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DA" w:rsidRPr="00576D80" w:rsidRDefault="002A6EDA" w:rsidP="00F20F3F">
      <w:pPr>
        <w:spacing w:after="0" w:line="240" w:lineRule="auto"/>
        <w:jc w:val="center"/>
        <w:rPr>
          <w:rFonts w:ascii="Arial" w:hAnsi="Arial" w:cs="Arial"/>
          <w:b/>
          <w:bCs/>
          <w:sz w:val="28"/>
          <w:szCs w:val="28"/>
        </w:rPr>
      </w:pPr>
      <w:r w:rsidRPr="00576D80">
        <w:rPr>
          <w:rFonts w:ascii="Arial" w:hAnsi="Arial" w:cs="Arial"/>
          <w:b/>
          <w:bCs/>
          <w:sz w:val="28"/>
          <w:szCs w:val="28"/>
        </w:rPr>
        <w:t>SWOT ANA</w:t>
      </w:r>
      <w:r w:rsidR="00A84FA0" w:rsidRPr="00576D80">
        <w:rPr>
          <w:rFonts w:ascii="Arial" w:hAnsi="Arial" w:cs="Arial"/>
          <w:b/>
          <w:bCs/>
          <w:sz w:val="28"/>
          <w:szCs w:val="28"/>
        </w:rPr>
        <w:t xml:space="preserve">LYSIS FOR GREEN ECONOMIC DEVELOPMENT </w:t>
      </w:r>
      <w:r w:rsidRPr="00576D80">
        <w:rPr>
          <w:rFonts w:ascii="Arial" w:hAnsi="Arial" w:cs="Arial"/>
          <w:b/>
          <w:bCs/>
          <w:sz w:val="28"/>
          <w:szCs w:val="28"/>
        </w:rPr>
        <w:t xml:space="preserve">AS A PREAMBLE TO LOCAL </w:t>
      </w:r>
      <w:r w:rsidR="00CC49B8" w:rsidRPr="00576D80">
        <w:rPr>
          <w:rFonts w:ascii="Arial" w:hAnsi="Arial" w:cs="Arial"/>
          <w:b/>
          <w:bCs/>
          <w:sz w:val="28"/>
          <w:szCs w:val="28"/>
        </w:rPr>
        <w:t>COMMUNITY AND</w:t>
      </w:r>
      <w:r w:rsidRPr="00576D80">
        <w:rPr>
          <w:rFonts w:ascii="Arial" w:hAnsi="Arial" w:cs="Arial"/>
          <w:b/>
          <w:bCs/>
          <w:sz w:val="28"/>
          <w:szCs w:val="28"/>
        </w:rPr>
        <w:t xml:space="preserve"> SUSTAINABLE TOURISM </w:t>
      </w:r>
      <w:r w:rsidR="00CC49B8" w:rsidRPr="00576D80">
        <w:rPr>
          <w:rFonts w:ascii="Arial" w:hAnsi="Arial" w:cs="Arial"/>
          <w:b/>
          <w:bCs/>
          <w:sz w:val="28"/>
          <w:szCs w:val="28"/>
        </w:rPr>
        <w:t>DEVELOPMENT,</w:t>
      </w:r>
      <w:r w:rsidRPr="00576D80">
        <w:rPr>
          <w:rFonts w:ascii="Arial" w:hAnsi="Arial" w:cs="Arial"/>
          <w:b/>
          <w:bCs/>
          <w:sz w:val="28"/>
          <w:szCs w:val="28"/>
        </w:rPr>
        <w:t xml:space="preserve"> HKH </w:t>
      </w:r>
      <w:r w:rsidR="00CC49B8" w:rsidRPr="00576D80">
        <w:rPr>
          <w:rFonts w:ascii="Arial" w:hAnsi="Arial" w:cs="Arial"/>
          <w:b/>
          <w:bCs/>
          <w:sz w:val="28"/>
          <w:szCs w:val="28"/>
        </w:rPr>
        <w:t>REGION,</w:t>
      </w:r>
      <w:r w:rsidRPr="00576D80">
        <w:rPr>
          <w:rFonts w:ascii="Arial" w:hAnsi="Arial" w:cs="Arial"/>
          <w:b/>
          <w:bCs/>
          <w:sz w:val="28"/>
          <w:szCs w:val="28"/>
        </w:rPr>
        <w:t xml:space="preserve"> PAKISTAN</w:t>
      </w:r>
    </w:p>
    <w:p w:rsidR="002A6EDA" w:rsidRPr="00BF3B47" w:rsidRDefault="002A6EDA" w:rsidP="00576D80">
      <w:pPr>
        <w:autoSpaceDE w:val="0"/>
        <w:autoSpaceDN w:val="0"/>
        <w:adjustRightInd w:val="0"/>
        <w:spacing w:after="0" w:line="220" w:lineRule="exact"/>
        <w:jc w:val="center"/>
        <w:rPr>
          <w:rFonts w:ascii="Times New Roman" w:hAnsi="Times New Roman" w:cs="Times New Roman"/>
          <w:b/>
          <w:sz w:val="20"/>
          <w:szCs w:val="20"/>
          <w:vertAlign w:val="superscript"/>
        </w:rPr>
      </w:pPr>
      <w:r w:rsidRPr="006C3B36">
        <w:rPr>
          <w:rFonts w:ascii="Times New Roman" w:hAnsi="Times New Roman" w:cs="Times New Roman"/>
          <w:b/>
          <w:color w:val="0D0D0D" w:themeColor="text1" w:themeTint="F2"/>
          <w:sz w:val="20"/>
          <w:szCs w:val="20"/>
        </w:rPr>
        <w:t>Sohail Abbas</w:t>
      </w:r>
      <w:r w:rsidR="00FB507B">
        <w:rPr>
          <w:rFonts w:ascii="Times New Roman" w:hAnsi="Times New Roman" w:cs="Times New Roman"/>
          <w:b/>
          <w:color w:val="0D0D0D" w:themeColor="text1" w:themeTint="F2"/>
          <w:sz w:val="20"/>
          <w:szCs w:val="20"/>
          <w:vertAlign w:val="superscript"/>
        </w:rPr>
        <w:t>1</w:t>
      </w:r>
      <w:r w:rsidR="00B75A23" w:rsidRPr="00BF3B47">
        <w:rPr>
          <w:rFonts w:ascii="Times New Roman" w:hAnsi="Times New Roman" w:cs="Times New Roman"/>
          <w:b/>
          <w:sz w:val="20"/>
          <w:szCs w:val="20"/>
        </w:rPr>
        <w:t xml:space="preserve">, </w:t>
      </w:r>
      <w:r w:rsidR="00FE42E9" w:rsidRPr="00BF3B47">
        <w:rPr>
          <w:rFonts w:ascii="Times New Roman" w:hAnsi="Times New Roman" w:cs="Times New Roman"/>
          <w:b/>
          <w:sz w:val="20"/>
          <w:szCs w:val="20"/>
        </w:rPr>
        <w:t>K</w:t>
      </w:r>
      <w:r w:rsidR="00B75A23" w:rsidRPr="00BF3B47">
        <w:rPr>
          <w:rFonts w:ascii="Times New Roman" w:hAnsi="Times New Roman" w:cs="Times New Roman"/>
          <w:b/>
          <w:sz w:val="20"/>
          <w:szCs w:val="20"/>
        </w:rPr>
        <w:t>halida</w:t>
      </w:r>
      <w:r w:rsidR="00FE42E9" w:rsidRPr="00BF3B47">
        <w:rPr>
          <w:rFonts w:ascii="Times New Roman" w:hAnsi="Times New Roman" w:cs="Times New Roman"/>
          <w:b/>
          <w:sz w:val="20"/>
          <w:szCs w:val="20"/>
        </w:rPr>
        <w:t>K</w:t>
      </w:r>
      <w:r w:rsidR="00B75A23" w:rsidRPr="00BF3B47">
        <w:rPr>
          <w:rFonts w:ascii="Times New Roman" w:hAnsi="Times New Roman" w:cs="Times New Roman"/>
          <w:b/>
          <w:sz w:val="20"/>
          <w:szCs w:val="20"/>
        </w:rPr>
        <w:t>han</w:t>
      </w:r>
      <w:r w:rsidR="00FB507B" w:rsidRPr="00BF3B47">
        <w:rPr>
          <w:rFonts w:ascii="Times New Roman" w:hAnsi="Times New Roman" w:cs="Times New Roman"/>
          <w:b/>
          <w:sz w:val="20"/>
          <w:szCs w:val="20"/>
          <w:vertAlign w:val="superscript"/>
        </w:rPr>
        <w:t>2</w:t>
      </w:r>
      <w:r w:rsidR="00B75A23" w:rsidRPr="00BF3B47">
        <w:rPr>
          <w:rFonts w:ascii="Times New Roman" w:hAnsi="Times New Roman" w:cs="Times New Roman"/>
          <w:b/>
          <w:sz w:val="20"/>
          <w:szCs w:val="20"/>
        </w:rPr>
        <w:t>, Shazia Kasour</w:t>
      </w:r>
      <w:r w:rsidR="00FB507B" w:rsidRPr="00BF3B47">
        <w:rPr>
          <w:rFonts w:ascii="Times New Roman" w:hAnsi="Times New Roman" w:cs="Times New Roman"/>
          <w:b/>
          <w:sz w:val="20"/>
          <w:szCs w:val="20"/>
          <w:vertAlign w:val="superscript"/>
        </w:rPr>
        <w:t>3</w:t>
      </w:r>
    </w:p>
    <w:p w:rsidR="002A6EDA" w:rsidRPr="00BF3B47" w:rsidRDefault="00B75A23" w:rsidP="00576D80">
      <w:pPr>
        <w:autoSpaceDE w:val="0"/>
        <w:autoSpaceDN w:val="0"/>
        <w:adjustRightInd w:val="0"/>
        <w:spacing w:after="0" w:line="220" w:lineRule="exact"/>
        <w:jc w:val="center"/>
        <w:rPr>
          <w:rFonts w:ascii="Times New Roman" w:hAnsi="Times New Roman" w:cs="Times New Roman"/>
          <w:sz w:val="18"/>
          <w:szCs w:val="18"/>
        </w:rPr>
      </w:pPr>
      <w:r w:rsidRPr="00BF3B47">
        <w:rPr>
          <w:rFonts w:ascii="Times New Roman" w:hAnsi="Times New Roman" w:cs="Times New Roman"/>
          <w:sz w:val="18"/>
          <w:szCs w:val="18"/>
        </w:rPr>
        <w:t xml:space="preserve">Corresponding Author: </w:t>
      </w:r>
      <w:r w:rsidR="002A6EDA" w:rsidRPr="00BF3B47">
        <w:rPr>
          <w:rFonts w:ascii="Times New Roman" w:hAnsi="Times New Roman" w:cs="Times New Roman"/>
          <w:sz w:val="18"/>
          <w:szCs w:val="18"/>
        </w:rPr>
        <w:t>sohailabbasbharwana2014@yahoo.com</w:t>
      </w:r>
    </w:p>
    <w:p w:rsidR="00B26769" w:rsidRPr="00B26769" w:rsidRDefault="002A6EDA" w:rsidP="00FB507B">
      <w:pPr>
        <w:spacing w:line="220" w:lineRule="exact"/>
        <w:jc w:val="both"/>
        <w:rPr>
          <w:rFonts w:ascii="Times New Roman" w:hAnsi="Times New Roman" w:cs="Times New Roman"/>
          <w:b/>
          <w:bCs/>
          <w:i/>
          <w:sz w:val="20"/>
          <w:szCs w:val="20"/>
        </w:rPr>
      </w:pPr>
      <w:r w:rsidRPr="00BF3B47">
        <w:rPr>
          <w:rFonts w:ascii="Times New Roman" w:hAnsi="Times New Roman" w:cs="Times New Roman"/>
          <w:b/>
          <w:bCs/>
          <w:i/>
          <w:sz w:val="20"/>
          <w:szCs w:val="20"/>
        </w:rPr>
        <w:t>ABSTRACT:</w:t>
      </w:r>
      <w:r w:rsidR="0086114A">
        <w:rPr>
          <w:rFonts w:ascii="Times New Roman" w:hAnsi="Times New Roman" w:cs="Times New Roman"/>
          <w:b/>
          <w:bCs/>
          <w:i/>
          <w:sz w:val="20"/>
          <w:szCs w:val="20"/>
        </w:rPr>
        <w:t xml:space="preserve"> </w:t>
      </w:r>
      <w:r w:rsidRPr="00BF3B47">
        <w:rPr>
          <w:rFonts w:ascii="Times New Roman" w:hAnsi="Times New Roman" w:cs="Times New Roman"/>
          <w:i/>
          <w:sz w:val="20"/>
          <w:szCs w:val="20"/>
        </w:rPr>
        <w:t>The</w:t>
      </w:r>
      <w:r w:rsidR="0086114A">
        <w:rPr>
          <w:rFonts w:ascii="Times New Roman" w:hAnsi="Times New Roman" w:cs="Times New Roman"/>
          <w:i/>
          <w:sz w:val="20"/>
          <w:szCs w:val="20"/>
        </w:rPr>
        <w:t xml:space="preserve"> </w:t>
      </w:r>
      <w:r w:rsidR="00AB1B24" w:rsidRPr="00BF3B47">
        <w:rPr>
          <w:rFonts w:ascii="Times New Roman" w:hAnsi="Times New Roman" w:cs="Times New Roman"/>
          <w:i/>
          <w:sz w:val="20"/>
          <w:szCs w:val="20"/>
        </w:rPr>
        <w:t xml:space="preserve">local tourism </w:t>
      </w:r>
      <w:r w:rsidR="00881215" w:rsidRPr="00BF3B47">
        <w:rPr>
          <w:rFonts w:ascii="Times New Roman" w:hAnsi="Times New Roman" w:cs="Times New Roman"/>
          <w:i/>
          <w:sz w:val="20"/>
          <w:szCs w:val="20"/>
        </w:rPr>
        <w:t>is rely on the Global Sustainable Tourism Criteria (GSTC) which is legal</w:t>
      </w:r>
      <w:r w:rsidRPr="00BF3B47">
        <w:rPr>
          <w:rFonts w:ascii="Times New Roman" w:hAnsi="Times New Roman" w:cs="Times New Roman"/>
          <w:i/>
          <w:sz w:val="20"/>
          <w:szCs w:val="20"/>
        </w:rPr>
        <w:t xml:space="preserve"> and operational </w:t>
      </w:r>
      <w:r w:rsidR="00881215" w:rsidRPr="00BF3B47">
        <w:rPr>
          <w:rFonts w:ascii="Times New Roman" w:hAnsi="Times New Roman" w:cs="Times New Roman"/>
          <w:i/>
          <w:sz w:val="20"/>
          <w:szCs w:val="20"/>
        </w:rPr>
        <w:t>infrastructure for local community and sustainable development. The environmental sector like temperature and</w:t>
      </w:r>
      <w:r w:rsidRPr="00BF3B47">
        <w:rPr>
          <w:rFonts w:ascii="Times New Roman" w:hAnsi="Times New Roman" w:cs="Times New Roman"/>
          <w:i/>
          <w:sz w:val="20"/>
          <w:szCs w:val="20"/>
        </w:rPr>
        <w:t xml:space="preserve"> r</w:t>
      </w:r>
      <w:r w:rsidR="00881215" w:rsidRPr="00BF3B47">
        <w:rPr>
          <w:rFonts w:ascii="Times New Roman" w:hAnsi="Times New Roman" w:cs="Times New Roman"/>
          <w:i/>
          <w:sz w:val="20"/>
          <w:szCs w:val="20"/>
        </w:rPr>
        <w:t>ain at international level on the minimum criteria in which tourism industry and market access must follow community participation mechanism. The  paper highlights a</w:t>
      </w:r>
      <w:r w:rsidRPr="00BF3B47">
        <w:rPr>
          <w:rFonts w:ascii="Times New Roman" w:hAnsi="Times New Roman" w:cs="Times New Roman"/>
          <w:i/>
          <w:sz w:val="20"/>
          <w:szCs w:val="20"/>
        </w:rPr>
        <w:t xml:space="preserve"> group of key variables like temperature, rain, household size </w:t>
      </w:r>
      <w:r w:rsidR="00881215" w:rsidRPr="00BF3B47">
        <w:rPr>
          <w:rFonts w:ascii="Times New Roman" w:hAnsi="Times New Roman" w:cs="Times New Roman"/>
          <w:i/>
          <w:sz w:val="20"/>
          <w:szCs w:val="20"/>
        </w:rPr>
        <w:t>depend</w:t>
      </w:r>
      <w:r w:rsidRPr="00BF3B47">
        <w:rPr>
          <w:rFonts w:ascii="Times New Roman" w:hAnsi="Times New Roman" w:cs="Times New Roman"/>
          <w:i/>
          <w:sz w:val="20"/>
          <w:szCs w:val="20"/>
        </w:rPr>
        <w:t xml:space="preserve"> on the </w:t>
      </w:r>
      <w:r w:rsidR="00881215" w:rsidRPr="00BF3B47">
        <w:rPr>
          <w:rFonts w:ascii="Times New Roman" w:hAnsi="Times New Roman" w:cs="Times New Roman"/>
          <w:i/>
          <w:sz w:val="20"/>
          <w:szCs w:val="20"/>
        </w:rPr>
        <w:t xml:space="preserve">Global level Tourism Criteria which </w:t>
      </w:r>
      <w:r w:rsidRPr="00BF3B47">
        <w:rPr>
          <w:rFonts w:ascii="Times New Roman" w:hAnsi="Times New Roman" w:cs="Times New Roman"/>
          <w:i/>
          <w:sz w:val="20"/>
          <w:szCs w:val="20"/>
        </w:rPr>
        <w:t xml:space="preserve">are used for the </w:t>
      </w:r>
      <w:r w:rsidR="00881215" w:rsidRPr="00BF3B47">
        <w:rPr>
          <w:rFonts w:ascii="Times New Roman" w:hAnsi="Times New Roman" w:cs="Times New Roman"/>
          <w:i/>
          <w:sz w:val="20"/>
          <w:szCs w:val="20"/>
        </w:rPr>
        <w:t>study and investigate for</w:t>
      </w:r>
      <w:r w:rsidRPr="00BF3B47">
        <w:rPr>
          <w:rFonts w:ascii="Times New Roman" w:hAnsi="Times New Roman" w:cs="Times New Roman"/>
          <w:i/>
          <w:sz w:val="20"/>
          <w:szCs w:val="20"/>
        </w:rPr>
        <w:t xml:space="preserve"> “green</w:t>
      </w:r>
      <w:r w:rsidR="00881215" w:rsidRPr="00BF3B47">
        <w:rPr>
          <w:rFonts w:ascii="Times New Roman" w:hAnsi="Times New Roman" w:cs="Times New Roman"/>
          <w:i/>
          <w:sz w:val="20"/>
          <w:szCs w:val="20"/>
        </w:rPr>
        <w:t>ing”</w:t>
      </w:r>
      <w:r w:rsidRPr="00BF3B47">
        <w:rPr>
          <w:rFonts w:ascii="Times New Roman" w:hAnsi="Times New Roman" w:cs="Times New Roman"/>
          <w:i/>
          <w:sz w:val="20"/>
          <w:szCs w:val="20"/>
        </w:rPr>
        <w:t>.</w:t>
      </w:r>
      <w:r w:rsidR="006C3B36" w:rsidRPr="00BF3B47">
        <w:rPr>
          <w:rFonts w:ascii="Times New Roman" w:hAnsi="Times New Roman" w:cs="Times New Roman"/>
          <w:bCs/>
          <w:i/>
          <w:sz w:val="20"/>
          <w:szCs w:val="20"/>
        </w:rPr>
        <w:t xml:space="preserve">The data investigates unit root test </w:t>
      </w:r>
      <w:r w:rsidR="00CC49B8" w:rsidRPr="00BF3B47">
        <w:rPr>
          <w:rFonts w:ascii="Times New Roman" w:hAnsi="Times New Roman" w:cs="Times New Roman"/>
          <w:bCs/>
          <w:i/>
          <w:sz w:val="20"/>
          <w:szCs w:val="20"/>
        </w:rPr>
        <w:t>throughout Augmented</w:t>
      </w:r>
      <w:r w:rsidR="006C3B36" w:rsidRPr="00BF3B47">
        <w:rPr>
          <w:rFonts w:ascii="Times New Roman" w:hAnsi="Times New Roman" w:cs="Times New Roman"/>
          <w:bCs/>
          <w:i/>
          <w:sz w:val="20"/>
          <w:szCs w:val="20"/>
        </w:rPr>
        <w:t xml:space="preserve"> Dickey Fuller (ADF)</w:t>
      </w:r>
      <w:r w:rsidR="00CC49B8" w:rsidRPr="00BF3B47">
        <w:rPr>
          <w:rFonts w:ascii="Times New Roman" w:hAnsi="Times New Roman" w:cs="Times New Roman"/>
          <w:bCs/>
          <w:i/>
          <w:sz w:val="20"/>
          <w:szCs w:val="20"/>
        </w:rPr>
        <w:t>, long</w:t>
      </w:r>
      <w:r w:rsidR="006C3B36" w:rsidRPr="00BF3B47">
        <w:rPr>
          <w:rFonts w:ascii="Times New Roman" w:hAnsi="Times New Roman" w:cs="Times New Roman"/>
          <w:bCs/>
          <w:i/>
          <w:sz w:val="20"/>
          <w:szCs w:val="20"/>
        </w:rPr>
        <w:t xml:space="preserve"> run and </w:t>
      </w:r>
      <w:r w:rsidR="00FE42E9" w:rsidRPr="00BF3B47">
        <w:rPr>
          <w:rFonts w:ascii="Times New Roman" w:hAnsi="Times New Roman" w:cs="Times New Roman"/>
          <w:bCs/>
          <w:i/>
          <w:sz w:val="20"/>
          <w:szCs w:val="20"/>
        </w:rPr>
        <w:t xml:space="preserve">the </w:t>
      </w:r>
      <w:r w:rsidR="006C3B36" w:rsidRPr="00BF3B47">
        <w:rPr>
          <w:rFonts w:ascii="Times New Roman" w:hAnsi="Times New Roman" w:cs="Times New Roman"/>
          <w:bCs/>
          <w:i/>
          <w:sz w:val="20"/>
          <w:szCs w:val="20"/>
        </w:rPr>
        <w:t xml:space="preserve">short </w:t>
      </w:r>
      <w:r w:rsidR="00CC49B8" w:rsidRPr="00BF3B47">
        <w:rPr>
          <w:rFonts w:ascii="Times New Roman" w:hAnsi="Times New Roman" w:cs="Times New Roman"/>
          <w:bCs/>
          <w:i/>
          <w:sz w:val="20"/>
          <w:szCs w:val="20"/>
        </w:rPr>
        <w:t>run relationship</w:t>
      </w:r>
      <w:r w:rsidR="006C3B36" w:rsidRPr="00BF3B47">
        <w:rPr>
          <w:rFonts w:ascii="Times New Roman" w:hAnsi="Times New Roman" w:cs="Times New Roman"/>
          <w:bCs/>
          <w:i/>
          <w:sz w:val="20"/>
          <w:szCs w:val="20"/>
        </w:rPr>
        <w:t xml:space="preserve"> between green economic development and tourism sector. The data analysis indicate</w:t>
      </w:r>
      <w:r w:rsidR="00FE42E9" w:rsidRPr="00BF3B47">
        <w:rPr>
          <w:rFonts w:ascii="Times New Roman" w:hAnsi="Times New Roman" w:cs="Times New Roman"/>
          <w:bCs/>
          <w:i/>
          <w:sz w:val="20"/>
          <w:szCs w:val="20"/>
        </w:rPr>
        <w:t>s</w:t>
      </w:r>
      <w:r w:rsidR="006C3B36" w:rsidRPr="00BF3B47">
        <w:rPr>
          <w:rFonts w:ascii="Times New Roman" w:hAnsi="Times New Roman" w:cs="Times New Roman"/>
          <w:bCs/>
          <w:i/>
          <w:sz w:val="20"/>
          <w:szCs w:val="20"/>
        </w:rPr>
        <w:t xml:space="preserve"> and explains </w:t>
      </w:r>
      <w:r w:rsidR="006C3B36" w:rsidRPr="00BF3B47">
        <w:rPr>
          <w:rFonts w:ascii="Times New Roman" w:hAnsi="Times New Roman" w:cs="Times New Roman"/>
          <w:i/>
          <w:sz w:val="20"/>
          <w:szCs w:val="20"/>
        </w:rPr>
        <w:t>s</w:t>
      </w:r>
      <w:r w:rsidR="00881215" w:rsidRPr="00BF3B47">
        <w:rPr>
          <w:rFonts w:ascii="Times New Roman" w:hAnsi="Times New Roman" w:cs="Times New Roman"/>
          <w:i/>
          <w:sz w:val="20"/>
          <w:szCs w:val="20"/>
        </w:rPr>
        <w:t>uch a</w:t>
      </w:r>
      <w:r w:rsidRPr="00BF3B47">
        <w:rPr>
          <w:rFonts w:ascii="Times New Roman" w:hAnsi="Times New Roman" w:cs="Times New Roman"/>
          <w:i/>
          <w:sz w:val="20"/>
          <w:szCs w:val="20"/>
        </w:rPr>
        <w:t xml:space="preserve"> reliable movement toward sustainable tourism shows momentous improvement in the </w:t>
      </w:r>
      <w:r w:rsidR="00637B60" w:rsidRPr="00BF3B47">
        <w:rPr>
          <w:rFonts w:ascii="Times New Roman" w:hAnsi="Times New Roman" w:cs="Times New Roman"/>
          <w:i/>
          <w:sz w:val="20"/>
          <w:szCs w:val="20"/>
        </w:rPr>
        <w:t xml:space="preserve">reliability and validity </w:t>
      </w:r>
      <w:r w:rsidR="00FE42E9" w:rsidRPr="00BF3B47">
        <w:rPr>
          <w:rFonts w:ascii="Times New Roman" w:hAnsi="Times New Roman" w:cs="Times New Roman"/>
          <w:i/>
          <w:sz w:val="20"/>
          <w:szCs w:val="20"/>
        </w:rPr>
        <w:t xml:space="preserve">of </w:t>
      </w:r>
      <w:r w:rsidR="0086114A">
        <w:rPr>
          <w:rFonts w:ascii="Times New Roman" w:hAnsi="Times New Roman" w:cs="Times New Roman"/>
          <w:i/>
          <w:sz w:val="20"/>
          <w:szCs w:val="20"/>
        </w:rPr>
        <w:t>the local</w:t>
      </w:r>
      <w:r w:rsidR="00637B60" w:rsidRPr="00BF3B47">
        <w:rPr>
          <w:rFonts w:ascii="Times New Roman" w:hAnsi="Times New Roman" w:cs="Times New Roman"/>
          <w:i/>
          <w:sz w:val="20"/>
          <w:szCs w:val="20"/>
        </w:rPr>
        <w:t xml:space="preserve"> population</w:t>
      </w:r>
      <w:r w:rsidRPr="00BF3B47">
        <w:rPr>
          <w:rFonts w:ascii="Times New Roman" w:hAnsi="Times New Roman" w:cs="Times New Roman"/>
          <w:i/>
          <w:sz w:val="20"/>
          <w:szCs w:val="20"/>
        </w:rPr>
        <w:t xml:space="preserve"> as well as</w:t>
      </w:r>
      <w:r w:rsidR="00637B60" w:rsidRPr="00BF3B47">
        <w:rPr>
          <w:rFonts w:ascii="Times New Roman" w:hAnsi="Times New Roman" w:cs="Times New Roman"/>
          <w:i/>
          <w:sz w:val="20"/>
          <w:szCs w:val="20"/>
        </w:rPr>
        <w:t xml:space="preserve"> green sector </w:t>
      </w:r>
      <w:r w:rsidRPr="00BF3B47">
        <w:rPr>
          <w:rFonts w:ascii="Times New Roman" w:hAnsi="Times New Roman" w:cs="Times New Roman"/>
          <w:i/>
          <w:sz w:val="20"/>
          <w:szCs w:val="20"/>
        </w:rPr>
        <w:t xml:space="preserve"> development</w:t>
      </w:r>
      <w:r w:rsidR="00637B60" w:rsidRPr="00BF3B47">
        <w:rPr>
          <w:rFonts w:ascii="Times New Roman" w:hAnsi="Times New Roman" w:cs="Times New Roman"/>
          <w:i/>
          <w:sz w:val="20"/>
          <w:szCs w:val="20"/>
        </w:rPr>
        <w:t xml:space="preserve"> and makes better in smaller </w:t>
      </w:r>
      <w:r w:rsidRPr="00BF3B47">
        <w:rPr>
          <w:rFonts w:ascii="Times New Roman" w:hAnsi="Times New Roman" w:cs="Times New Roman"/>
          <w:i/>
          <w:sz w:val="20"/>
          <w:szCs w:val="20"/>
        </w:rPr>
        <w:t xml:space="preserve"> areas</w:t>
      </w:r>
      <w:r w:rsidR="00637B60" w:rsidRPr="00BF3B47">
        <w:rPr>
          <w:rFonts w:ascii="Times New Roman" w:hAnsi="Times New Roman" w:cs="Times New Roman"/>
          <w:i/>
          <w:sz w:val="20"/>
          <w:szCs w:val="20"/>
        </w:rPr>
        <w:t xml:space="preserve"> which are</w:t>
      </w:r>
      <w:r w:rsidRPr="00BF3B47">
        <w:rPr>
          <w:rFonts w:ascii="Times New Roman" w:hAnsi="Times New Roman" w:cs="Times New Roman"/>
          <w:i/>
          <w:sz w:val="20"/>
          <w:szCs w:val="20"/>
        </w:rPr>
        <w:t xml:space="preserve"> centered on natural</w:t>
      </w:r>
      <w:r w:rsidR="00637B60" w:rsidRPr="00BF3B47">
        <w:rPr>
          <w:rFonts w:ascii="Times New Roman" w:hAnsi="Times New Roman" w:cs="Times New Roman"/>
          <w:i/>
          <w:sz w:val="20"/>
          <w:szCs w:val="20"/>
        </w:rPr>
        <w:t xml:space="preserve"> beauty and green sight that leads towards the cultural heritage and creates social </w:t>
      </w:r>
      <w:r w:rsidR="00CC49B8" w:rsidRPr="00BF3B47">
        <w:rPr>
          <w:rFonts w:ascii="Times New Roman" w:hAnsi="Times New Roman" w:cs="Times New Roman"/>
          <w:i/>
          <w:sz w:val="20"/>
          <w:szCs w:val="20"/>
        </w:rPr>
        <w:t>harmony.</w:t>
      </w:r>
      <w:r w:rsidR="00CC49B8" w:rsidRPr="00BF3B47">
        <w:rPr>
          <w:rFonts w:ascii="Times New Roman" w:hAnsi="Times New Roman" w:cs="Times New Roman"/>
          <w:i/>
          <w:kern w:val="24"/>
          <w:sz w:val="20"/>
          <w:szCs w:val="20"/>
        </w:rPr>
        <w:t xml:space="preserve"> Local</w:t>
      </w:r>
      <w:r w:rsidR="00A84FA0" w:rsidRPr="00BF3B47">
        <w:rPr>
          <w:rFonts w:ascii="Times New Roman" w:hAnsi="Times New Roman" w:cs="Times New Roman"/>
          <w:i/>
          <w:kern w:val="24"/>
          <w:sz w:val="20"/>
          <w:szCs w:val="20"/>
        </w:rPr>
        <w:t xml:space="preserve"> community cooperation in the operational management was the reliable approach for infrastructure management and which reduce</w:t>
      </w:r>
      <w:r w:rsidR="00637B60" w:rsidRPr="00BF3B47">
        <w:rPr>
          <w:rFonts w:ascii="Times New Roman" w:hAnsi="Times New Roman" w:cs="Times New Roman"/>
          <w:i/>
          <w:kern w:val="24"/>
          <w:sz w:val="20"/>
          <w:szCs w:val="20"/>
        </w:rPr>
        <w:t xml:space="preserve">s the environmental </w:t>
      </w:r>
      <w:r w:rsidR="00CC49B8" w:rsidRPr="00BF3B47">
        <w:rPr>
          <w:rFonts w:ascii="Times New Roman" w:hAnsi="Times New Roman" w:cs="Times New Roman"/>
          <w:i/>
          <w:kern w:val="24"/>
          <w:sz w:val="20"/>
          <w:szCs w:val="20"/>
        </w:rPr>
        <w:t>degradation</w:t>
      </w:r>
      <w:r w:rsidR="00CC49B8" w:rsidRPr="00BF3B47">
        <w:rPr>
          <w:rFonts w:ascii="Times New Roman" w:hAnsi="Times New Roman" w:cs="Times New Roman"/>
          <w:i/>
          <w:sz w:val="20"/>
          <w:szCs w:val="20"/>
        </w:rPr>
        <w:t>. The</w:t>
      </w:r>
      <w:r w:rsidR="006C3B36" w:rsidRPr="00BF3B47">
        <w:rPr>
          <w:rFonts w:ascii="Times New Roman" w:hAnsi="Times New Roman" w:cs="Times New Roman"/>
          <w:i/>
          <w:sz w:val="20"/>
          <w:szCs w:val="20"/>
        </w:rPr>
        <w:t xml:space="preserve">  results show that local population development  have disappeared, the management is </w:t>
      </w:r>
      <w:r w:rsidR="00CC49B8" w:rsidRPr="00BF3B47">
        <w:rPr>
          <w:rFonts w:ascii="Times New Roman" w:hAnsi="Times New Roman" w:cs="Times New Roman"/>
          <w:i/>
          <w:sz w:val="20"/>
          <w:szCs w:val="20"/>
        </w:rPr>
        <w:t>required</w:t>
      </w:r>
      <w:r w:rsidR="006C3B36" w:rsidRPr="00BF3B47">
        <w:rPr>
          <w:rFonts w:ascii="Times New Roman" w:hAnsi="Times New Roman" w:cs="Times New Roman"/>
          <w:i/>
          <w:sz w:val="20"/>
          <w:szCs w:val="20"/>
        </w:rPr>
        <w:t xml:space="preserve"> at </w:t>
      </w:r>
      <w:r w:rsidR="00FE42E9" w:rsidRPr="00BF3B47">
        <w:rPr>
          <w:rFonts w:ascii="Times New Roman" w:hAnsi="Times New Roman" w:cs="Times New Roman"/>
          <w:i/>
          <w:sz w:val="20"/>
          <w:szCs w:val="20"/>
        </w:rPr>
        <w:t xml:space="preserve">a </w:t>
      </w:r>
      <w:r w:rsidR="006C3B36" w:rsidRPr="00BF3B47">
        <w:rPr>
          <w:rFonts w:ascii="Times New Roman" w:hAnsi="Times New Roman" w:cs="Times New Roman"/>
          <w:i/>
          <w:sz w:val="20"/>
          <w:szCs w:val="20"/>
        </w:rPr>
        <w:t>local and national level for tourists</w:t>
      </w:r>
      <w:r w:rsidR="006C3B36" w:rsidRPr="00B26769">
        <w:rPr>
          <w:rFonts w:ascii="Times New Roman" w:hAnsi="Times New Roman" w:cs="Times New Roman"/>
          <w:i/>
          <w:sz w:val="20"/>
          <w:szCs w:val="20"/>
        </w:rPr>
        <w:t xml:space="preserve"> and local community collaboration power is needed to sustain and</w:t>
      </w:r>
      <w:r w:rsidR="00576D80">
        <w:rPr>
          <w:rFonts w:ascii="Times New Roman" w:hAnsi="Times New Roman" w:cs="Times New Roman"/>
          <w:i/>
          <w:sz w:val="20"/>
          <w:szCs w:val="20"/>
        </w:rPr>
        <w:t xml:space="preserve"> maintain tourism development. </w:t>
      </w:r>
      <w:r w:rsidR="00A84FA0" w:rsidRPr="00B26769">
        <w:rPr>
          <w:rFonts w:ascii="Times New Roman" w:hAnsi="Times New Roman" w:cs="Times New Roman"/>
          <w:i/>
          <w:sz w:val="20"/>
          <w:szCs w:val="20"/>
        </w:rPr>
        <w:t xml:space="preserve">The </w:t>
      </w:r>
      <w:r w:rsidR="00637B60" w:rsidRPr="00B26769">
        <w:rPr>
          <w:rFonts w:ascii="Times New Roman" w:hAnsi="Times New Roman" w:cs="Times New Roman"/>
          <w:i/>
          <w:sz w:val="20"/>
          <w:szCs w:val="20"/>
        </w:rPr>
        <w:t>SWOT model</w:t>
      </w:r>
      <w:r w:rsidR="00A84FA0" w:rsidRPr="00B26769">
        <w:rPr>
          <w:rFonts w:ascii="Times New Roman" w:hAnsi="Times New Roman" w:cs="Times New Roman"/>
          <w:i/>
          <w:sz w:val="20"/>
          <w:szCs w:val="20"/>
        </w:rPr>
        <w:t xml:space="preserve"> assesses the </w:t>
      </w:r>
      <w:r w:rsidR="00637B60" w:rsidRPr="00B26769">
        <w:rPr>
          <w:rFonts w:ascii="Times New Roman" w:hAnsi="Times New Roman" w:cs="Times New Roman"/>
          <w:i/>
          <w:sz w:val="20"/>
          <w:szCs w:val="20"/>
        </w:rPr>
        <w:t xml:space="preserve">basic problems that creates basic hurdles in </w:t>
      </w:r>
      <w:r w:rsidR="00CC49B8" w:rsidRPr="00B26769">
        <w:rPr>
          <w:rFonts w:ascii="Times New Roman" w:hAnsi="Times New Roman" w:cs="Times New Roman"/>
          <w:i/>
          <w:sz w:val="20"/>
          <w:szCs w:val="20"/>
        </w:rPr>
        <w:t>suitable</w:t>
      </w:r>
      <w:r w:rsidR="00637B60" w:rsidRPr="00B26769">
        <w:rPr>
          <w:rFonts w:ascii="Times New Roman" w:hAnsi="Times New Roman" w:cs="Times New Roman"/>
          <w:i/>
          <w:sz w:val="20"/>
          <w:szCs w:val="20"/>
        </w:rPr>
        <w:t xml:space="preserve"> tourism </w:t>
      </w:r>
      <w:r w:rsidR="00CC49B8" w:rsidRPr="00B26769">
        <w:rPr>
          <w:rFonts w:ascii="Times New Roman" w:hAnsi="Times New Roman" w:cs="Times New Roman"/>
          <w:i/>
          <w:sz w:val="20"/>
          <w:szCs w:val="20"/>
        </w:rPr>
        <w:t>development in</w:t>
      </w:r>
      <w:r w:rsidR="00A84FA0" w:rsidRPr="00B26769">
        <w:rPr>
          <w:rFonts w:ascii="Times New Roman" w:hAnsi="Times New Roman" w:cs="Times New Roman"/>
          <w:i/>
          <w:sz w:val="20"/>
          <w:szCs w:val="20"/>
        </w:rPr>
        <w:t xml:space="preserve"> order to recognize th</w:t>
      </w:r>
      <w:r w:rsidR="00637B60" w:rsidRPr="00B26769">
        <w:rPr>
          <w:rFonts w:ascii="Times New Roman" w:hAnsi="Times New Roman" w:cs="Times New Roman"/>
          <w:i/>
          <w:sz w:val="20"/>
          <w:szCs w:val="20"/>
        </w:rPr>
        <w:t xml:space="preserve">e considered </w:t>
      </w:r>
      <w:r w:rsidR="00CC49B8" w:rsidRPr="00B26769">
        <w:rPr>
          <w:rFonts w:ascii="Times New Roman" w:hAnsi="Times New Roman" w:cs="Times New Roman"/>
          <w:i/>
          <w:sz w:val="20"/>
          <w:szCs w:val="20"/>
        </w:rPr>
        <w:t>issue which</w:t>
      </w:r>
      <w:r w:rsidR="00637B60" w:rsidRPr="00B26769">
        <w:rPr>
          <w:rFonts w:ascii="Times New Roman" w:hAnsi="Times New Roman" w:cs="Times New Roman"/>
          <w:i/>
          <w:sz w:val="20"/>
          <w:szCs w:val="20"/>
        </w:rPr>
        <w:t xml:space="preserve"> makes sure implementation of </w:t>
      </w:r>
      <w:r w:rsidR="00A84FA0" w:rsidRPr="00B26769">
        <w:rPr>
          <w:rFonts w:ascii="Times New Roman" w:hAnsi="Times New Roman" w:cs="Times New Roman"/>
          <w:i/>
          <w:sz w:val="20"/>
          <w:szCs w:val="20"/>
        </w:rPr>
        <w:t xml:space="preserve"> present long term suitable approach for the local </w:t>
      </w:r>
      <w:r w:rsidR="00637B60" w:rsidRPr="00B26769">
        <w:rPr>
          <w:rFonts w:ascii="Times New Roman" w:hAnsi="Times New Roman" w:cs="Times New Roman"/>
          <w:i/>
          <w:sz w:val="20"/>
          <w:szCs w:val="20"/>
        </w:rPr>
        <w:t>and regional level development</w:t>
      </w:r>
      <w:r w:rsidR="00A84FA0" w:rsidRPr="00B26769">
        <w:rPr>
          <w:rFonts w:ascii="Times New Roman" w:hAnsi="Times New Roman" w:cs="Times New Roman"/>
          <w:i/>
          <w:sz w:val="20"/>
          <w:szCs w:val="20"/>
        </w:rPr>
        <w:t xml:space="preserve">. </w:t>
      </w:r>
      <w:r w:rsidR="00B26769" w:rsidRPr="00BF3B47">
        <w:rPr>
          <w:rFonts w:ascii="Times New Roman" w:hAnsi="Times New Roman" w:cs="Times New Roman"/>
          <w:i/>
          <w:color w:val="000000" w:themeColor="text1"/>
          <w:sz w:val="20"/>
          <w:szCs w:val="20"/>
        </w:rPr>
        <w:t xml:space="preserve">The ability </w:t>
      </w:r>
      <w:r w:rsidR="00CC49B8" w:rsidRPr="00BF3B47">
        <w:rPr>
          <w:rFonts w:ascii="Times New Roman" w:hAnsi="Times New Roman" w:cs="Times New Roman"/>
          <w:i/>
          <w:color w:val="000000" w:themeColor="text1"/>
          <w:sz w:val="20"/>
          <w:szCs w:val="20"/>
        </w:rPr>
        <w:t>of</w:t>
      </w:r>
      <w:r w:rsidR="00BF3B47" w:rsidRPr="00BF3B47">
        <w:rPr>
          <w:rFonts w:ascii="Times New Roman" w:hAnsi="Times New Roman" w:cs="Times New Roman"/>
          <w:i/>
          <w:color w:val="000000" w:themeColor="text1"/>
          <w:sz w:val="20"/>
          <w:szCs w:val="20"/>
        </w:rPr>
        <w:t xml:space="preserve"> </w:t>
      </w:r>
      <w:r w:rsidR="00FE42E9" w:rsidRPr="00BF3B47">
        <w:rPr>
          <w:rFonts w:ascii="Times New Roman" w:hAnsi="Times New Roman" w:cs="Times New Roman"/>
          <w:i/>
          <w:color w:val="000000" w:themeColor="text1"/>
          <w:sz w:val="20"/>
          <w:szCs w:val="20"/>
        </w:rPr>
        <w:t>a</w:t>
      </w:r>
      <w:r w:rsidR="00BF3B47" w:rsidRPr="00BF3B47">
        <w:rPr>
          <w:rFonts w:ascii="Times New Roman" w:hAnsi="Times New Roman" w:cs="Times New Roman"/>
          <w:i/>
          <w:color w:val="000000" w:themeColor="text1"/>
          <w:sz w:val="20"/>
          <w:szCs w:val="20"/>
        </w:rPr>
        <w:t xml:space="preserve"> </w:t>
      </w:r>
      <w:r w:rsidR="00CC49B8" w:rsidRPr="00BF3B47">
        <w:rPr>
          <w:rFonts w:ascii="Times New Roman" w:hAnsi="Times New Roman" w:cs="Times New Roman"/>
          <w:i/>
          <w:color w:val="000000" w:themeColor="text1"/>
          <w:sz w:val="20"/>
          <w:szCs w:val="20"/>
        </w:rPr>
        <w:t>surrounding</w:t>
      </w:r>
      <w:r w:rsidR="00B26769" w:rsidRPr="00BF3B47">
        <w:rPr>
          <w:rFonts w:ascii="Times New Roman" w:hAnsi="Times New Roman" w:cs="Times New Roman"/>
          <w:i/>
          <w:color w:val="000000" w:themeColor="text1"/>
          <w:sz w:val="20"/>
          <w:szCs w:val="20"/>
        </w:rPr>
        <w:t xml:space="preserve"> system for </w:t>
      </w:r>
      <w:r w:rsidR="00CC49B8" w:rsidRPr="00BF3B47">
        <w:rPr>
          <w:rFonts w:ascii="Times New Roman" w:hAnsi="Times New Roman" w:cs="Times New Roman"/>
          <w:i/>
          <w:color w:val="000000" w:themeColor="text1"/>
          <w:sz w:val="20"/>
          <w:szCs w:val="20"/>
        </w:rPr>
        <w:t>the ecological</w:t>
      </w:r>
      <w:r w:rsidR="00B26769" w:rsidRPr="00BF3B47">
        <w:rPr>
          <w:rFonts w:ascii="Times New Roman" w:hAnsi="Times New Roman" w:cs="Times New Roman"/>
          <w:i/>
          <w:color w:val="000000" w:themeColor="text1"/>
          <w:sz w:val="20"/>
          <w:szCs w:val="20"/>
        </w:rPr>
        <w:t xml:space="preserve"> and environmental activities are necessary to tourism sector growth. The relationship</w:t>
      </w:r>
      <w:r w:rsidR="00B26769" w:rsidRPr="00B26769">
        <w:rPr>
          <w:rFonts w:ascii="Times New Roman" w:hAnsi="Times New Roman" w:cs="Times New Roman"/>
          <w:i/>
          <w:color w:val="000000"/>
          <w:sz w:val="20"/>
          <w:szCs w:val="20"/>
        </w:rPr>
        <w:t xml:space="preserve"> of environmental factors like temperature and rain with </w:t>
      </w:r>
      <w:r w:rsidR="00CC49B8" w:rsidRPr="00B26769">
        <w:rPr>
          <w:rFonts w:ascii="Times New Roman" w:hAnsi="Times New Roman" w:cs="Times New Roman"/>
          <w:i/>
          <w:color w:val="000000"/>
          <w:sz w:val="20"/>
          <w:szCs w:val="20"/>
        </w:rPr>
        <w:t>tourists is</w:t>
      </w:r>
      <w:r w:rsidR="00B26769" w:rsidRPr="00B26769">
        <w:rPr>
          <w:rFonts w:ascii="Times New Roman" w:hAnsi="Times New Roman" w:cs="Times New Roman"/>
          <w:i/>
          <w:color w:val="000000"/>
          <w:sz w:val="20"/>
          <w:szCs w:val="20"/>
        </w:rPr>
        <w:t xml:space="preserve"> complicated. </w:t>
      </w:r>
    </w:p>
    <w:p w:rsidR="00AB1B24" w:rsidRPr="00F20F3F" w:rsidRDefault="00B26769" w:rsidP="00F20F3F">
      <w:pPr>
        <w:spacing w:after="0" w:line="220" w:lineRule="exact"/>
        <w:jc w:val="center"/>
        <w:rPr>
          <w:rFonts w:ascii="Times New Roman" w:hAnsi="Times New Roman" w:cs="Times New Roman"/>
          <w:b/>
          <w:bCs/>
          <w:i/>
          <w:sz w:val="18"/>
          <w:szCs w:val="18"/>
        </w:rPr>
      </w:pPr>
      <w:r w:rsidRPr="00F20F3F">
        <w:rPr>
          <w:rFonts w:ascii="Times New Roman" w:hAnsi="Times New Roman" w:cs="Times New Roman"/>
          <w:b/>
          <w:iCs/>
          <w:color w:val="000000"/>
          <w:sz w:val="18"/>
          <w:szCs w:val="18"/>
        </w:rPr>
        <w:t>Keyw</w:t>
      </w:r>
      <w:r w:rsidR="006C3B36" w:rsidRPr="00F20F3F">
        <w:rPr>
          <w:rFonts w:ascii="Times New Roman" w:hAnsi="Times New Roman" w:cs="Times New Roman"/>
          <w:b/>
          <w:iCs/>
          <w:color w:val="000000"/>
          <w:sz w:val="18"/>
          <w:szCs w:val="18"/>
        </w:rPr>
        <w:t>ords</w:t>
      </w:r>
      <w:r w:rsidR="00A84FA0" w:rsidRPr="00F20F3F">
        <w:rPr>
          <w:rFonts w:ascii="Times New Roman" w:hAnsi="Times New Roman" w:cs="Times New Roman"/>
          <w:b/>
          <w:iCs/>
          <w:color w:val="000000"/>
          <w:sz w:val="18"/>
          <w:szCs w:val="18"/>
        </w:rPr>
        <w:t>:</w:t>
      </w:r>
      <w:r w:rsidR="00A84FA0" w:rsidRPr="00F20F3F">
        <w:rPr>
          <w:rFonts w:ascii="Times New Roman" w:hAnsi="Times New Roman" w:cs="Times New Roman"/>
          <w:i/>
          <w:color w:val="000000"/>
          <w:sz w:val="18"/>
          <w:szCs w:val="18"/>
        </w:rPr>
        <w:t xml:space="preserve"> (</w:t>
      </w:r>
      <w:r w:rsidR="00A84FA0" w:rsidRPr="00F20F3F">
        <w:rPr>
          <w:rFonts w:ascii="Times New Roman" w:hAnsi="Times New Roman" w:cs="Times New Roman"/>
          <w:iCs/>
          <w:sz w:val="18"/>
          <w:szCs w:val="18"/>
        </w:rPr>
        <w:t>Globa</w:t>
      </w:r>
      <w:r w:rsidRPr="00F20F3F">
        <w:rPr>
          <w:rFonts w:ascii="Times New Roman" w:hAnsi="Times New Roman" w:cs="Times New Roman"/>
          <w:iCs/>
          <w:sz w:val="18"/>
          <w:szCs w:val="18"/>
        </w:rPr>
        <w:t xml:space="preserve">l Sustainable Tourism Criteria, </w:t>
      </w:r>
      <w:r w:rsidR="00A84FA0" w:rsidRPr="00F20F3F">
        <w:rPr>
          <w:rFonts w:ascii="Times New Roman" w:hAnsi="Times New Roman" w:cs="Times New Roman"/>
          <w:iCs/>
          <w:sz w:val="18"/>
          <w:szCs w:val="18"/>
        </w:rPr>
        <w:t xml:space="preserve">SWOT MODEL, </w:t>
      </w:r>
      <w:r w:rsidR="00366F8C" w:rsidRPr="00F20F3F">
        <w:rPr>
          <w:rFonts w:ascii="Times New Roman" w:hAnsi="Times New Roman" w:cs="Times New Roman"/>
          <w:iCs/>
          <w:sz w:val="18"/>
          <w:szCs w:val="18"/>
        </w:rPr>
        <w:t xml:space="preserve">HinduKushHimalya (HKH), </w:t>
      </w:r>
      <w:r w:rsidR="006C3B36" w:rsidRPr="00F20F3F">
        <w:rPr>
          <w:rFonts w:ascii="Times New Roman" w:hAnsi="Times New Roman" w:cs="Times New Roman"/>
          <w:iCs/>
          <w:sz w:val="18"/>
          <w:szCs w:val="18"/>
        </w:rPr>
        <w:t xml:space="preserve"> local Community</w:t>
      </w:r>
      <w:r w:rsidR="006C3B36" w:rsidRPr="00F20F3F">
        <w:rPr>
          <w:rFonts w:ascii="Times New Roman" w:hAnsi="Times New Roman" w:cs="Times New Roman"/>
          <w:i/>
          <w:sz w:val="18"/>
          <w:szCs w:val="18"/>
        </w:rPr>
        <w:t>,</w:t>
      </w:r>
      <w:r w:rsidR="00A84FA0" w:rsidRPr="00F20F3F">
        <w:rPr>
          <w:rFonts w:ascii="Times New Roman" w:hAnsi="Times New Roman" w:cs="Times New Roman"/>
          <w:i/>
          <w:sz w:val="18"/>
          <w:szCs w:val="18"/>
        </w:rPr>
        <w:t>)</w:t>
      </w:r>
    </w:p>
    <w:p w:rsidR="007C3445" w:rsidRDefault="007C3445" w:rsidP="00F20F3F">
      <w:pPr>
        <w:spacing w:after="0" w:line="240" w:lineRule="auto"/>
        <w:rPr>
          <w:rFonts w:ascii="Arial" w:hAnsi="Arial" w:cs="Arial"/>
          <w:b/>
          <w:color w:val="0D0D0D" w:themeColor="text1" w:themeTint="F2"/>
          <w:sz w:val="20"/>
          <w:szCs w:val="20"/>
        </w:rPr>
      </w:pPr>
    </w:p>
    <w:p w:rsidR="00F20F3F" w:rsidRDefault="00F20F3F" w:rsidP="00F20F3F">
      <w:pPr>
        <w:spacing w:after="0" w:line="240" w:lineRule="auto"/>
        <w:rPr>
          <w:rFonts w:ascii="Arial" w:hAnsi="Arial" w:cs="Arial"/>
          <w:b/>
          <w:color w:val="0D0D0D" w:themeColor="text1" w:themeTint="F2"/>
          <w:sz w:val="20"/>
          <w:szCs w:val="20"/>
        </w:rPr>
        <w:sectPr w:rsidR="00F20F3F" w:rsidSect="00A85C3D">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pgNumType w:start="2979"/>
          <w:cols w:space="720"/>
          <w:docGrid w:linePitch="360"/>
        </w:sectPr>
      </w:pPr>
    </w:p>
    <w:p w:rsidR="00FB507B" w:rsidRDefault="002A6EDA" w:rsidP="00F20F3F">
      <w:pPr>
        <w:autoSpaceDE w:val="0"/>
        <w:autoSpaceDN w:val="0"/>
        <w:adjustRightInd w:val="0"/>
        <w:spacing w:after="0" w:line="240" w:lineRule="auto"/>
        <w:jc w:val="both"/>
        <w:rPr>
          <w:rFonts w:ascii="Arial" w:hAnsi="Arial" w:cs="Arial"/>
          <w:b/>
          <w:color w:val="0D0D0D" w:themeColor="text1" w:themeTint="F2"/>
          <w:sz w:val="20"/>
          <w:szCs w:val="20"/>
        </w:rPr>
        <w:sectPr w:rsidR="00FB507B" w:rsidSect="00F20F3F">
          <w:type w:val="continuous"/>
          <w:pgSz w:w="12240" w:h="15840" w:code="1"/>
          <w:pgMar w:top="1008" w:right="1008" w:bottom="1008" w:left="1008" w:header="720" w:footer="720" w:gutter="0"/>
          <w:cols w:num="2" w:space="288"/>
          <w:docGrid w:linePitch="360"/>
        </w:sectPr>
      </w:pPr>
      <w:r w:rsidRPr="00576D80">
        <w:rPr>
          <w:rFonts w:ascii="Arial" w:hAnsi="Arial" w:cs="Arial"/>
          <w:b/>
          <w:color w:val="0D0D0D" w:themeColor="text1" w:themeTint="F2"/>
          <w:sz w:val="20"/>
          <w:szCs w:val="20"/>
        </w:rPr>
        <w:lastRenderedPageBreak/>
        <w:t xml:space="preserve">INTRODUCTION </w:t>
      </w:r>
    </w:p>
    <w:p w:rsidR="002A6EDA" w:rsidRDefault="00060712" w:rsidP="004541AC">
      <w:pPr>
        <w:spacing w:line="220" w:lineRule="exact"/>
        <w:jc w:val="both"/>
        <w:rPr>
          <w:rFonts w:ascii="Times New Roman" w:hAnsi="Times New Roman" w:cs="Times New Roman"/>
          <w:sz w:val="20"/>
          <w:szCs w:val="20"/>
        </w:rPr>
      </w:pPr>
      <w:r w:rsidRPr="00576D80">
        <w:rPr>
          <w:rFonts w:ascii="Times New Roman" w:hAnsi="Times New Roman" w:cs="Times New Roman"/>
          <w:color w:val="0D0D0D" w:themeColor="text1" w:themeTint="F2"/>
          <w:sz w:val="20"/>
          <w:szCs w:val="20"/>
        </w:rPr>
        <w:lastRenderedPageBreak/>
        <w:t>The</w:t>
      </w:r>
      <w:r w:rsidR="00CC49B8" w:rsidRPr="00576D80">
        <w:rPr>
          <w:rFonts w:ascii="Times New Roman" w:hAnsi="Times New Roman" w:cs="Times New Roman"/>
          <w:color w:val="0D0D0D" w:themeColor="text1" w:themeTint="F2"/>
          <w:sz w:val="20"/>
          <w:szCs w:val="20"/>
        </w:rPr>
        <w:t>concept</w:t>
      </w:r>
      <w:r w:rsidR="00B26769" w:rsidRPr="00576D80">
        <w:rPr>
          <w:rFonts w:ascii="Times New Roman" w:hAnsi="Times New Roman" w:cs="Times New Roman"/>
          <w:color w:val="0D0D0D" w:themeColor="text1" w:themeTint="F2"/>
          <w:sz w:val="20"/>
          <w:szCs w:val="20"/>
        </w:rPr>
        <w:t xml:space="preserve"> of </w:t>
      </w:r>
      <w:r w:rsidR="002A6EDA" w:rsidRPr="00576D80">
        <w:rPr>
          <w:rFonts w:ascii="Times New Roman" w:hAnsi="Times New Roman" w:cs="Times New Roman"/>
          <w:color w:val="0D0D0D" w:themeColor="text1" w:themeTint="F2"/>
          <w:sz w:val="20"/>
          <w:szCs w:val="20"/>
        </w:rPr>
        <w:t xml:space="preserve">green </w:t>
      </w:r>
      <w:r w:rsidR="00B26769" w:rsidRPr="00576D80">
        <w:rPr>
          <w:rFonts w:ascii="Times New Roman" w:hAnsi="Times New Roman" w:cs="Times New Roman"/>
          <w:color w:val="0D0D0D" w:themeColor="text1" w:themeTint="F2"/>
          <w:sz w:val="20"/>
          <w:szCs w:val="20"/>
        </w:rPr>
        <w:t xml:space="preserve">sector development and growth </w:t>
      </w:r>
      <w:r w:rsidR="002A6EDA" w:rsidRPr="00576D80">
        <w:rPr>
          <w:rFonts w:ascii="Times New Roman" w:hAnsi="Times New Roman" w:cs="Times New Roman"/>
          <w:color w:val="0D0D0D" w:themeColor="text1" w:themeTint="F2"/>
          <w:sz w:val="20"/>
          <w:szCs w:val="20"/>
        </w:rPr>
        <w:t>in the perspe</w:t>
      </w:r>
      <w:r w:rsidR="00B26769" w:rsidRPr="00576D80">
        <w:rPr>
          <w:rFonts w:ascii="Times New Roman" w:hAnsi="Times New Roman" w:cs="Times New Roman"/>
          <w:color w:val="0D0D0D" w:themeColor="text1" w:themeTint="F2"/>
          <w:sz w:val="20"/>
          <w:szCs w:val="20"/>
        </w:rPr>
        <w:t>ctive of sustainability</w:t>
      </w:r>
      <w:r w:rsidR="002A6EDA" w:rsidRPr="00576D80">
        <w:rPr>
          <w:rFonts w:ascii="Times New Roman" w:hAnsi="Times New Roman" w:cs="Times New Roman"/>
          <w:color w:val="0D0D0D" w:themeColor="text1" w:themeTint="F2"/>
          <w:sz w:val="20"/>
          <w:szCs w:val="20"/>
        </w:rPr>
        <w:t xml:space="preserve"> through local community and</w:t>
      </w:r>
      <w:r w:rsidR="00B26769" w:rsidRPr="00576D80">
        <w:rPr>
          <w:rFonts w:ascii="Times New Roman" w:hAnsi="Times New Roman" w:cs="Times New Roman"/>
          <w:color w:val="0D0D0D" w:themeColor="text1" w:themeTint="F2"/>
          <w:sz w:val="20"/>
          <w:szCs w:val="20"/>
        </w:rPr>
        <w:t xml:space="preserve"> the </w:t>
      </w:r>
      <w:r w:rsidR="002A6EDA" w:rsidRPr="00576D80">
        <w:rPr>
          <w:rFonts w:ascii="Times New Roman" w:hAnsi="Times New Roman" w:cs="Times New Roman"/>
          <w:color w:val="0D0D0D" w:themeColor="text1" w:themeTint="F2"/>
          <w:sz w:val="20"/>
          <w:szCs w:val="20"/>
        </w:rPr>
        <w:t xml:space="preserve">poverty </w:t>
      </w:r>
      <w:r w:rsidR="00B26769" w:rsidRPr="00576D80">
        <w:rPr>
          <w:rFonts w:ascii="Times New Roman" w:hAnsi="Times New Roman" w:cs="Times New Roman"/>
          <w:color w:val="0D0D0D" w:themeColor="text1" w:themeTint="F2"/>
          <w:sz w:val="20"/>
          <w:szCs w:val="20"/>
        </w:rPr>
        <w:t xml:space="preserve">mitigation </w:t>
      </w:r>
      <w:r w:rsidR="002A6EDA" w:rsidRPr="00576D80">
        <w:rPr>
          <w:rFonts w:ascii="Times New Roman" w:hAnsi="Times New Roman" w:cs="Times New Roman"/>
          <w:color w:val="0D0D0D" w:themeColor="text1" w:themeTint="F2"/>
          <w:sz w:val="20"/>
          <w:szCs w:val="20"/>
        </w:rPr>
        <w:t xml:space="preserve">was one of the two Components for Sustainable Development of the local Community. Local community development </w:t>
      </w:r>
      <w:r w:rsidR="002A6EDA" w:rsidRPr="00BF3B47">
        <w:rPr>
          <w:rFonts w:ascii="Times New Roman" w:hAnsi="Times New Roman" w:cs="Times New Roman"/>
          <w:sz w:val="20"/>
          <w:szCs w:val="20"/>
        </w:rPr>
        <w:t>attend</w:t>
      </w:r>
      <w:r w:rsidR="00FE42E9" w:rsidRPr="00BF3B47">
        <w:rPr>
          <w:rFonts w:ascii="Times New Roman" w:hAnsi="Times New Roman" w:cs="Times New Roman"/>
          <w:sz w:val="20"/>
          <w:szCs w:val="20"/>
        </w:rPr>
        <w:t>s</w:t>
      </w:r>
      <w:r w:rsidR="002A6EDA" w:rsidRPr="00BF3B47">
        <w:rPr>
          <w:rFonts w:ascii="Times New Roman" w:hAnsi="Times New Roman" w:cs="Times New Roman"/>
          <w:sz w:val="20"/>
          <w:szCs w:val="20"/>
        </w:rPr>
        <w:t xml:space="preserve"> to women’s empowerment and gender impartially issues by ensuring and declaring that women and men have equivalent access to resources for the improvement of local communit</w:t>
      </w:r>
      <w:r w:rsidR="009D022E" w:rsidRPr="00BF3B47">
        <w:rPr>
          <w:rFonts w:ascii="Times New Roman" w:hAnsi="Times New Roman" w:cs="Times New Roman"/>
          <w:sz w:val="20"/>
          <w:szCs w:val="20"/>
        </w:rPr>
        <w:t>ies</w:t>
      </w:r>
      <w:r w:rsidR="00012770" w:rsidRPr="00BF3B47">
        <w:rPr>
          <w:rFonts w:ascii="Times New Roman" w:hAnsi="Times New Roman" w:cs="Times New Roman"/>
          <w:sz w:val="20"/>
          <w:szCs w:val="20"/>
        </w:rPr>
        <w:t>l</w:t>
      </w:r>
      <w:r w:rsidR="002A6EDA" w:rsidRPr="00BF3B47">
        <w:rPr>
          <w:rFonts w:ascii="Times New Roman" w:hAnsi="Times New Roman" w:cs="Times New Roman"/>
          <w:sz w:val="20"/>
          <w:szCs w:val="20"/>
        </w:rPr>
        <w:t>ike the land formation, advance technology information, extension services and decision making policy</w:t>
      </w:r>
      <w:r w:rsidR="006C3B36" w:rsidRPr="00BF3B47">
        <w:rPr>
          <w:rFonts w:ascii="Times New Roman" w:hAnsi="Times New Roman" w:cs="Times New Roman"/>
          <w:b/>
          <w:sz w:val="20"/>
          <w:szCs w:val="20"/>
        </w:rPr>
        <w:t xml:space="preserve"> [3</w:t>
      </w:r>
      <w:r w:rsidR="00EA5CDC" w:rsidRPr="00BF3B47">
        <w:rPr>
          <w:rFonts w:ascii="Times New Roman" w:hAnsi="Times New Roman" w:cs="Times New Roman"/>
          <w:b/>
          <w:sz w:val="20"/>
          <w:szCs w:val="20"/>
        </w:rPr>
        <w:t>].</w:t>
      </w:r>
      <w:r w:rsidR="002A6EDA" w:rsidRPr="00BF3B47">
        <w:rPr>
          <w:rFonts w:ascii="Times New Roman" w:hAnsi="Times New Roman" w:cs="Times New Roman"/>
          <w:sz w:val="20"/>
          <w:szCs w:val="20"/>
        </w:rPr>
        <w:t xml:space="preserve">The issues </w:t>
      </w:r>
      <w:r w:rsidR="00EA5CDC" w:rsidRPr="00BF3B47">
        <w:rPr>
          <w:rFonts w:ascii="Times New Roman" w:hAnsi="Times New Roman" w:cs="Times New Roman"/>
          <w:sz w:val="20"/>
          <w:szCs w:val="20"/>
        </w:rPr>
        <w:t xml:space="preserve">related to tourism </w:t>
      </w:r>
      <w:r w:rsidR="002A6EDA" w:rsidRPr="00BF3B47">
        <w:rPr>
          <w:rFonts w:ascii="Times New Roman" w:hAnsi="Times New Roman" w:cs="Times New Roman"/>
          <w:sz w:val="20"/>
          <w:szCs w:val="20"/>
        </w:rPr>
        <w:t xml:space="preserve">included that to make sure benefits accruing from the processing and have the market access </w:t>
      </w:r>
      <w:r w:rsidR="00012770" w:rsidRPr="00BF3B47">
        <w:rPr>
          <w:rFonts w:ascii="Times New Roman" w:hAnsi="Times New Roman" w:cs="Times New Roman"/>
          <w:sz w:val="20"/>
          <w:szCs w:val="20"/>
        </w:rPr>
        <w:t>for</w:t>
      </w:r>
      <w:r w:rsidR="002A6EDA" w:rsidRPr="00BF3B47">
        <w:rPr>
          <w:rFonts w:ascii="Times New Roman" w:hAnsi="Times New Roman" w:cs="Times New Roman"/>
          <w:sz w:val="20"/>
          <w:szCs w:val="20"/>
        </w:rPr>
        <w:t xml:space="preserve"> both men and women uniformly. Provide opportunities for source of revenue diversification away from agriculture and green sector</w:t>
      </w:r>
      <w:r w:rsidR="00012770"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which watch over the rights of both men and women in green economy projects for the standardization of the human well beings. Provide the participation in green projects for the development of local communit</w:t>
      </w:r>
      <w:r w:rsidR="00012770" w:rsidRPr="00BF3B47">
        <w:rPr>
          <w:rFonts w:ascii="Times New Roman" w:hAnsi="Times New Roman" w:cs="Times New Roman"/>
          <w:sz w:val="20"/>
          <w:szCs w:val="20"/>
        </w:rPr>
        <w:t>ies</w:t>
      </w:r>
      <w:r w:rsidR="002A6EDA" w:rsidRPr="00BF3B47">
        <w:rPr>
          <w:rFonts w:ascii="Times New Roman" w:hAnsi="Times New Roman" w:cs="Times New Roman"/>
          <w:sz w:val="20"/>
          <w:szCs w:val="20"/>
        </w:rPr>
        <w:t xml:space="preserve"> through the green economy developm</w:t>
      </w:r>
      <w:r w:rsidR="006C3B36" w:rsidRPr="00BF3B47">
        <w:rPr>
          <w:rFonts w:ascii="Times New Roman" w:hAnsi="Times New Roman" w:cs="Times New Roman"/>
          <w:sz w:val="20"/>
          <w:szCs w:val="20"/>
        </w:rPr>
        <w:t>ent</w:t>
      </w:r>
      <w:r w:rsidR="006C3B36" w:rsidRPr="00BF3B47">
        <w:rPr>
          <w:rFonts w:ascii="Times New Roman" w:hAnsi="Times New Roman" w:cs="Times New Roman"/>
          <w:b/>
          <w:sz w:val="20"/>
          <w:szCs w:val="20"/>
        </w:rPr>
        <w:t xml:space="preserve"> [14</w:t>
      </w:r>
      <w:r w:rsidR="00655439"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r w:rsidR="00BF3B47">
        <w:rPr>
          <w:rFonts w:ascii="Times New Roman" w:hAnsi="Times New Roman" w:cs="Times New Roman"/>
          <w:b/>
          <w:sz w:val="20"/>
          <w:szCs w:val="20"/>
        </w:rPr>
        <w:t xml:space="preserve"> </w:t>
      </w:r>
      <w:r w:rsidR="00BF3B47">
        <w:rPr>
          <w:rFonts w:ascii="Times New Roman" w:hAnsi="Times New Roman" w:cs="Times New Roman"/>
          <w:sz w:val="20"/>
          <w:szCs w:val="20"/>
        </w:rPr>
        <w:t xml:space="preserve">The </w:t>
      </w:r>
      <w:r w:rsidR="00655439" w:rsidRPr="00BF3B47">
        <w:rPr>
          <w:rFonts w:ascii="Times New Roman" w:hAnsi="Times New Roman" w:cs="Times New Roman"/>
          <w:iCs/>
          <w:sz w:val="20"/>
          <w:szCs w:val="20"/>
        </w:rPr>
        <w:t xml:space="preserve">Sustainable tourism </w:t>
      </w:r>
      <w:r w:rsidR="00BF3B47">
        <w:rPr>
          <w:rFonts w:ascii="Times New Roman" w:hAnsi="Times New Roman" w:cs="Times New Roman"/>
          <w:iCs/>
          <w:sz w:val="20"/>
          <w:szCs w:val="20"/>
        </w:rPr>
        <w:t xml:space="preserve">basic objective to fulfill the basic requirements </w:t>
      </w:r>
      <w:r w:rsidR="00655439" w:rsidRPr="00576D80">
        <w:rPr>
          <w:rFonts w:ascii="Times New Roman" w:hAnsi="Times New Roman" w:cs="Times New Roman"/>
          <w:iCs/>
          <w:color w:val="0D0D0D" w:themeColor="text1" w:themeTint="F2"/>
          <w:sz w:val="20"/>
          <w:szCs w:val="20"/>
        </w:rPr>
        <w:t>of the present tourists</w:t>
      </w:r>
      <w:r w:rsidR="00BF3B47">
        <w:rPr>
          <w:rFonts w:ascii="Times New Roman" w:hAnsi="Times New Roman" w:cs="Times New Roman"/>
          <w:iCs/>
          <w:color w:val="0D0D0D" w:themeColor="text1" w:themeTint="F2"/>
          <w:sz w:val="20"/>
          <w:szCs w:val="20"/>
        </w:rPr>
        <w:t xml:space="preserve"> </w:t>
      </w:r>
      <w:r w:rsidR="0086114A">
        <w:rPr>
          <w:rFonts w:ascii="Times New Roman" w:hAnsi="Times New Roman" w:cs="Times New Roman"/>
          <w:iCs/>
          <w:color w:val="0D0D0D" w:themeColor="text1" w:themeTint="F2"/>
          <w:sz w:val="20"/>
          <w:szCs w:val="20"/>
        </w:rPr>
        <w:t>situation</w:t>
      </w:r>
      <w:r w:rsidR="00655439" w:rsidRPr="00576D80">
        <w:rPr>
          <w:rFonts w:ascii="Times New Roman" w:hAnsi="Times New Roman" w:cs="Times New Roman"/>
          <w:iCs/>
          <w:color w:val="0D0D0D" w:themeColor="text1" w:themeTint="F2"/>
          <w:sz w:val="20"/>
          <w:szCs w:val="20"/>
        </w:rPr>
        <w:t xml:space="preserve"> and host regions</w:t>
      </w:r>
      <w:r w:rsidR="00BF3B47">
        <w:rPr>
          <w:rFonts w:ascii="Times New Roman" w:hAnsi="Times New Roman" w:cs="Times New Roman"/>
          <w:iCs/>
          <w:color w:val="0D0D0D" w:themeColor="text1" w:themeTint="F2"/>
          <w:sz w:val="20"/>
          <w:szCs w:val="20"/>
        </w:rPr>
        <w:t xml:space="preserve"> attractive points  that will protect the </w:t>
      </w:r>
      <w:r w:rsidR="00655439" w:rsidRPr="00576D80">
        <w:rPr>
          <w:rFonts w:ascii="Times New Roman" w:hAnsi="Times New Roman" w:cs="Times New Roman"/>
          <w:iCs/>
          <w:color w:val="0D0D0D" w:themeColor="text1" w:themeTint="F2"/>
          <w:sz w:val="20"/>
          <w:szCs w:val="20"/>
        </w:rPr>
        <w:t xml:space="preserve"> and </w:t>
      </w:r>
      <w:r w:rsidR="00E66002">
        <w:rPr>
          <w:rFonts w:ascii="Times New Roman" w:hAnsi="Times New Roman" w:cs="Times New Roman"/>
          <w:iCs/>
          <w:color w:val="0D0D0D" w:themeColor="text1" w:themeTint="F2"/>
          <w:sz w:val="20"/>
          <w:szCs w:val="20"/>
        </w:rPr>
        <w:t xml:space="preserve">sustain </w:t>
      </w:r>
      <w:r w:rsidR="00655439" w:rsidRPr="00576D80">
        <w:rPr>
          <w:rFonts w:ascii="Times New Roman" w:hAnsi="Times New Roman" w:cs="Times New Roman"/>
          <w:iCs/>
          <w:color w:val="0D0D0D" w:themeColor="text1" w:themeTint="F2"/>
          <w:sz w:val="20"/>
          <w:szCs w:val="20"/>
        </w:rPr>
        <w:t>the opportunity for the future</w:t>
      </w:r>
      <w:r w:rsidR="00E66002">
        <w:rPr>
          <w:rFonts w:ascii="Times New Roman" w:hAnsi="Times New Roman" w:cs="Times New Roman"/>
          <w:iCs/>
          <w:color w:val="0D0D0D" w:themeColor="text1" w:themeTint="F2"/>
          <w:sz w:val="20"/>
          <w:szCs w:val="20"/>
        </w:rPr>
        <w:t xml:space="preserve"> </w:t>
      </w:r>
      <w:r w:rsidR="0086114A">
        <w:rPr>
          <w:rFonts w:ascii="Times New Roman" w:hAnsi="Times New Roman" w:cs="Times New Roman"/>
          <w:iCs/>
          <w:color w:val="0D0D0D" w:themeColor="text1" w:themeTint="F2"/>
          <w:sz w:val="20"/>
          <w:szCs w:val="20"/>
        </w:rPr>
        <w:t>scenario</w:t>
      </w:r>
      <w:r w:rsidR="00E66002">
        <w:rPr>
          <w:rFonts w:ascii="Times New Roman" w:hAnsi="Times New Roman" w:cs="Times New Roman"/>
          <w:iCs/>
          <w:color w:val="0D0D0D" w:themeColor="text1" w:themeTint="F2"/>
          <w:sz w:val="20"/>
          <w:szCs w:val="20"/>
        </w:rPr>
        <w:t>. It is</w:t>
      </w:r>
      <w:r w:rsidR="00655439" w:rsidRPr="00576D80">
        <w:rPr>
          <w:rFonts w:ascii="Times New Roman" w:hAnsi="Times New Roman" w:cs="Times New Roman"/>
          <w:iCs/>
          <w:color w:val="0D0D0D" w:themeColor="text1" w:themeTint="F2"/>
          <w:sz w:val="20"/>
          <w:szCs w:val="20"/>
        </w:rPr>
        <w:t xml:space="preserve"> leading to management</w:t>
      </w:r>
      <w:r w:rsidR="00E66002">
        <w:rPr>
          <w:rFonts w:ascii="Times New Roman" w:hAnsi="Times New Roman" w:cs="Times New Roman"/>
          <w:iCs/>
          <w:color w:val="0D0D0D" w:themeColor="text1" w:themeTint="F2"/>
          <w:sz w:val="20"/>
          <w:szCs w:val="20"/>
        </w:rPr>
        <w:t xml:space="preserve"> and </w:t>
      </w:r>
      <w:r w:rsidR="00FB760E">
        <w:rPr>
          <w:rFonts w:ascii="Times New Roman" w:hAnsi="Times New Roman" w:cs="Times New Roman"/>
          <w:iCs/>
          <w:color w:val="0D0D0D" w:themeColor="text1" w:themeTint="F2"/>
          <w:sz w:val="20"/>
          <w:szCs w:val="20"/>
        </w:rPr>
        <w:t xml:space="preserve">the </w:t>
      </w:r>
      <w:r w:rsidR="00E66002">
        <w:rPr>
          <w:rFonts w:ascii="Times New Roman" w:hAnsi="Times New Roman" w:cs="Times New Roman"/>
          <w:iCs/>
          <w:color w:val="0D0D0D" w:themeColor="text1" w:themeTint="F2"/>
          <w:sz w:val="20"/>
          <w:szCs w:val="20"/>
        </w:rPr>
        <w:t xml:space="preserve">regularity of </w:t>
      </w:r>
      <w:r w:rsidR="00655439" w:rsidRPr="00576D80">
        <w:rPr>
          <w:rFonts w:ascii="Times New Roman" w:hAnsi="Times New Roman" w:cs="Times New Roman"/>
          <w:iCs/>
          <w:color w:val="0D0D0D" w:themeColor="text1" w:themeTint="F2"/>
          <w:sz w:val="20"/>
          <w:szCs w:val="20"/>
        </w:rPr>
        <w:t xml:space="preserve"> of all </w:t>
      </w:r>
      <w:r w:rsidR="00E66002">
        <w:rPr>
          <w:rFonts w:ascii="Times New Roman" w:hAnsi="Times New Roman" w:cs="Times New Roman"/>
          <w:iCs/>
          <w:color w:val="0D0D0D" w:themeColor="text1" w:themeTint="F2"/>
          <w:sz w:val="20"/>
          <w:szCs w:val="20"/>
        </w:rPr>
        <w:t xml:space="preserve">natural </w:t>
      </w:r>
      <w:r w:rsidR="00655439" w:rsidRPr="00576D80">
        <w:rPr>
          <w:rFonts w:ascii="Times New Roman" w:hAnsi="Times New Roman" w:cs="Times New Roman"/>
          <w:iCs/>
          <w:color w:val="0D0D0D" w:themeColor="text1" w:themeTint="F2"/>
          <w:sz w:val="20"/>
          <w:szCs w:val="20"/>
        </w:rPr>
        <w:t>resources in such a way that economic</w:t>
      </w:r>
      <w:r w:rsidR="00E66002">
        <w:rPr>
          <w:rFonts w:ascii="Times New Roman" w:hAnsi="Times New Roman" w:cs="Times New Roman"/>
          <w:iCs/>
          <w:color w:val="0D0D0D" w:themeColor="text1" w:themeTint="F2"/>
          <w:sz w:val="20"/>
          <w:szCs w:val="20"/>
        </w:rPr>
        <w:t xml:space="preserve"> stability </w:t>
      </w:r>
      <w:r w:rsidR="00655439" w:rsidRPr="00576D80">
        <w:rPr>
          <w:rFonts w:ascii="Times New Roman" w:hAnsi="Times New Roman" w:cs="Times New Roman"/>
          <w:iCs/>
          <w:color w:val="0D0D0D" w:themeColor="text1" w:themeTint="F2"/>
          <w:sz w:val="20"/>
          <w:szCs w:val="20"/>
        </w:rPr>
        <w:t>, social</w:t>
      </w:r>
      <w:r w:rsidR="00E66002">
        <w:rPr>
          <w:rFonts w:ascii="Times New Roman" w:hAnsi="Times New Roman" w:cs="Times New Roman"/>
          <w:iCs/>
          <w:color w:val="0D0D0D" w:themeColor="text1" w:themeTint="F2"/>
          <w:sz w:val="20"/>
          <w:szCs w:val="20"/>
        </w:rPr>
        <w:t xml:space="preserve"> integrity </w:t>
      </w:r>
      <w:r w:rsidR="00655439" w:rsidRPr="00576D80">
        <w:rPr>
          <w:rFonts w:ascii="Times New Roman" w:hAnsi="Times New Roman" w:cs="Times New Roman"/>
          <w:iCs/>
          <w:color w:val="0D0D0D" w:themeColor="text1" w:themeTint="F2"/>
          <w:sz w:val="20"/>
          <w:szCs w:val="20"/>
        </w:rPr>
        <w:t xml:space="preserve"> and </w:t>
      </w:r>
      <w:r w:rsidR="00E66002">
        <w:rPr>
          <w:rFonts w:ascii="Times New Roman" w:hAnsi="Times New Roman" w:cs="Times New Roman"/>
          <w:iCs/>
          <w:color w:val="0D0D0D" w:themeColor="text1" w:themeTint="F2"/>
          <w:sz w:val="20"/>
          <w:szCs w:val="20"/>
        </w:rPr>
        <w:t xml:space="preserve">visual </w:t>
      </w:r>
      <w:r w:rsidR="00655439" w:rsidRPr="00576D80">
        <w:rPr>
          <w:rFonts w:ascii="Times New Roman" w:hAnsi="Times New Roman" w:cs="Times New Roman"/>
          <w:iCs/>
          <w:color w:val="0D0D0D" w:themeColor="text1" w:themeTint="F2"/>
          <w:sz w:val="20"/>
          <w:szCs w:val="20"/>
        </w:rPr>
        <w:t xml:space="preserve"> needs </w:t>
      </w:r>
      <w:r w:rsidR="00E66002">
        <w:rPr>
          <w:rFonts w:ascii="Times New Roman" w:hAnsi="Times New Roman" w:cs="Times New Roman"/>
          <w:iCs/>
          <w:color w:val="0D0D0D" w:themeColor="text1" w:themeTint="F2"/>
          <w:sz w:val="20"/>
          <w:szCs w:val="20"/>
        </w:rPr>
        <w:t xml:space="preserve">which </w:t>
      </w:r>
      <w:r w:rsidR="00655439" w:rsidRPr="00576D80">
        <w:rPr>
          <w:rFonts w:ascii="Times New Roman" w:hAnsi="Times New Roman" w:cs="Times New Roman"/>
          <w:iCs/>
          <w:color w:val="0D0D0D" w:themeColor="text1" w:themeTint="F2"/>
          <w:sz w:val="20"/>
          <w:szCs w:val="20"/>
        </w:rPr>
        <w:t>can be</w:t>
      </w:r>
      <w:r w:rsidR="00E66002">
        <w:rPr>
          <w:rFonts w:ascii="Times New Roman" w:hAnsi="Times New Roman" w:cs="Times New Roman"/>
          <w:iCs/>
          <w:color w:val="0D0D0D" w:themeColor="text1" w:themeTint="F2"/>
          <w:sz w:val="20"/>
          <w:szCs w:val="20"/>
        </w:rPr>
        <w:t xml:space="preserve"> completed, while sustaining the</w:t>
      </w:r>
      <w:r w:rsidR="00655439" w:rsidRPr="00576D80">
        <w:rPr>
          <w:rFonts w:ascii="Times New Roman" w:hAnsi="Times New Roman" w:cs="Times New Roman"/>
          <w:iCs/>
          <w:color w:val="0D0D0D" w:themeColor="text1" w:themeTint="F2"/>
          <w:sz w:val="20"/>
          <w:szCs w:val="20"/>
        </w:rPr>
        <w:t xml:space="preserve"> cultural integrity, </w:t>
      </w:r>
      <w:r w:rsidR="00E66002">
        <w:rPr>
          <w:rFonts w:ascii="Times New Roman" w:hAnsi="Times New Roman" w:cs="Times New Roman"/>
          <w:iCs/>
          <w:color w:val="0D0D0D" w:themeColor="text1" w:themeTint="F2"/>
          <w:sz w:val="20"/>
          <w:szCs w:val="20"/>
        </w:rPr>
        <w:t xml:space="preserve">for </w:t>
      </w:r>
      <w:r w:rsidR="00655439" w:rsidRPr="00576D80">
        <w:rPr>
          <w:rFonts w:ascii="Times New Roman" w:hAnsi="Times New Roman" w:cs="Times New Roman"/>
          <w:iCs/>
          <w:color w:val="0D0D0D" w:themeColor="text1" w:themeTint="F2"/>
          <w:sz w:val="20"/>
          <w:szCs w:val="20"/>
        </w:rPr>
        <w:t xml:space="preserve">essential </w:t>
      </w:r>
      <w:r w:rsidR="00E66002">
        <w:rPr>
          <w:rFonts w:ascii="Times New Roman" w:hAnsi="Times New Roman" w:cs="Times New Roman"/>
          <w:iCs/>
          <w:color w:val="0D0D0D" w:themeColor="text1" w:themeTint="F2"/>
          <w:sz w:val="20"/>
          <w:szCs w:val="20"/>
        </w:rPr>
        <w:t xml:space="preserve">for biological and ecological processes, </w:t>
      </w:r>
      <w:r w:rsidR="00655439" w:rsidRPr="00576D80">
        <w:rPr>
          <w:rFonts w:ascii="Times New Roman" w:hAnsi="Times New Roman" w:cs="Times New Roman"/>
          <w:iCs/>
          <w:color w:val="0D0D0D" w:themeColor="text1" w:themeTint="F2"/>
          <w:sz w:val="20"/>
          <w:szCs w:val="20"/>
        </w:rPr>
        <w:t xml:space="preserve">biological </w:t>
      </w:r>
      <w:r w:rsidR="00E66002">
        <w:rPr>
          <w:rFonts w:ascii="Times New Roman" w:hAnsi="Times New Roman" w:cs="Times New Roman"/>
          <w:iCs/>
          <w:color w:val="0D0D0D" w:themeColor="text1" w:themeTint="F2"/>
          <w:sz w:val="20"/>
          <w:szCs w:val="20"/>
        </w:rPr>
        <w:t>assortment and life managing mechanism</w:t>
      </w:r>
      <w:r w:rsidR="00655439" w:rsidRPr="00576D80">
        <w:rPr>
          <w:rFonts w:ascii="Times New Roman" w:hAnsi="Times New Roman" w:cs="Times New Roman"/>
          <w:b/>
          <w:iCs/>
          <w:color w:val="0D0D0D" w:themeColor="text1" w:themeTint="F2"/>
          <w:sz w:val="20"/>
          <w:szCs w:val="20"/>
        </w:rPr>
        <w:t>[</w:t>
      </w:r>
      <w:r w:rsidR="006C3B36" w:rsidRPr="00576D80">
        <w:rPr>
          <w:rFonts w:ascii="Times New Roman" w:hAnsi="Times New Roman" w:cs="Times New Roman"/>
          <w:b/>
          <w:color w:val="0D0D0D" w:themeColor="text1" w:themeTint="F2"/>
          <w:sz w:val="20"/>
          <w:szCs w:val="20"/>
        </w:rPr>
        <w:t>15</w:t>
      </w:r>
      <w:r w:rsidR="00655439" w:rsidRPr="00576D80">
        <w:rPr>
          <w:rFonts w:ascii="Times New Roman" w:hAnsi="Times New Roman" w:cs="Times New Roman"/>
          <w:b/>
          <w:iCs/>
          <w:color w:val="0D0D0D" w:themeColor="text1" w:themeTint="F2"/>
          <w:sz w:val="20"/>
          <w:szCs w:val="20"/>
        </w:rPr>
        <w:t>]</w:t>
      </w:r>
      <w:r w:rsidR="00655439" w:rsidRPr="00576D80">
        <w:rPr>
          <w:rFonts w:ascii="Times New Roman" w:hAnsi="Times New Roman" w:cs="Times New Roman"/>
          <w:b/>
          <w:color w:val="0D0D0D" w:themeColor="text1" w:themeTint="F2"/>
          <w:sz w:val="20"/>
          <w:szCs w:val="20"/>
        </w:rPr>
        <w:t>.</w:t>
      </w:r>
      <w:r w:rsidR="00655439" w:rsidRPr="00576D80">
        <w:rPr>
          <w:rFonts w:ascii="Times New Roman" w:hAnsi="Times New Roman" w:cs="Times New Roman"/>
          <w:sz w:val="20"/>
          <w:szCs w:val="20"/>
        </w:rPr>
        <w:t xml:space="preserve">Making tourism more sustainable and efficient can create stronger linkages with the local green economy by increasing local development potential. The specific and recognized consequences are </w:t>
      </w:r>
      <w:r w:rsidR="0098085A">
        <w:rPr>
          <w:rFonts w:ascii="Times New Roman" w:hAnsi="Times New Roman" w:cs="Times New Roman"/>
          <w:sz w:val="20"/>
          <w:szCs w:val="20"/>
        </w:rPr>
        <w:t>taking directly</w:t>
      </w:r>
      <w:r w:rsidR="00655439" w:rsidRPr="00576D80">
        <w:rPr>
          <w:rFonts w:ascii="Times New Roman" w:hAnsi="Times New Roman" w:cs="Times New Roman"/>
          <w:sz w:val="20"/>
          <w:szCs w:val="20"/>
        </w:rPr>
        <w:t xml:space="preserve"> from the local</w:t>
      </w:r>
      <w:r w:rsidR="0098085A">
        <w:rPr>
          <w:rFonts w:ascii="Times New Roman" w:hAnsi="Times New Roman" w:cs="Times New Roman"/>
          <w:sz w:val="20"/>
          <w:szCs w:val="20"/>
        </w:rPr>
        <w:t xml:space="preserve"> peoples</w:t>
      </w:r>
      <w:r w:rsidR="00655439" w:rsidRPr="00576D80">
        <w:rPr>
          <w:rFonts w:ascii="Times New Roman" w:hAnsi="Times New Roman" w:cs="Times New Roman"/>
          <w:sz w:val="20"/>
          <w:szCs w:val="20"/>
        </w:rPr>
        <w:t xml:space="preserve">, </w:t>
      </w:r>
      <w:r w:rsidR="0098085A">
        <w:rPr>
          <w:rFonts w:ascii="Times New Roman" w:hAnsi="Times New Roman" w:cs="Times New Roman"/>
          <w:sz w:val="20"/>
          <w:szCs w:val="20"/>
        </w:rPr>
        <w:t xml:space="preserve">conduct the channel of </w:t>
      </w:r>
      <w:r w:rsidR="00655439" w:rsidRPr="00576D80">
        <w:rPr>
          <w:rFonts w:ascii="Times New Roman" w:hAnsi="Times New Roman" w:cs="Times New Roman"/>
          <w:sz w:val="20"/>
          <w:szCs w:val="20"/>
        </w:rPr>
        <w:t xml:space="preserve">recruiting and </w:t>
      </w:r>
      <w:r w:rsidR="0098085A">
        <w:rPr>
          <w:rFonts w:ascii="Times New Roman" w:hAnsi="Times New Roman" w:cs="Times New Roman"/>
          <w:sz w:val="20"/>
          <w:szCs w:val="20"/>
        </w:rPr>
        <w:t xml:space="preserve">make sure </w:t>
      </w:r>
      <w:r w:rsidR="00655439" w:rsidRPr="00576D80">
        <w:rPr>
          <w:rFonts w:ascii="Times New Roman" w:hAnsi="Times New Roman" w:cs="Times New Roman"/>
          <w:sz w:val="20"/>
          <w:szCs w:val="20"/>
        </w:rPr>
        <w:t>training</w:t>
      </w:r>
      <w:r w:rsidR="0098085A">
        <w:rPr>
          <w:rFonts w:ascii="Times New Roman" w:hAnsi="Times New Roman" w:cs="Times New Roman"/>
          <w:sz w:val="20"/>
          <w:szCs w:val="20"/>
        </w:rPr>
        <w:t xml:space="preserve"> activity for</w:t>
      </w:r>
      <w:r w:rsidR="00655439" w:rsidRPr="00576D80">
        <w:rPr>
          <w:rFonts w:ascii="Times New Roman" w:hAnsi="Times New Roman" w:cs="Times New Roman"/>
          <w:sz w:val="20"/>
          <w:szCs w:val="20"/>
        </w:rPr>
        <w:t xml:space="preserve"> the local </w:t>
      </w:r>
      <w:r w:rsidR="00655439" w:rsidRPr="00576D80">
        <w:rPr>
          <w:rFonts w:ascii="Times New Roman" w:hAnsi="Times New Roman" w:cs="Times New Roman"/>
          <w:sz w:val="20"/>
          <w:szCs w:val="20"/>
        </w:rPr>
        <w:lastRenderedPageBreak/>
        <w:t xml:space="preserve">unskilled and semi-skilled staff for the </w:t>
      </w:r>
      <w:r w:rsidR="0098085A">
        <w:rPr>
          <w:rFonts w:ascii="Times New Roman" w:hAnsi="Times New Roman" w:cs="Times New Roman"/>
          <w:sz w:val="20"/>
          <w:szCs w:val="20"/>
        </w:rPr>
        <w:t>eastablishment of green sector</w:t>
      </w:r>
      <w:r w:rsidR="00655439" w:rsidRPr="00576D80">
        <w:rPr>
          <w:rFonts w:ascii="Times New Roman" w:hAnsi="Times New Roman" w:cs="Times New Roman"/>
          <w:sz w:val="20"/>
          <w:szCs w:val="20"/>
        </w:rPr>
        <w:t xml:space="preserve"> knowledge platform</w:t>
      </w:r>
      <w:r w:rsidR="0098085A">
        <w:rPr>
          <w:rFonts w:ascii="Times New Roman" w:hAnsi="Times New Roman" w:cs="Times New Roman"/>
          <w:sz w:val="20"/>
          <w:szCs w:val="20"/>
        </w:rPr>
        <w:t>. However, it included</w:t>
      </w:r>
      <w:r w:rsidR="00655439" w:rsidRPr="00576D80">
        <w:rPr>
          <w:rFonts w:ascii="Times New Roman" w:hAnsi="Times New Roman" w:cs="Times New Roman"/>
          <w:sz w:val="20"/>
          <w:szCs w:val="20"/>
        </w:rPr>
        <w:t xml:space="preserve"> into the </w:t>
      </w:r>
      <w:r w:rsidR="0098085A">
        <w:rPr>
          <w:rFonts w:ascii="Times New Roman" w:hAnsi="Times New Roman" w:cs="Times New Roman"/>
          <w:sz w:val="20"/>
          <w:szCs w:val="20"/>
        </w:rPr>
        <w:t xml:space="preserve">locality partnerships to make </w:t>
      </w:r>
      <w:r w:rsidR="00655439" w:rsidRPr="00576D80">
        <w:rPr>
          <w:rFonts w:ascii="Times New Roman" w:hAnsi="Times New Roman" w:cs="Times New Roman"/>
          <w:sz w:val="20"/>
          <w:szCs w:val="20"/>
        </w:rPr>
        <w:t xml:space="preserve">socio- </w:t>
      </w:r>
      <w:r w:rsidR="0098085A">
        <w:rPr>
          <w:rFonts w:ascii="Times New Roman" w:hAnsi="Times New Roman" w:cs="Times New Roman"/>
          <w:sz w:val="20"/>
          <w:szCs w:val="20"/>
        </w:rPr>
        <w:t xml:space="preserve">economic and </w:t>
      </w:r>
      <w:r w:rsidR="00655439" w:rsidRPr="00576D80">
        <w:rPr>
          <w:rFonts w:ascii="Times New Roman" w:hAnsi="Times New Roman" w:cs="Times New Roman"/>
          <w:sz w:val="20"/>
          <w:szCs w:val="20"/>
        </w:rPr>
        <w:t xml:space="preserve">environment </w:t>
      </w:r>
      <w:r w:rsidR="0098085A">
        <w:rPr>
          <w:rFonts w:ascii="Times New Roman" w:hAnsi="Times New Roman" w:cs="Times New Roman"/>
          <w:sz w:val="20"/>
          <w:szCs w:val="20"/>
        </w:rPr>
        <w:t xml:space="preserve">interface for the reliable </w:t>
      </w:r>
      <w:r w:rsidR="00655439" w:rsidRPr="00576D80">
        <w:rPr>
          <w:rFonts w:ascii="Times New Roman" w:hAnsi="Times New Roman" w:cs="Times New Roman"/>
          <w:sz w:val="20"/>
          <w:szCs w:val="20"/>
        </w:rPr>
        <w:t xml:space="preserve"> place to live, work and visit for all attraction s</w:t>
      </w:r>
      <w:r w:rsidR="0098085A">
        <w:rPr>
          <w:rFonts w:ascii="Times New Roman" w:hAnsi="Times New Roman" w:cs="Times New Roman"/>
          <w:sz w:val="20"/>
          <w:szCs w:val="20"/>
        </w:rPr>
        <w:t xml:space="preserve">ites as well as to improved </w:t>
      </w:r>
      <w:r w:rsidR="00655439" w:rsidRPr="00576D80">
        <w:rPr>
          <w:rFonts w:ascii="Times New Roman" w:hAnsi="Times New Roman" w:cs="Times New Roman"/>
          <w:sz w:val="20"/>
          <w:szCs w:val="20"/>
        </w:rPr>
        <w:t>local natural</w:t>
      </w:r>
      <w:r w:rsidR="0098085A">
        <w:rPr>
          <w:rFonts w:ascii="Times New Roman" w:hAnsi="Times New Roman" w:cs="Times New Roman"/>
          <w:sz w:val="20"/>
          <w:szCs w:val="20"/>
        </w:rPr>
        <w:t xml:space="preserve"> recource conservation </w:t>
      </w:r>
      <w:r w:rsidR="00655439" w:rsidRPr="00576D80">
        <w:rPr>
          <w:rFonts w:ascii="Times New Roman" w:hAnsi="Times New Roman" w:cs="Times New Roman"/>
          <w:sz w:val="20"/>
          <w:szCs w:val="20"/>
        </w:rPr>
        <w:t xml:space="preserve">mechanism within its </w:t>
      </w:r>
      <w:r w:rsidR="00F20699">
        <w:rPr>
          <w:rFonts w:ascii="Times New Roman" w:hAnsi="Times New Roman" w:cs="Times New Roman"/>
          <w:sz w:val="20"/>
          <w:szCs w:val="20"/>
        </w:rPr>
        <w:t xml:space="preserve">swat study areas have straight and non-straight </w:t>
      </w:r>
      <w:r w:rsidR="00655439" w:rsidRPr="00576D80">
        <w:rPr>
          <w:rFonts w:ascii="Times New Roman" w:hAnsi="Times New Roman" w:cs="Times New Roman"/>
          <w:sz w:val="20"/>
          <w:szCs w:val="20"/>
        </w:rPr>
        <w:t>i</w:t>
      </w:r>
      <w:r w:rsidR="006C3B36" w:rsidRPr="00576D80">
        <w:rPr>
          <w:rFonts w:ascii="Times New Roman" w:hAnsi="Times New Roman" w:cs="Times New Roman"/>
          <w:sz w:val="20"/>
          <w:szCs w:val="20"/>
        </w:rPr>
        <w:t>mpact of</w:t>
      </w:r>
      <w:r w:rsidR="00F20699">
        <w:rPr>
          <w:rFonts w:ascii="Times New Roman" w:hAnsi="Times New Roman" w:cs="Times New Roman"/>
          <w:sz w:val="20"/>
          <w:szCs w:val="20"/>
        </w:rPr>
        <w:t xml:space="preserve"> the</w:t>
      </w:r>
      <w:r w:rsidR="006C3B36" w:rsidRPr="00576D80">
        <w:rPr>
          <w:rFonts w:ascii="Times New Roman" w:hAnsi="Times New Roman" w:cs="Times New Roman"/>
          <w:sz w:val="20"/>
          <w:szCs w:val="20"/>
        </w:rPr>
        <w:t xml:space="preserve"> environment</w:t>
      </w:r>
      <w:r w:rsidR="00F20699">
        <w:rPr>
          <w:rFonts w:ascii="Times New Roman" w:hAnsi="Times New Roman" w:cs="Times New Roman"/>
          <w:sz w:val="20"/>
          <w:szCs w:val="20"/>
        </w:rPr>
        <w:t>al</w:t>
      </w:r>
      <w:r w:rsidR="006C3B36" w:rsidRPr="00576D80">
        <w:rPr>
          <w:rFonts w:ascii="Times New Roman" w:hAnsi="Times New Roman" w:cs="Times New Roman"/>
          <w:sz w:val="20"/>
          <w:szCs w:val="20"/>
        </w:rPr>
        <w:t xml:space="preserve"> conditions [13</w:t>
      </w:r>
      <w:r w:rsidR="00655439" w:rsidRPr="00576D80">
        <w:rPr>
          <w:rFonts w:ascii="Times New Roman" w:hAnsi="Times New Roman" w:cs="Times New Roman"/>
          <w:b/>
          <w:color w:val="0D0D0D" w:themeColor="text1" w:themeTint="F2"/>
          <w:sz w:val="20"/>
          <w:szCs w:val="20"/>
        </w:rPr>
        <w:t>]</w:t>
      </w:r>
      <w:r w:rsidR="006C3B36" w:rsidRPr="00576D80">
        <w:rPr>
          <w:rFonts w:ascii="Times New Roman" w:hAnsi="Times New Roman" w:cs="Times New Roman"/>
          <w:b/>
          <w:color w:val="0D0D0D" w:themeColor="text1" w:themeTint="F2"/>
          <w:sz w:val="20"/>
          <w:szCs w:val="20"/>
        </w:rPr>
        <w:t>.</w:t>
      </w:r>
      <w:r w:rsidR="002A6EDA" w:rsidRPr="00576D80">
        <w:rPr>
          <w:rFonts w:ascii="Times New Roman" w:hAnsi="Times New Roman" w:cs="Times New Roman"/>
          <w:color w:val="0D0D0D" w:themeColor="text1" w:themeTint="F2"/>
          <w:sz w:val="20"/>
          <w:szCs w:val="20"/>
        </w:rPr>
        <w:t>Green economy facilitates the plans and programmed for the communities development.</w:t>
      </w:r>
      <w:r w:rsidR="00B75A23" w:rsidRPr="00576D80">
        <w:rPr>
          <w:rFonts w:ascii="Times New Roman" w:hAnsi="Times New Roman" w:cs="Times New Roman"/>
          <w:sz w:val="20"/>
          <w:szCs w:val="20"/>
        </w:rPr>
        <w:t xml:space="preserve"> Its creates exploit in</w:t>
      </w:r>
      <w:r w:rsidR="00F20699">
        <w:rPr>
          <w:rFonts w:ascii="Times New Roman" w:hAnsi="Times New Roman" w:cs="Times New Roman"/>
          <w:sz w:val="20"/>
          <w:szCs w:val="20"/>
        </w:rPr>
        <w:t xml:space="preserve"> the local</w:t>
      </w:r>
      <w:r w:rsidR="00B75A23" w:rsidRPr="00576D80">
        <w:rPr>
          <w:rFonts w:ascii="Times New Roman" w:hAnsi="Times New Roman" w:cs="Times New Roman"/>
          <w:sz w:val="20"/>
          <w:szCs w:val="20"/>
        </w:rPr>
        <w:t xml:space="preserve"> bio</w:t>
      </w:r>
      <w:r w:rsidR="00F20699">
        <w:rPr>
          <w:rFonts w:ascii="Times New Roman" w:hAnsi="Times New Roman" w:cs="Times New Roman"/>
          <w:sz w:val="20"/>
          <w:szCs w:val="20"/>
        </w:rPr>
        <w:t>logical diversity</w:t>
      </w:r>
      <w:r w:rsidR="00B75A23" w:rsidRPr="00576D80">
        <w:rPr>
          <w:rFonts w:ascii="Times New Roman" w:hAnsi="Times New Roman" w:cs="Times New Roman"/>
          <w:sz w:val="20"/>
          <w:szCs w:val="20"/>
        </w:rPr>
        <w:t xml:space="preserve"> and cultural </w:t>
      </w:r>
      <w:r w:rsidR="00F20699">
        <w:rPr>
          <w:rFonts w:ascii="Times New Roman" w:hAnsi="Times New Roman" w:cs="Times New Roman"/>
          <w:sz w:val="20"/>
          <w:szCs w:val="20"/>
        </w:rPr>
        <w:t xml:space="preserve">tradition which </w:t>
      </w:r>
      <w:r w:rsidR="00B75A23" w:rsidRPr="00576D80">
        <w:rPr>
          <w:rFonts w:ascii="Times New Roman" w:hAnsi="Times New Roman" w:cs="Times New Roman"/>
          <w:sz w:val="20"/>
          <w:szCs w:val="20"/>
        </w:rPr>
        <w:t>existing in</w:t>
      </w:r>
      <w:r w:rsidR="00F20699">
        <w:rPr>
          <w:rFonts w:ascii="Times New Roman" w:hAnsi="Times New Roman" w:cs="Times New Roman"/>
          <w:sz w:val="20"/>
          <w:szCs w:val="20"/>
        </w:rPr>
        <w:t xml:space="preserve"> the swat district could create basic role in sustaining</w:t>
      </w:r>
      <w:r w:rsidR="00B75A23" w:rsidRPr="00576D80">
        <w:rPr>
          <w:rFonts w:ascii="Times New Roman" w:hAnsi="Times New Roman" w:cs="Times New Roman"/>
          <w:sz w:val="20"/>
          <w:szCs w:val="20"/>
        </w:rPr>
        <w:t xml:space="preserve"> green growth sectors and </w:t>
      </w:r>
      <w:r w:rsidR="00F20699">
        <w:rPr>
          <w:rFonts w:ascii="Times New Roman" w:hAnsi="Times New Roman" w:cs="Times New Roman"/>
          <w:sz w:val="20"/>
          <w:szCs w:val="20"/>
        </w:rPr>
        <w:t xml:space="preserve">availability of </w:t>
      </w:r>
      <w:r w:rsidR="00B75A23" w:rsidRPr="00576D80">
        <w:rPr>
          <w:rFonts w:ascii="Times New Roman" w:hAnsi="Times New Roman" w:cs="Times New Roman"/>
          <w:sz w:val="20"/>
          <w:szCs w:val="20"/>
        </w:rPr>
        <w:t>em</w:t>
      </w:r>
      <w:r w:rsidR="00F20699">
        <w:rPr>
          <w:rFonts w:ascii="Times New Roman" w:hAnsi="Times New Roman" w:cs="Times New Roman"/>
          <w:sz w:val="20"/>
          <w:szCs w:val="20"/>
        </w:rPr>
        <w:t xml:space="preserve">ployment opportunities for </w:t>
      </w:r>
      <w:r w:rsidR="00B75A23" w:rsidRPr="00576D80">
        <w:rPr>
          <w:rFonts w:ascii="Times New Roman" w:hAnsi="Times New Roman" w:cs="Times New Roman"/>
          <w:sz w:val="20"/>
          <w:szCs w:val="20"/>
        </w:rPr>
        <w:t>loca</w:t>
      </w:r>
      <w:r w:rsidR="00C21DEC">
        <w:rPr>
          <w:rFonts w:ascii="Times New Roman" w:hAnsi="Times New Roman" w:cs="Times New Roman"/>
          <w:sz w:val="20"/>
          <w:szCs w:val="20"/>
        </w:rPr>
        <w:t>l community because t</w:t>
      </w:r>
      <w:r w:rsidR="00F20699">
        <w:rPr>
          <w:rFonts w:ascii="Times New Roman" w:hAnsi="Times New Roman" w:cs="Times New Roman"/>
          <w:sz w:val="20"/>
          <w:szCs w:val="20"/>
        </w:rPr>
        <w:t xml:space="preserve">ourism is </w:t>
      </w:r>
      <w:r w:rsidR="00B75A23" w:rsidRPr="00576D80">
        <w:rPr>
          <w:rFonts w:ascii="Times New Roman" w:hAnsi="Times New Roman" w:cs="Times New Roman"/>
          <w:sz w:val="20"/>
          <w:szCs w:val="20"/>
        </w:rPr>
        <w:t>fairly la</w:t>
      </w:r>
      <w:r w:rsidR="00C21DEC">
        <w:rPr>
          <w:rFonts w:ascii="Times New Roman" w:hAnsi="Times New Roman" w:cs="Times New Roman"/>
          <w:sz w:val="20"/>
          <w:szCs w:val="20"/>
        </w:rPr>
        <w:t xml:space="preserve">bor comprehensive </w:t>
      </w:r>
      <w:r w:rsidR="00F20699">
        <w:rPr>
          <w:rFonts w:ascii="Times New Roman" w:hAnsi="Times New Roman" w:cs="Times New Roman"/>
          <w:sz w:val="20"/>
          <w:szCs w:val="20"/>
        </w:rPr>
        <w:t>sector for</w:t>
      </w:r>
      <w:r w:rsidR="00B75A23" w:rsidRPr="00576D80">
        <w:rPr>
          <w:rFonts w:ascii="Times New Roman" w:hAnsi="Times New Roman" w:cs="Times New Roman"/>
          <w:sz w:val="20"/>
          <w:szCs w:val="20"/>
        </w:rPr>
        <w:t xml:space="preserve"> local community which  traditionally conquered by micro and small speculation with </w:t>
      </w:r>
      <w:r w:rsidR="00F20699">
        <w:rPr>
          <w:rFonts w:ascii="Times New Roman" w:hAnsi="Times New Roman" w:cs="Times New Roman"/>
          <w:sz w:val="20"/>
          <w:szCs w:val="20"/>
        </w:rPr>
        <w:t xml:space="preserve">activities specially and given advantages for </w:t>
      </w:r>
      <w:r w:rsidR="00B75A23" w:rsidRPr="00576D80">
        <w:rPr>
          <w:rFonts w:ascii="Times New Roman" w:hAnsi="Times New Roman" w:cs="Times New Roman"/>
          <w:sz w:val="20"/>
          <w:szCs w:val="20"/>
        </w:rPr>
        <w:t>wo</w:t>
      </w:r>
      <w:r w:rsidR="00655439" w:rsidRPr="00576D80">
        <w:rPr>
          <w:rFonts w:ascii="Times New Roman" w:hAnsi="Times New Roman" w:cs="Times New Roman"/>
          <w:sz w:val="20"/>
          <w:szCs w:val="20"/>
        </w:rPr>
        <w:t>men and disadvantaged groups</w:t>
      </w:r>
      <w:r w:rsidR="00655439" w:rsidRPr="00576D80">
        <w:rPr>
          <w:rFonts w:ascii="Times New Roman" w:hAnsi="Times New Roman" w:cs="Times New Roman"/>
          <w:b/>
          <w:color w:val="0D0D0D" w:themeColor="text1" w:themeTint="F2"/>
          <w:sz w:val="20"/>
          <w:szCs w:val="20"/>
        </w:rPr>
        <w:t>[</w:t>
      </w:r>
      <w:r w:rsidR="006C3B36" w:rsidRPr="00576D80">
        <w:rPr>
          <w:rFonts w:ascii="Times New Roman" w:hAnsi="Times New Roman" w:cs="Times New Roman"/>
          <w:sz w:val="20"/>
          <w:szCs w:val="20"/>
        </w:rPr>
        <w:t>6</w:t>
      </w:r>
      <w:r w:rsidR="00655439" w:rsidRPr="00576D80">
        <w:rPr>
          <w:rFonts w:ascii="Times New Roman" w:hAnsi="Times New Roman" w:cs="Times New Roman"/>
          <w:b/>
          <w:color w:val="0D0D0D" w:themeColor="text1" w:themeTint="F2"/>
          <w:sz w:val="20"/>
          <w:szCs w:val="20"/>
        </w:rPr>
        <w:t>].</w:t>
      </w:r>
      <w:r w:rsidR="00F20699">
        <w:rPr>
          <w:rFonts w:ascii="Times New Roman" w:hAnsi="Times New Roman" w:cs="Times New Roman"/>
          <w:b/>
          <w:color w:val="0D0D0D" w:themeColor="text1" w:themeTint="F2"/>
          <w:sz w:val="20"/>
          <w:szCs w:val="20"/>
        </w:rPr>
        <w:t xml:space="preserve"> </w:t>
      </w:r>
      <w:r w:rsidR="00B26769" w:rsidRPr="00576D80">
        <w:rPr>
          <w:rFonts w:ascii="Times New Roman" w:hAnsi="Times New Roman" w:cs="Times New Roman"/>
          <w:color w:val="0D0D0D" w:themeColor="text1" w:themeTint="F2"/>
          <w:sz w:val="20"/>
          <w:szCs w:val="20"/>
        </w:rPr>
        <w:t>T</w:t>
      </w:r>
      <w:r w:rsidR="002A6EDA" w:rsidRPr="00576D80">
        <w:rPr>
          <w:rFonts w:ascii="Times New Roman" w:hAnsi="Times New Roman" w:cs="Times New Roman"/>
          <w:color w:val="0D0D0D" w:themeColor="text1" w:themeTint="F2"/>
          <w:sz w:val="20"/>
          <w:szCs w:val="20"/>
        </w:rPr>
        <w:t>o serv</w:t>
      </w:r>
      <w:r w:rsidR="00F20699">
        <w:rPr>
          <w:rFonts w:ascii="Times New Roman" w:hAnsi="Times New Roman" w:cs="Times New Roman"/>
          <w:color w:val="0D0D0D" w:themeColor="text1" w:themeTint="F2"/>
          <w:sz w:val="20"/>
          <w:szCs w:val="20"/>
        </w:rPr>
        <w:t>e concurrence catalyst for</w:t>
      </w:r>
      <w:r w:rsidR="002A6EDA" w:rsidRPr="00576D80">
        <w:rPr>
          <w:rFonts w:ascii="Times New Roman" w:hAnsi="Times New Roman" w:cs="Times New Roman"/>
          <w:color w:val="0D0D0D" w:themeColor="text1" w:themeTint="F2"/>
          <w:sz w:val="20"/>
          <w:szCs w:val="20"/>
        </w:rPr>
        <w:t xml:space="preserve"> economic sector development</w:t>
      </w:r>
      <w:r w:rsidR="0086114A">
        <w:rPr>
          <w:rFonts w:ascii="Times New Roman" w:hAnsi="Times New Roman" w:cs="Times New Roman"/>
          <w:color w:val="0D0D0D" w:themeColor="text1" w:themeTint="F2"/>
          <w:sz w:val="20"/>
          <w:szCs w:val="20"/>
        </w:rPr>
        <w:t>,</w:t>
      </w:r>
      <w:r w:rsidR="002A6EDA" w:rsidRPr="00576D80">
        <w:rPr>
          <w:rFonts w:ascii="Times New Roman" w:hAnsi="Times New Roman" w:cs="Times New Roman"/>
          <w:color w:val="0D0D0D" w:themeColor="text1" w:themeTint="F2"/>
          <w:sz w:val="20"/>
          <w:szCs w:val="20"/>
        </w:rPr>
        <w:t xml:space="preserve"> such the sectors as</w:t>
      </w:r>
      <w:r w:rsidR="00B26769" w:rsidRPr="00576D80">
        <w:rPr>
          <w:rFonts w:ascii="Times New Roman" w:hAnsi="Times New Roman" w:cs="Times New Roman"/>
          <w:color w:val="0D0D0D" w:themeColor="text1" w:themeTint="F2"/>
          <w:sz w:val="20"/>
          <w:szCs w:val="20"/>
        </w:rPr>
        <w:t xml:space="preserve"> tourism </w:t>
      </w:r>
      <w:r w:rsidR="002A6EDA" w:rsidRPr="00576D80">
        <w:rPr>
          <w:rFonts w:ascii="Times New Roman" w:hAnsi="Times New Roman" w:cs="Times New Roman"/>
          <w:color w:val="0D0D0D" w:themeColor="text1" w:themeTint="F2"/>
          <w:sz w:val="20"/>
          <w:szCs w:val="20"/>
        </w:rPr>
        <w:t>, forestry and manufacturing industry. Tourism sector also furnish</w:t>
      </w:r>
      <w:r w:rsidR="0086114A">
        <w:rPr>
          <w:rFonts w:ascii="Times New Roman" w:hAnsi="Times New Roman" w:cs="Times New Roman"/>
          <w:color w:val="0D0D0D" w:themeColor="text1" w:themeTint="F2"/>
          <w:sz w:val="20"/>
          <w:szCs w:val="20"/>
        </w:rPr>
        <w:t>es</w:t>
      </w:r>
      <w:r w:rsidR="002A6EDA" w:rsidRPr="00576D80">
        <w:rPr>
          <w:rFonts w:ascii="Times New Roman" w:hAnsi="Times New Roman" w:cs="Times New Roman"/>
          <w:color w:val="0D0D0D" w:themeColor="text1" w:themeTint="F2"/>
          <w:sz w:val="20"/>
          <w:szCs w:val="20"/>
        </w:rPr>
        <w:t xml:space="preserve"> to the infrastructure that assist the local community </w:t>
      </w:r>
      <w:r w:rsidR="00FB760E">
        <w:rPr>
          <w:rFonts w:ascii="Times New Roman" w:hAnsi="Times New Roman" w:cs="Times New Roman"/>
          <w:color w:val="0D0D0D" w:themeColor="text1" w:themeTint="F2"/>
          <w:sz w:val="20"/>
          <w:szCs w:val="20"/>
        </w:rPr>
        <w:t>wih</w:t>
      </w:r>
      <w:r w:rsidR="002A6EDA" w:rsidRPr="00576D80">
        <w:rPr>
          <w:rFonts w:ascii="Times New Roman" w:hAnsi="Times New Roman" w:cs="Times New Roman"/>
          <w:color w:val="0D0D0D" w:themeColor="text1" w:themeTint="F2"/>
          <w:sz w:val="20"/>
          <w:szCs w:val="20"/>
        </w:rPr>
        <w:t xml:space="preserve"> facilitation of the environmental conservation and resource utilization that was not available. The socially providing the facilities like cultural, recreational and commercial services which are available f</w:t>
      </w:r>
      <w:r w:rsidR="00576D80">
        <w:rPr>
          <w:rFonts w:ascii="Times New Roman" w:hAnsi="Times New Roman" w:cs="Times New Roman"/>
          <w:color w:val="0D0D0D" w:themeColor="text1" w:themeTint="F2"/>
          <w:sz w:val="20"/>
          <w:szCs w:val="20"/>
        </w:rPr>
        <w:t>or tourists and local residents</w:t>
      </w:r>
      <w:r w:rsidR="006C3B36" w:rsidRPr="00576D80">
        <w:rPr>
          <w:rFonts w:ascii="Times New Roman" w:hAnsi="Times New Roman" w:cs="Times New Roman"/>
          <w:b/>
          <w:color w:val="0D0D0D" w:themeColor="text1" w:themeTint="F2"/>
          <w:sz w:val="20"/>
          <w:szCs w:val="20"/>
        </w:rPr>
        <w:t>[ 11</w:t>
      </w:r>
      <w:r w:rsidR="00655439" w:rsidRPr="00576D80">
        <w:rPr>
          <w:rFonts w:ascii="Times New Roman" w:hAnsi="Times New Roman" w:cs="Times New Roman"/>
          <w:b/>
          <w:color w:val="0D0D0D" w:themeColor="text1" w:themeTint="F2"/>
          <w:sz w:val="20"/>
          <w:szCs w:val="20"/>
        </w:rPr>
        <w:t>]</w:t>
      </w:r>
      <w:r w:rsidR="00576D80">
        <w:rPr>
          <w:rFonts w:ascii="Times New Roman" w:hAnsi="Times New Roman" w:cs="Times New Roman"/>
          <w:b/>
          <w:color w:val="0D0D0D" w:themeColor="text1" w:themeTint="F2"/>
          <w:sz w:val="20"/>
          <w:szCs w:val="20"/>
        </w:rPr>
        <w:t>.</w:t>
      </w:r>
      <w:r w:rsidR="00C21DEC">
        <w:rPr>
          <w:rFonts w:ascii="Times New Roman" w:hAnsi="Times New Roman" w:cs="Times New Roman"/>
          <w:b/>
          <w:color w:val="0D0D0D" w:themeColor="text1" w:themeTint="F2"/>
          <w:sz w:val="20"/>
          <w:szCs w:val="20"/>
        </w:rPr>
        <w:t xml:space="preserve"> </w:t>
      </w:r>
      <w:r w:rsidR="00655439" w:rsidRPr="00576D80">
        <w:rPr>
          <w:rFonts w:ascii="Times New Roman" w:hAnsi="Times New Roman" w:cs="Times New Roman"/>
          <w:color w:val="0D0D0D" w:themeColor="text1" w:themeTint="F2"/>
          <w:sz w:val="20"/>
          <w:szCs w:val="20"/>
        </w:rPr>
        <w:t>T</w:t>
      </w:r>
      <w:r w:rsidR="002A6EDA" w:rsidRPr="00576D80">
        <w:rPr>
          <w:rFonts w:ascii="Times New Roman" w:hAnsi="Times New Roman" w:cs="Times New Roman"/>
          <w:color w:val="0D0D0D" w:themeColor="text1" w:themeTint="F2"/>
          <w:sz w:val="20"/>
          <w:szCs w:val="20"/>
        </w:rPr>
        <w:t>he basic facts that are relevant towards the sustainable tourism</w:t>
      </w:r>
      <w:r w:rsidR="00B26769" w:rsidRPr="00576D80">
        <w:rPr>
          <w:rFonts w:ascii="Times New Roman" w:hAnsi="Times New Roman" w:cs="Times New Roman"/>
          <w:color w:val="0D0D0D" w:themeColor="text1" w:themeTint="F2"/>
          <w:sz w:val="20"/>
          <w:szCs w:val="20"/>
        </w:rPr>
        <w:t xml:space="preserve"> and local </w:t>
      </w:r>
      <w:r w:rsidR="00CC49B8" w:rsidRPr="00BF3B47">
        <w:rPr>
          <w:rFonts w:ascii="Times New Roman" w:hAnsi="Times New Roman" w:cs="Times New Roman"/>
          <w:sz w:val="20"/>
          <w:szCs w:val="20"/>
        </w:rPr>
        <w:t>community. The</w:t>
      </w:r>
      <w:r w:rsidR="00B26769" w:rsidRPr="00BF3B47">
        <w:rPr>
          <w:rFonts w:ascii="Times New Roman" w:hAnsi="Times New Roman" w:cs="Times New Roman"/>
          <w:sz w:val="20"/>
          <w:szCs w:val="20"/>
        </w:rPr>
        <w:t xml:space="preserve"> integrated system for local community development through tourism sector</w:t>
      </w:r>
      <w:r w:rsidR="00FB760E">
        <w:rPr>
          <w:rFonts w:ascii="Times New Roman" w:hAnsi="Times New Roman" w:cs="Times New Roman"/>
          <w:sz w:val="20"/>
          <w:szCs w:val="20"/>
        </w:rPr>
        <w:t>,</w:t>
      </w:r>
      <w:r w:rsidR="00B26769" w:rsidRPr="00BF3B47">
        <w:rPr>
          <w:rFonts w:ascii="Times New Roman" w:hAnsi="Times New Roman" w:cs="Times New Roman"/>
          <w:sz w:val="20"/>
          <w:szCs w:val="20"/>
        </w:rPr>
        <w:t xml:space="preserve"> which is reliable and </w:t>
      </w:r>
      <w:r w:rsidR="002A6EDA" w:rsidRPr="00BF3B47">
        <w:rPr>
          <w:rFonts w:ascii="Times New Roman" w:hAnsi="Times New Roman" w:cs="Times New Roman"/>
          <w:sz w:val="20"/>
          <w:szCs w:val="20"/>
        </w:rPr>
        <w:t>based the demand and supply</w:t>
      </w:r>
      <w:r w:rsidR="00B26769" w:rsidRPr="00BF3B47">
        <w:rPr>
          <w:rFonts w:ascii="Times New Roman" w:hAnsi="Times New Roman" w:cs="Times New Roman"/>
          <w:sz w:val="20"/>
          <w:szCs w:val="20"/>
        </w:rPr>
        <w:t xml:space="preserve"> of the basic items for survival of life which makes sure </w:t>
      </w:r>
      <w:r w:rsidR="002A6EDA" w:rsidRPr="00BF3B47">
        <w:rPr>
          <w:rFonts w:ascii="Times New Roman" w:hAnsi="Times New Roman" w:cs="Times New Roman"/>
          <w:sz w:val="20"/>
          <w:szCs w:val="20"/>
        </w:rPr>
        <w:t xml:space="preserve">effective </w:t>
      </w:r>
      <w:r w:rsidR="00B26769" w:rsidRPr="00BF3B47">
        <w:rPr>
          <w:rFonts w:ascii="Times New Roman" w:hAnsi="Times New Roman" w:cs="Times New Roman"/>
          <w:sz w:val="20"/>
          <w:szCs w:val="20"/>
        </w:rPr>
        <w:t xml:space="preserve">policy implementation </w:t>
      </w:r>
      <w:r w:rsidR="002A6EDA" w:rsidRPr="00BF3B47">
        <w:rPr>
          <w:rFonts w:ascii="Times New Roman" w:hAnsi="Times New Roman" w:cs="Times New Roman"/>
          <w:sz w:val="20"/>
          <w:szCs w:val="20"/>
        </w:rPr>
        <w:t>and</w:t>
      </w:r>
      <w:r w:rsidR="00B26769" w:rsidRPr="00BF3B47">
        <w:rPr>
          <w:rFonts w:ascii="Times New Roman" w:hAnsi="Times New Roman" w:cs="Times New Roman"/>
          <w:sz w:val="20"/>
          <w:szCs w:val="20"/>
        </w:rPr>
        <w:t xml:space="preserve"> strategic </w:t>
      </w:r>
      <w:r w:rsidR="00CC49B8" w:rsidRPr="00BF3B47">
        <w:rPr>
          <w:rFonts w:ascii="Times New Roman" w:hAnsi="Times New Roman" w:cs="Times New Roman"/>
          <w:sz w:val="20"/>
          <w:szCs w:val="20"/>
        </w:rPr>
        <w:t>management. The</w:t>
      </w:r>
      <w:r w:rsidR="002A6EDA" w:rsidRPr="00BF3B47">
        <w:rPr>
          <w:rFonts w:ascii="Times New Roman" w:hAnsi="Times New Roman" w:cs="Times New Roman"/>
          <w:sz w:val="20"/>
          <w:szCs w:val="20"/>
        </w:rPr>
        <w:t xml:space="preserve"> technique to tourism </w:t>
      </w:r>
      <w:r w:rsidR="00B26769" w:rsidRPr="00BF3B47">
        <w:rPr>
          <w:rFonts w:ascii="Times New Roman" w:hAnsi="Times New Roman" w:cs="Times New Roman"/>
          <w:sz w:val="20"/>
          <w:szCs w:val="20"/>
        </w:rPr>
        <w:t xml:space="preserve">sector growth and </w:t>
      </w:r>
      <w:r w:rsidR="002A6EDA" w:rsidRPr="00BF3B47">
        <w:rPr>
          <w:rFonts w:ascii="Times New Roman" w:hAnsi="Times New Roman" w:cs="Times New Roman"/>
          <w:sz w:val="20"/>
          <w:szCs w:val="20"/>
        </w:rPr>
        <w:t xml:space="preserve">development </w:t>
      </w:r>
      <w:r w:rsidR="00B26769" w:rsidRPr="00BF3B47">
        <w:rPr>
          <w:rFonts w:ascii="Times New Roman" w:hAnsi="Times New Roman" w:cs="Times New Roman"/>
          <w:sz w:val="20"/>
          <w:szCs w:val="20"/>
        </w:rPr>
        <w:t>might allowable</w:t>
      </w:r>
      <w:r w:rsidR="002A6EDA" w:rsidRPr="00BF3B47">
        <w:rPr>
          <w:rFonts w:ascii="Times New Roman" w:hAnsi="Times New Roman" w:cs="Times New Roman"/>
          <w:sz w:val="20"/>
          <w:szCs w:val="20"/>
        </w:rPr>
        <w:t xml:space="preserve"> to </w:t>
      </w:r>
      <w:r w:rsidR="00B26769" w:rsidRPr="00BF3B47">
        <w:rPr>
          <w:rFonts w:ascii="Times New Roman" w:hAnsi="Times New Roman" w:cs="Times New Roman"/>
          <w:sz w:val="20"/>
          <w:szCs w:val="20"/>
        </w:rPr>
        <w:t>demonstrates</w:t>
      </w:r>
      <w:r w:rsidR="002A6EDA" w:rsidRPr="00BF3B47">
        <w:rPr>
          <w:rFonts w:ascii="Times New Roman" w:hAnsi="Times New Roman" w:cs="Times New Roman"/>
          <w:sz w:val="20"/>
          <w:szCs w:val="20"/>
        </w:rPr>
        <w:t xml:space="preserve"> the </w:t>
      </w:r>
      <w:r w:rsidR="00B26769" w:rsidRPr="00BF3B47">
        <w:rPr>
          <w:rFonts w:ascii="Times New Roman" w:hAnsi="Times New Roman" w:cs="Times New Roman"/>
          <w:sz w:val="20"/>
          <w:szCs w:val="20"/>
        </w:rPr>
        <w:t xml:space="preserve">demand and </w:t>
      </w:r>
      <w:r w:rsidR="002A6EDA" w:rsidRPr="00BF3B47">
        <w:rPr>
          <w:rFonts w:ascii="Times New Roman" w:hAnsi="Times New Roman" w:cs="Times New Roman"/>
          <w:sz w:val="20"/>
          <w:szCs w:val="20"/>
        </w:rPr>
        <w:t>supply</w:t>
      </w:r>
      <w:r w:rsidR="00B26769" w:rsidRPr="00BF3B47">
        <w:rPr>
          <w:rFonts w:ascii="Times New Roman" w:hAnsi="Times New Roman" w:cs="Times New Roman"/>
          <w:sz w:val="20"/>
          <w:szCs w:val="20"/>
        </w:rPr>
        <w:t xml:space="preserve"> aspects to</w:t>
      </w:r>
      <w:r w:rsidR="002A6EDA" w:rsidRPr="00BF3B47">
        <w:rPr>
          <w:rFonts w:ascii="Times New Roman" w:hAnsi="Times New Roman" w:cs="Times New Roman"/>
          <w:sz w:val="20"/>
          <w:szCs w:val="20"/>
        </w:rPr>
        <w:t xml:space="preserve"> single dimension </w:t>
      </w:r>
      <w:r w:rsidR="00B26769" w:rsidRPr="00BF3B47">
        <w:rPr>
          <w:rFonts w:ascii="Times New Roman" w:hAnsi="Times New Roman" w:cs="Times New Roman"/>
          <w:sz w:val="20"/>
          <w:szCs w:val="20"/>
        </w:rPr>
        <w:t>which creates socio-economic and socio-</w:t>
      </w:r>
      <w:r w:rsidR="00B26769" w:rsidRPr="00BF3B47">
        <w:rPr>
          <w:rFonts w:ascii="Times New Roman" w:hAnsi="Times New Roman" w:cs="Times New Roman"/>
          <w:sz w:val="20"/>
          <w:szCs w:val="20"/>
        </w:rPr>
        <w:lastRenderedPageBreak/>
        <w:t xml:space="preserve">ecological integrities which </w:t>
      </w:r>
      <w:r w:rsidR="002A6EDA" w:rsidRPr="00BF3B47">
        <w:rPr>
          <w:rFonts w:ascii="Times New Roman" w:hAnsi="Times New Roman" w:cs="Times New Roman"/>
          <w:sz w:val="20"/>
          <w:szCs w:val="20"/>
        </w:rPr>
        <w:t>are prejudice and</w:t>
      </w:r>
      <w:r w:rsidR="00B26769" w:rsidRPr="00BF3B47">
        <w:rPr>
          <w:rFonts w:ascii="Times New Roman" w:hAnsi="Times New Roman" w:cs="Times New Roman"/>
          <w:sz w:val="20"/>
          <w:szCs w:val="20"/>
        </w:rPr>
        <w:t xml:space="preserve"> natural</w:t>
      </w:r>
      <w:r w:rsidR="002A6EDA" w:rsidRPr="00BF3B47">
        <w:rPr>
          <w:rFonts w:ascii="Times New Roman" w:hAnsi="Times New Roman" w:cs="Times New Roman"/>
          <w:sz w:val="20"/>
          <w:szCs w:val="20"/>
        </w:rPr>
        <w:t xml:space="preserve"> resourc</w:t>
      </w:r>
      <w:r w:rsidR="00B26769" w:rsidRPr="00BF3B47">
        <w:rPr>
          <w:rFonts w:ascii="Times New Roman" w:hAnsi="Times New Roman" w:cs="Times New Roman"/>
          <w:sz w:val="20"/>
          <w:szCs w:val="20"/>
        </w:rPr>
        <w:t xml:space="preserve">e framework degraded for tourism sector development. The </w:t>
      </w:r>
      <w:r w:rsidR="002A6EDA" w:rsidRPr="00BF3B47">
        <w:rPr>
          <w:rFonts w:ascii="Times New Roman" w:hAnsi="Times New Roman" w:cs="Times New Roman"/>
          <w:sz w:val="20"/>
          <w:szCs w:val="20"/>
        </w:rPr>
        <w:t>maintaining socio-ec</w:t>
      </w:r>
      <w:r w:rsidR="00B26769" w:rsidRPr="00BF3B47">
        <w:rPr>
          <w:rFonts w:ascii="Times New Roman" w:hAnsi="Times New Roman" w:cs="Times New Roman"/>
          <w:sz w:val="20"/>
          <w:szCs w:val="20"/>
        </w:rPr>
        <w:t>onomic and socio-</w:t>
      </w:r>
      <w:r w:rsidR="002A6EDA" w:rsidRPr="00BF3B47">
        <w:rPr>
          <w:rFonts w:ascii="Times New Roman" w:hAnsi="Times New Roman" w:cs="Times New Roman"/>
          <w:sz w:val="20"/>
          <w:szCs w:val="20"/>
        </w:rPr>
        <w:t xml:space="preserve">ecological objective by taking into balanced within </w:t>
      </w:r>
      <w:r w:rsidR="004541AC">
        <w:rPr>
          <w:rFonts w:ascii="Times New Roman" w:hAnsi="Times New Roman" w:cs="Times New Roman"/>
          <w:sz w:val="20"/>
          <w:szCs w:val="20"/>
        </w:rPr>
        <w:t xml:space="preserve">the </w:t>
      </w:r>
      <w:r w:rsidR="002A6EDA" w:rsidRPr="00BF3B47">
        <w:rPr>
          <w:rFonts w:ascii="Times New Roman" w:hAnsi="Times New Roman" w:cs="Times New Roman"/>
          <w:sz w:val="20"/>
          <w:szCs w:val="20"/>
        </w:rPr>
        <w:t>framework of infrastructure</w:t>
      </w:r>
      <w:r w:rsidR="00655439" w:rsidRPr="00BF3B47">
        <w:rPr>
          <w:rFonts w:ascii="Times New Roman" w:hAnsi="Times New Roman" w:cs="Times New Roman"/>
          <w:b/>
          <w:sz w:val="20"/>
          <w:szCs w:val="20"/>
        </w:rPr>
        <w:t>[</w:t>
      </w:r>
      <w:r w:rsidR="006C3B36" w:rsidRPr="00BF3B47">
        <w:rPr>
          <w:rFonts w:ascii="Times New Roman" w:hAnsi="Times New Roman" w:cs="Times New Roman"/>
          <w:sz w:val="20"/>
          <w:szCs w:val="20"/>
        </w:rPr>
        <w:t>7</w:t>
      </w:r>
      <w:r w:rsidR="00655439" w:rsidRPr="00BF3B47">
        <w:rPr>
          <w:rFonts w:ascii="Times New Roman" w:hAnsi="Times New Roman" w:cs="Times New Roman"/>
          <w:b/>
          <w:sz w:val="20"/>
          <w:szCs w:val="20"/>
        </w:rPr>
        <w:t>]</w:t>
      </w:r>
      <w:r w:rsidR="00576D80" w:rsidRPr="00BF3B47">
        <w:rPr>
          <w:rFonts w:ascii="Times New Roman" w:hAnsi="Times New Roman" w:cs="Times New Roman"/>
          <w:b/>
          <w:sz w:val="20"/>
          <w:szCs w:val="20"/>
        </w:rPr>
        <w:t>.</w:t>
      </w:r>
      <w:r w:rsidR="00C21DEC">
        <w:rPr>
          <w:rFonts w:ascii="Times New Roman" w:hAnsi="Times New Roman" w:cs="Times New Roman"/>
          <w:b/>
          <w:sz w:val="20"/>
          <w:szCs w:val="20"/>
        </w:rPr>
        <w:t xml:space="preserve"> </w:t>
      </w:r>
      <w:r w:rsidR="004541AC">
        <w:rPr>
          <w:rFonts w:ascii="Times New Roman" w:hAnsi="Times New Roman" w:cs="Times New Roman"/>
          <w:sz w:val="20"/>
          <w:szCs w:val="20"/>
        </w:rPr>
        <w:t>Lack</w:t>
      </w:r>
      <w:r w:rsidR="002A6EDA" w:rsidRPr="00BF3B47">
        <w:rPr>
          <w:rFonts w:ascii="Times New Roman" w:hAnsi="Times New Roman" w:cs="Times New Roman"/>
          <w:sz w:val="20"/>
          <w:szCs w:val="20"/>
        </w:rPr>
        <w:t xml:space="preserve"> of the proper management and policies </w:t>
      </w:r>
      <w:r w:rsidR="004541AC">
        <w:rPr>
          <w:rFonts w:ascii="Times New Roman" w:hAnsi="Times New Roman" w:cs="Times New Roman"/>
          <w:sz w:val="20"/>
          <w:szCs w:val="20"/>
        </w:rPr>
        <w:t>of</w:t>
      </w:r>
      <w:r w:rsidR="002A6EDA" w:rsidRPr="00BF3B47">
        <w:rPr>
          <w:rFonts w:ascii="Times New Roman" w:hAnsi="Times New Roman" w:cs="Times New Roman"/>
          <w:sz w:val="20"/>
          <w:szCs w:val="20"/>
        </w:rPr>
        <w:t xml:space="preserve"> tourism development can deteriorate infrastrsture of the sensitive ecosystems in the protected mountain areas having associations that range from downturn in the visitor satisfaction to a decline in the total number of visitors both give the result in the loss of economic integrity and assistance that t</w:t>
      </w:r>
      <w:r w:rsidR="006C3B36" w:rsidRPr="00BF3B47">
        <w:rPr>
          <w:rFonts w:ascii="Times New Roman" w:hAnsi="Times New Roman" w:cs="Times New Roman"/>
          <w:sz w:val="20"/>
          <w:szCs w:val="20"/>
        </w:rPr>
        <w:t xml:space="preserve">ourism may be conduct and bring </w:t>
      </w:r>
      <w:r w:rsidR="006C3B36" w:rsidRPr="00BF3B47">
        <w:rPr>
          <w:rFonts w:ascii="Times New Roman" w:hAnsi="Times New Roman" w:cs="Times New Roman"/>
          <w:b/>
          <w:sz w:val="20"/>
          <w:szCs w:val="20"/>
        </w:rPr>
        <w:t>[12</w:t>
      </w:r>
      <w:r w:rsidR="00655439"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r w:rsidR="00BF3B47">
        <w:rPr>
          <w:rFonts w:ascii="Times New Roman" w:hAnsi="Times New Roman" w:cs="Times New Roman"/>
          <w:b/>
          <w:sz w:val="20"/>
          <w:szCs w:val="20"/>
        </w:rPr>
        <w:t xml:space="preserve"> </w:t>
      </w:r>
      <w:r w:rsidR="00655439" w:rsidRPr="00BF3B47">
        <w:rPr>
          <w:rFonts w:ascii="Times New Roman" w:hAnsi="Times New Roman" w:cs="Times New Roman"/>
          <w:sz w:val="20"/>
          <w:szCs w:val="20"/>
        </w:rPr>
        <w:t>T</w:t>
      </w:r>
      <w:r w:rsidR="002A6EDA" w:rsidRPr="00BF3B47">
        <w:rPr>
          <w:rFonts w:ascii="Times New Roman" w:hAnsi="Times New Roman" w:cs="Times New Roman"/>
          <w:sz w:val="20"/>
          <w:szCs w:val="20"/>
        </w:rPr>
        <w:t xml:space="preserve">he “ Total population” </w:t>
      </w:r>
      <w:r w:rsidR="00B26769" w:rsidRPr="00BF3B47">
        <w:rPr>
          <w:rFonts w:ascii="Times New Roman" w:hAnsi="Times New Roman" w:cs="Times New Roman"/>
          <w:sz w:val="20"/>
          <w:szCs w:val="20"/>
        </w:rPr>
        <w:t xml:space="preserve">depend on </w:t>
      </w:r>
      <w:r w:rsidR="008F4BDD">
        <w:rPr>
          <w:rFonts w:ascii="Times New Roman" w:hAnsi="Times New Roman" w:cs="Times New Roman"/>
          <w:sz w:val="20"/>
          <w:szCs w:val="20"/>
        </w:rPr>
        <w:t xml:space="preserve">the </w:t>
      </w:r>
      <w:r w:rsidR="00B26769" w:rsidRPr="00BF3B47">
        <w:rPr>
          <w:rFonts w:ascii="Times New Roman" w:hAnsi="Times New Roman" w:cs="Times New Roman"/>
          <w:sz w:val="20"/>
          <w:szCs w:val="20"/>
        </w:rPr>
        <w:t>tourism sector. H</w:t>
      </w:r>
      <w:r w:rsidR="002A6EDA" w:rsidRPr="00BF3B47">
        <w:rPr>
          <w:rFonts w:ascii="Times New Roman" w:hAnsi="Times New Roman" w:cs="Times New Roman"/>
          <w:sz w:val="20"/>
          <w:szCs w:val="20"/>
        </w:rPr>
        <w:t>owever</w:t>
      </w:r>
      <w:r w:rsidR="00B26769" w:rsidRPr="00BF3B47">
        <w:rPr>
          <w:rFonts w:ascii="Times New Roman" w:hAnsi="Times New Roman" w:cs="Times New Roman"/>
          <w:sz w:val="20"/>
          <w:szCs w:val="20"/>
        </w:rPr>
        <w:t xml:space="preserve">, </w:t>
      </w:r>
      <w:r w:rsidR="002A6EDA" w:rsidRPr="00BF3B47">
        <w:rPr>
          <w:rFonts w:ascii="Times New Roman" w:hAnsi="Times New Roman" w:cs="Times New Roman"/>
          <w:sz w:val="20"/>
          <w:szCs w:val="20"/>
        </w:rPr>
        <w:t>the</w:t>
      </w:r>
      <w:r w:rsidR="00B26769" w:rsidRPr="00BF3B47">
        <w:rPr>
          <w:rFonts w:ascii="Times New Roman" w:hAnsi="Times New Roman" w:cs="Times New Roman"/>
          <w:sz w:val="20"/>
          <w:szCs w:val="20"/>
        </w:rPr>
        <w:t xml:space="preserve"> sustainable tourism required</w:t>
      </w:r>
      <w:r w:rsidR="004541AC">
        <w:rPr>
          <w:rFonts w:ascii="Times New Roman" w:hAnsi="Times New Roman" w:cs="Times New Roman"/>
          <w:sz w:val="20"/>
          <w:szCs w:val="20"/>
        </w:rPr>
        <w:t xml:space="preserve"> </w:t>
      </w:r>
      <w:r w:rsidR="00CC49B8" w:rsidRPr="00BF3B47">
        <w:rPr>
          <w:rFonts w:ascii="Times New Roman" w:hAnsi="Times New Roman" w:cs="Times New Roman"/>
          <w:sz w:val="20"/>
          <w:szCs w:val="20"/>
        </w:rPr>
        <w:t>different types</w:t>
      </w:r>
      <w:r w:rsidR="00B26769" w:rsidRPr="00BF3B47">
        <w:rPr>
          <w:rFonts w:ascii="Times New Roman" w:hAnsi="Times New Roman" w:cs="Times New Roman"/>
          <w:sz w:val="20"/>
          <w:szCs w:val="20"/>
        </w:rPr>
        <w:t xml:space="preserve"> of facilities that will </w:t>
      </w:r>
      <w:r w:rsidR="00CC49B8" w:rsidRPr="00BF3B47">
        <w:rPr>
          <w:rFonts w:ascii="Times New Roman" w:hAnsi="Times New Roman" w:cs="Times New Roman"/>
          <w:sz w:val="20"/>
          <w:szCs w:val="20"/>
        </w:rPr>
        <w:t>fulfill</w:t>
      </w:r>
      <w:r w:rsidR="00B26769" w:rsidRPr="00BF3B47">
        <w:rPr>
          <w:rFonts w:ascii="Times New Roman" w:hAnsi="Times New Roman" w:cs="Times New Roman"/>
          <w:sz w:val="20"/>
          <w:szCs w:val="20"/>
        </w:rPr>
        <w:t xml:space="preserve"> the demand of </w:t>
      </w:r>
      <w:r w:rsidR="00CC49B8" w:rsidRPr="00BF3B47">
        <w:rPr>
          <w:rFonts w:ascii="Times New Roman" w:hAnsi="Times New Roman" w:cs="Times New Roman"/>
          <w:sz w:val="20"/>
          <w:szCs w:val="20"/>
        </w:rPr>
        <w:t>tourists. The</w:t>
      </w:r>
      <w:r w:rsidR="004541AC">
        <w:rPr>
          <w:rFonts w:ascii="Times New Roman" w:hAnsi="Times New Roman" w:cs="Times New Roman"/>
          <w:sz w:val="20"/>
          <w:szCs w:val="20"/>
        </w:rPr>
        <w:t xml:space="preserve"> </w:t>
      </w:r>
      <w:r w:rsidR="00B26769" w:rsidRPr="00BF3B47">
        <w:rPr>
          <w:rFonts w:ascii="Times New Roman" w:hAnsi="Times New Roman" w:cs="Times New Roman"/>
          <w:sz w:val="20"/>
          <w:szCs w:val="20"/>
        </w:rPr>
        <w:t xml:space="preserve">services to tourists </w:t>
      </w:r>
      <w:r w:rsidR="002A6EDA" w:rsidRPr="00BF3B47">
        <w:rPr>
          <w:rFonts w:ascii="Times New Roman" w:hAnsi="Times New Roman" w:cs="Times New Roman"/>
          <w:sz w:val="20"/>
          <w:szCs w:val="20"/>
        </w:rPr>
        <w:t>gave the sign for information</w:t>
      </w:r>
      <w:r w:rsidR="00B26769" w:rsidRPr="00BF3B47">
        <w:rPr>
          <w:rFonts w:ascii="Times New Roman" w:hAnsi="Times New Roman" w:cs="Times New Roman"/>
          <w:sz w:val="20"/>
          <w:szCs w:val="20"/>
        </w:rPr>
        <w:t xml:space="preserve"> framework</w:t>
      </w:r>
      <w:r w:rsidR="002A6EDA" w:rsidRPr="00BF3B47">
        <w:rPr>
          <w:rFonts w:ascii="Times New Roman" w:hAnsi="Times New Roman" w:cs="Times New Roman"/>
          <w:sz w:val="20"/>
          <w:szCs w:val="20"/>
        </w:rPr>
        <w:t xml:space="preserve"> and promote the </w:t>
      </w:r>
      <w:r w:rsidR="00B26769" w:rsidRPr="00BF3B47">
        <w:rPr>
          <w:rFonts w:ascii="Times New Roman" w:hAnsi="Times New Roman" w:cs="Times New Roman"/>
          <w:sz w:val="20"/>
          <w:szCs w:val="20"/>
        </w:rPr>
        <w:t>local tourism development. He</w:t>
      </w:r>
      <w:r w:rsidR="004541AC">
        <w:rPr>
          <w:rFonts w:ascii="Times New Roman" w:hAnsi="Times New Roman" w:cs="Times New Roman"/>
          <w:sz w:val="20"/>
          <w:szCs w:val="20"/>
        </w:rPr>
        <w:t xml:space="preserve"> </w:t>
      </w:r>
      <w:r w:rsidR="00B26769" w:rsidRPr="00BF3B47">
        <w:rPr>
          <w:rFonts w:ascii="Times New Roman" w:hAnsi="Times New Roman" w:cs="Times New Roman"/>
          <w:sz w:val="20"/>
          <w:szCs w:val="20"/>
        </w:rPr>
        <w:t>demonstrates</w:t>
      </w:r>
      <w:r w:rsidR="004541AC">
        <w:rPr>
          <w:rFonts w:ascii="Times New Roman" w:hAnsi="Times New Roman" w:cs="Times New Roman"/>
          <w:sz w:val="20"/>
          <w:szCs w:val="20"/>
        </w:rPr>
        <w:t xml:space="preserve"> </w:t>
      </w:r>
      <w:r w:rsidR="00B26769" w:rsidRPr="00BF3B47">
        <w:rPr>
          <w:rFonts w:ascii="Times New Roman" w:hAnsi="Times New Roman" w:cs="Times New Roman"/>
          <w:sz w:val="20"/>
          <w:szCs w:val="20"/>
        </w:rPr>
        <w:t xml:space="preserve">the basic </w:t>
      </w:r>
      <w:r w:rsidR="002A6EDA" w:rsidRPr="00BF3B47">
        <w:rPr>
          <w:rFonts w:ascii="Times New Roman" w:hAnsi="Times New Roman" w:cs="Times New Roman"/>
          <w:sz w:val="20"/>
          <w:szCs w:val="20"/>
        </w:rPr>
        <w:t xml:space="preserve">factors </w:t>
      </w:r>
      <w:r w:rsidR="00B26769" w:rsidRPr="00BF3B47">
        <w:rPr>
          <w:rFonts w:ascii="Times New Roman" w:hAnsi="Times New Roman" w:cs="Times New Roman"/>
          <w:sz w:val="20"/>
          <w:szCs w:val="20"/>
        </w:rPr>
        <w:t xml:space="preserve">that will create the hurdle in the </w:t>
      </w:r>
      <w:r w:rsidR="002A6EDA" w:rsidRPr="00BF3B47">
        <w:rPr>
          <w:rFonts w:ascii="Times New Roman" w:hAnsi="Times New Roman" w:cs="Times New Roman"/>
          <w:sz w:val="20"/>
          <w:szCs w:val="20"/>
        </w:rPr>
        <w:t xml:space="preserve">tourism </w:t>
      </w:r>
      <w:r w:rsidR="00B26769" w:rsidRPr="00BF3B47">
        <w:rPr>
          <w:rFonts w:ascii="Times New Roman" w:hAnsi="Times New Roman" w:cs="Times New Roman"/>
          <w:sz w:val="20"/>
          <w:szCs w:val="20"/>
        </w:rPr>
        <w:t xml:space="preserve">development and growth through total </w:t>
      </w:r>
      <w:r w:rsidR="00CC49B8" w:rsidRPr="00BF3B47">
        <w:rPr>
          <w:rFonts w:ascii="Times New Roman" w:hAnsi="Times New Roman" w:cs="Times New Roman"/>
          <w:sz w:val="20"/>
          <w:szCs w:val="20"/>
        </w:rPr>
        <w:t>arrivals. The</w:t>
      </w:r>
      <w:r w:rsidR="002A6EDA" w:rsidRPr="00BF3B47">
        <w:rPr>
          <w:rFonts w:ascii="Times New Roman" w:hAnsi="Times New Roman" w:cs="Times New Roman"/>
          <w:sz w:val="20"/>
          <w:szCs w:val="20"/>
        </w:rPr>
        <w:t xml:space="preserve"> natural resource</w:t>
      </w:r>
      <w:r w:rsidR="00B26769" w:rsidRPr="00BF3B47">
        <w:rPr>
          <w:rFonts w:ascii="Times New Roman" w:hAnsi="Times New Roman" w:cs="Times New Roman"/>
          <w:sz w:val="20"/>
          <w:szCs w:val="20"/>
        </w:rPr>
        <w:t xml:space="preserve"> maintenance mechanism</w:t>
      </w:r>
      <w:r w:rsidR="002A6EDA" w:rsidRPr="00BF3B47">
        <w:rPr>
          <w:rFonts w:ascii="Times New Roman" w:hAnsi="Times New Roman" w:cs="Times New Roman"/>
          <w:sz w:val="20"/>
          <w:szCs w:val="20"/>
        </w:rPr>
        <w:t>, availability</w:t>
      </w:r>
      <w:r w:rsidR="00B26769" w:rsidRPr="00BF3B47">
        <w:rPr>
          <w:rFonts w:ascii="Times New Roman" w:hAnsi="Times New Roman" w:cs="Times New Roman"/>
          <w:sz w:val="20"/>
          <w:szCs w:val="20"/>
        </w:rPr>
        <w:t xml:space="preserve"> of natural resources</w:t>
      </w:r>
      <w:r w:rsidR="002A6EDA" w:rsidRPr="00BF3B47">
        <w:rPr>
          <w:rFonts w:ascii="Times New Roman" w:hAnsi="Times New Roman" w:cs="Times New Roman"/>
          <w:sz w:val="20"/>
          <w:szCs w:val="20"/>
        </w:rPr>
        <w:t>, entrepreneurship</w:t>
      </w:r>
      <w:r w:rsidR="00213EA1"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management, local </w:t>
      </w:r>
      <w:r w:rsidR="00B26769" w:rsidRPr="00BF3B47">
        <w:rPr>
          <w:rFonts w:ascii="Times New Roman" w:hAnsi="Times New Roman" w:cs="Times New Roman"/>
          <w:sz w:val="20"/>
          <w:szCs w:val="20"/>
        </w:rPr>
        <w:t xml:space="preserve">people </w:t>
      </w:r>
      <w:r w:rsidR="002A6EDA" w:rsidRPr="00BF3B47">
        <w:rPr>
          <w:rFonts w:ascii="Times New Roman" w:hAnsi="Times New Roman" w:cs="Times New Roman"/>
          <w:sz w:val="20"/>
          <w:szCs w:val="20"/>
        </w:rPr>
        <w:t xml:space="preserve">development, </w:t>
      </w:r>
      <w:r w:rsidR="00B26769" w:rsidRPr="00BF3B47">
        <w:rPr>
          <w:rFonts w:ascii="Times New Roman" w:hAnsi="Times New Roman" w:cs="Times New Roman"/>
          <w:sz w:val="20"/>
          <w:szCs w:val="20"/>
        </w:rPr>
        <w:t>the</w:t>
      </w:r>
      <w:r w:rsidR="002A6EDA" w:rsidRPr="00BF3B47">
        <w:rPr>
          <w:rFonts w:ascii="Times New Roman" w:hAnsi="Times New Roman" w:cs="Times New Roman"/>
          <w:sz w:val="20"/>
          <w:szCs w:val="20"/>
        </w:rPr>
        <w:t>polic</w:t>
      </w:r>
      <w:r w:rsidR="0075587B" w:rsidRPr="00BF3B47">
        <w:rPr>
          <w:rFonts w:ascii="Times New Roman" w:hAnsi="Times New Roman" w:cs="Times New Roman"/>
          <w:sz w:val="20"/>
          <w:szCs w:val="20"/>
        </w:rPr>
        <w:t>y</w:t>
      </w:r>
      <w:r w:rsidR="002A6EDA" w:rsidRPr="00BF3B47">
        <w:rPr>
          <w:rFonts w:ascii="Times New Roman" w:hAnsi="Times New Roman" w:cs="Times New Roman"/>
          <w:sz w:val="20"/>
          <w:szCs w:val="20"/>
        </w:rPr>
        <w:t xml:space="preserve"> implementati</w:t>
      </w:r>
      <w:r w:rsidR="006C3B36" w:rsidRPr="00BF3B47">
        <w:rPr>
          <w:rFonts w:ascii="Times New Roman" w:hAnsi="Times New Roman" w:cs="Times New Roman"/>
          <w:sz w:val="20"/>
          <w:szCs w:val="20"/>
        </w:rPr>
        <w:t>on and better style</w:t>
      </w:r>
      <w:r w:rsidR="00576D80" w:rsidRPr="00BF3B47">
        <w:rPr>
          <w:rFonts w:ascii="Times New Roman" w:hAnsi="Times New Roman" w:cs="Times New Roman"/>
          <w:sz w:val="20"/>
          <w:szCs w:val="20"/>
        </w:rPr>
        <w:t xml:space="preserve"> for control through leadership </w:t>
      </w:r>
      <w:r w:rsidR="006C3B36" w:rsidRPr="00BF3B47">
        <w:rPr>
          <w:rFonts w:ascii="Times New Roman" w:hAnsi="Times New Roman" w:cs="Times New Roman"/>
          <w:sz w:val="20"/>
          <w:szCs w:val="20"/>
        </w:rPr>
        <w:t>[9</w:t>
      </w:r>
      <w:r w:rsidR="00655439" w:rsidRPr="00BF3B47">
        <w:rPr>
          <w:rFonts w:ascii="Times New Roman" w:hAnsi="Times New Roman" w:cs="Times New Roman"/>
          <w:b/>
          <w:sz w:val="20"/>
          <w:szCs w:val="20"/>
        </w:rPr>
        <w:t>]</w:t>
      </w:r>
      <w:r w:rsidR="00576D80" w:rsidRPr="00BF3B47">
        <w:rPr>
          <w:rFonts w:ascii="Times New Roman" w:hAnsi="Times New Roman" w:cs="Times New Roman"/>
          <w:b/>
          <w:sz w:val="20"/>
          <w:szCs w:val="20"/>
        </w:rPr>
        <w:t>.</w:t>
      </w:r>
      <w:r w:rsidR="00655439" w:rsidRPr="00BF3B47">
        <w:rPr>
          <w:rFonts w:ascii="Times New Roman" w:hAnsi="Times New Roman" w:cs="Times New Roman"/>
          <w:sz w:val="20"/>
          <w:szCs w:val="20"/>
        </w:rPr>
        <w:t>T</w:t>
      </w:r>
      <w:r w:rsidR="002A6EDA" w:rsidRPr="00BF3B47">
        <w:rPr>
          <w:rFonts w:ascii="Times New Roman" w:hAnsi="Times New Roman" w:cs="Times New Roman"/>
          <w:sz w:val="20"/>
          <w:szCs w:val="20"/>
        </w:rPr>
        <w:t>he</w:t>
      </w:r>
      <w:r w:rsidR="00CC49B8" w:rsidRPr="00BF3B47">
        <w:rPr>
          <w:rFonts w:ascii="Times New Roman" w:hAnsi="Times New Roman" w:cs="Times New Roman"/>
          <w:sz w:val="20"/>
          <w:szCs w:val="20"/>
        </w:rPr>
        <w:t>reason of</w:t>
      </w:r>
      <w:r w:rsidR="00B26769" w:rsidRPr="00BF3B47">
        <w:rPr>
          <w:rFonts w:ascii="Times New Roman" w:hAnsi="Times New Roman" w:cs="Times New Roman"/>
          <w:sz w:val="20"/>
          <w:szCs w:val="20"/>
        </w:rPr>
        <w:t>arrival of total</w:t>
      </w:r>
      <w:r w:rsidR="002A6EDA" w:rsidRPr="00BF3B47">
        <w:rPr>
          <w:rFonts w:ascii="Times New Roman" w:hAnsi="Times New Roman" w:cs="Times New Roman"/>
          <w:sz w:val="20"/>
          <w:szCs w:val="20"/>
        </w:rPr>
        <w:t xml:space="preserve"> tourists to a </w:t>
      </w:r>
      <w:r w:rsidR="00B26769" w:rsidRPr="00BF3B47">
        <w:rPr>
          <w:rFonts w:ascii="Times New Roman" w:hAnsi="Times New Roman" w:cs="Times New Roman"/>
          <w:sz w:val="20"/>
          <w:szCs w:val="20"/>
        </w:rPr>
        <w:t xml:space="preserve">place </w:t>
      </w:r>
      <w:r w:rsidR="002A6EDA" w:rsidRPr="00BF3B47">
        <w:rPr>
          <w:rFonts w:ascii="Times New Roman" w:hAnsi="Times New Roman" w:cs="Times New Roman"/>
          <w:sz w:val="20"/>
          <w:szCs w:val="20"/>
        </w:rPr>
        <w:t xml:space="preserve">are </w:t>
      </w:r>
      <w:r w:rsidR="0075587B"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 xml:space="preserve">attractions of the green sectors  that  was </w:t>
      </w:r>
      <w:r w:rsidR="0075587B"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relevance</w:t>
      </w:r>
      <w:r w:rsidR="00CC49B8" w:rsidRPr="00BF3B47">
        <w:rPr>
          <w:rFonts w:ascii="Times New Roman" w:hAnsi="Times New Roman" w:cs="Times New Roman"/>
          <w:sz w:val="20"/>
          <w:szCs w:val="20"/>
        </w:rPr>
        <w:t xml:space="preserve"> and reliab</w:t>
      </w:r>
      <w:r w:rsidR="0075587B" w:rsidRPr="00BF3B47">
        <w:rPr>
          <w:rFonts w:ascii="Times New Roman" w:hAnsi="Times New Roman" w:cs="Times New Roman"/>
          <w:sz w:val="20"/>
          <w:szCs w:val="20"/>
        </w:rPr>
        <w:t>ility</w:t>
      </w:r>
      <w:r w:rsidR="00CC49B8" w:rsidRPr="00BF3B47">
        <w:rPr>
          <w:rFonts w:ascii="Times New Roman" w:hAnsi="Times New Roman" w:cs="Times New Roman"/>
          <w:sz w:val="20"/>
          <w:szCs w:val="20"/>
        </w:rPr>
        <w:t xml:space="preserve"> to </w:t>
      </w:r>
      <w:r w:rsidR="0075587B" w:rsidRPr="00BF3B47">
        <w:rPr>
          <w:rFonts w:ascii="Times New Roman" w:hAnsi="Times New Roman" w:cs="Times New Roman"/>
          <w:sz w:val="20"/>
          <w:szCs w:val="20"/>
        </w:rPr>
        <w:t>the</w:t>
      </w:r>
      <w:r w:rsidR="00A02225">
        <w:rPr>
          <w:rFonts w:ascii="Times New Roman" w:hAnsi="Times New Roman" w:cs="Times New Roman"/>
          <w:sz w:val="20"/>
          <w:szCs w:val="20"/>
        </w:rPr>
        <w:t xml:space="preserve"> </w:t>
      </w:r>
      <w:r w:rsidR="00CC49B8" w:rsidRPr="00BF3B47">
        <w:rPr>
          <w:rFonts w:ascii="Times New Roman" w:hAnsi="Times New Roman" w:cs="Times New Roman"/>
          <w:sz w:val="20"/>
          <w:szCs w:val="20"/>
        </w:rPr>
        <w:t>tourism</w:t>
      </w:r>
      <w:r w:rsidR="00B26769" w:rsidRPr="00BF3B47">
        <w:rPr>
          <w:rFonts w:ascii="Times New Roman" w:hAnsi="Times New Roman" w:cs="Times New Roman"/>
          <w:sz w:val="20"/>
          <w:szCs w:val="20"/>
        </w:rPr>
        <w:t xml:space="preserve"> sector</w:t>
      </w:r>
      <w:r w:rsidR="00655439" w:rsidRPr="00BF3B47">
        <w:rPr>
          <w:rFonts w:ascii="Times New Roman" w:hAnsi="Times New Roman" w:cs="Times New Roman"/>
          <w:sz w:val="20"/>
          <w:szCs w:val="20"/>
        </w:rPr>
        <w:t>.The</w:t>
      </w:r>
      <w:r w:rsidR="00B26769" w:rsidRPr="00BF3B47">
        <w:rPr>
          <w:rFonts w:ascii="Times New Roman" w:hAnsi="Times New Roman" w:cs="Times New Roman"/>
          <w:sz w:val="20"/>
          <w:szCs w:val="20"/>
        </w:rPr>
        <w:t xml:space="preserve"> mechanism of</w:t>
      </w:r>
      <w:r w:rsidR="00A02225">
        <w:rPr>
          <w:rFonts w:ascii="Times New Roman" w:hAnsi="Times New Roman" w:cs="Times New Roman"/>
          <w:sz w:val="20"/>
          <w:szCs w:val="20"/>
        </w:rPr>
        <w:t xml:space="preserve"> </w:t>
      </w:r>
      <w:r w:rsidR="002A6EDA" w:rsidRPr="00BF3B47">
        <w:rPr>
          <w:rFonts w:ascii="Times New Roman" w:hAnsi="Times New Roman" w:cs="Times New Roman"/>
          <w:sz w:val="20"/>
          <w:szCs w:val="20"/>
        </w:rPr>
        <w:t xml:space="preserve">natural resources </w:t>
      </w:r>
      <w:r w:rsidR="00B26769" w:rsidRPr="00BF3B47">
        <w:rPr>
          <w:rFonts w:ascii="Times New Roman" w:hAnsi="Times New Roman" w:cs="Times New Roman"/>
          <w:sz w:val="20"/>
          <w:szCs w:val="20"/>
        </w:rPr>
        <w:t xml:space="preserve">management </w:t>
      </w:r>
      <w:r w:rsidR="00CC49B8" w:rsidRPr="00BF3B47">
        <w:rPr>
          <w:rFonts w:ascii="Times New Roman" w:hAnsi="Times New Roman" w:cs="Times New Roman"/>
          <w:sz w:val="20"/>
          <w:szCs w:val="20"/>
        </w:rPr>
        <w:t>for the</w:t>
      </w:r>
      <w:r w:rsidR="00B26769" w:rsidRPr="00BF3B47">
        <w:rPr>
          <w:rFonts w:ascii="Times New Roman" w:hAnsi="Times New Roman" w:cs="Times New Roman"/>
          <w:sz w:val="20"/>
          <w:szCs w:val="20"/>
        </w:rPr>
        <w:t xml:space="preserve"> sustainable</w:t>
      </w:r>
      <w:r w:rsidR="002A6EDA" w:rsidRPr="00BF3B47">
        <w:rPr>
          <w:rFonts w:ascii="Times New Roman" w:hAnsi="Times New Roman" w:cs="Times New Roman"/>
          <w:sz w:val="20"/>
          <w:szCs w:val="20"/>
        </w:rPr>
        <w:t xml:space="preserve"> tourism development </w:t>
      </w:r>
      <w:r w:rsidR="00B26769" w:rsidRPr="00BF3B47">
        <w:rPr>
          <w:rFonts w:ascii="Times New Roman" w:hAnsi="Times New Roman" w:cs="Times New Roman"/>
          <w:sz w:val="20"/>
          <w:szCs w:val="20"/>
        </w:rPr>
        <w:t xml:space="preserve">like natural beauty and </w:t>
      </w:r>
      <w:r w:rsidR="002A6EDA" w:rsidRPr="00BF3B47">
        <w:rPr>
          <w:rFonts w:ascii="Times New Roman" w:hAnsi="Times New Roman" w:cs="Times New Roman"/>
          <w:sz w:val="20"/>
          <w:szCs w:val="20"/>
        </w:rPr>
        <w:t>water scenic areas. The Topography of the mountain area</w:t>
      </w:r>
      <w:r w:rsidR="00B26769" w:rsidRPr="00BF3B47">
        <w:rPr>
          <w:rFonts w:ascii="Times New Roman" w:hAnsi="Times New Roman" w:cs="Times New Roman"/>
          <w:sz w:val="20"/>
          <w:szCs w:val="20"/>
        </w:rPr>
        <w:t xml:space="preserve"> such as the mountain resorts and </w:t>
      </w:r>
      <w:r w:rsidR="002A6EDA" w:rsidRPr="00BF3B47">
        <w:rPr>
          <w:rFonts w:ascii="Times New Roman" w:hAnsi="Times New Roman" w:cs="Times New Roman"/>
          <w:sz w:val="20"/>
          <w:szCs w:val="20"/>
        </w:rPr>
        <w:t>mountain</w:t>
      </w:r>
      <w:r w:rsidR="00B26769" w:rsidRPr="00BF3B47">
        <w:rPr>
          <w:rFonts w:ascii="Times New Roman" w:hAnsi="Times New Roman" w:cs="Times New Roman"/>
          <w:sz w:val="20"/>
          <w:szCs w:val="20"/>
        </w:rPr>
        <w:t xml:space="preserve"> specific</w:t>
      </w:r>
      <w:r w:rsidR="002A6EDA" w:rsidRPr="00BF3B47">
        <w:rPr>
          <w:rFonts w:ascii="Times New Roman" w:hAnsi="Times New Roman" w:cs="Times New Roman"/>
          <w:sz w:val="20"/>
          <w:szCs w:val="20"/>
        </w:rPr>
        <w:t xml:space="preserve"> climbing </w:t>
      </w:r>
      <w:r w:rsidR="00CC49B8" w:rsidRPr="00BF3B47">
        <w:rPr>
          <w:rFonts w:ascii="Times New Roman" w:hAnsi="Times New Roman" w:cs="Times New Roman"/>
          <w:sz w:val="20"/>
          <w:szCs w:val="20"/>
        </w:rPr>
        <w:t>places. The</w:t>
      </w:r>
      <w:r w:rsidR="002A6EDA" w:rsidRPr="00BF3B47">
        <w:rPr>
          <w:rFonts w:ascii="Times New Roman" w:hAnsi="Times New Roman" w:cs="Times New Roman"/>
          <w:sz w:val="20"/>
          <w:szCs w:val="20"/>
        </w:rPr>
        <w:t xml:space="preserve"> natural</w:t>
      </w:r>
      <w:r w:rsidR="00B26769" w:rsidRPr="00BF3B47">
        <w:rPr>
          <w:rFonts w:ascii="Times New Roman" w:hAnsi="Times New Roman" w:cs="Times New Roman"/>
          <w:sz w:val="20"/>
          <w:szCs w:val="20"/>
        </w:rPr>
        <w:t xml:space="preserve"> beauty</w:t>
      </w:r>
      <w:r w:rsidR="00A02225">
        <w:rPr>
          <w:rFonts w:ascii="Times New Roman" w:hAnsi="Times New Roman" w:cs="Times New Roman"/>
          <w:sz w:val="20"/>
          <w:szCs w:val="20"/>
        </w:rPr>
        <w:t xml:space="preserve"> </w:t>
      </w:r>
      <w:r w:rsidR="00B26769" w:rsidRPr="00BF3B47">
        <w:rPr>
          <w:rFonts w:ascii="Times New Roman" w:hAnsi="Times New Roman" w:cs="Times New Roman"/>
          <w:sz w:val="20"/>
          <w:szCs w:val="20"/>
        </w:rPr>
        <w:t xml:space="preserve">which included wildflower sites and green sights </w:t>
      </w:r>
      <w:r w:rsidR="002A6EDA" w:rsidRPr="00BF3B47">
        <w:rPr>
          <w:rFonts w:ascii="Times New Roman" w:hAnsi="Times New Roman" w:cs="Times New Roman"/>
          <w:sz w:val="20"/>
          <w:szCs w:val="20"/>
        </w:rPr>
        <w:t>creates the amazing impact on</w:t>
      </w:r>
      <w:r w:rsidR="00A02225">
        <w:rPr>
          <w:rFonts w:ascii="Times New Roman" w:hAnsi="Times New Roman" w:cs="Times New Roman"/>
          <w:sz w:val="20"/>
          <w:szCs w:val="20"/>
        </w:rPr>
        <w:t xml:space="preserve"> </w:t>
      </w:r>
      <w:r w:rsidR="0075587B" w:rsidRPr="00BF3B47">
        <w:rPr>
          <w:rFonts w:ascii="Times New Roman" w:hAnsi="Times New Roman" w:cs="Times New Roman"/>
          <w:sz w:val="20"/>
          <w:szCs w:val="20"/>
        </w:rPr>
        <w:t xml:space="preserve">the </w:t>
      </w:r>
      <w:r w:rsidR="006C3B36" w:rsidRPr="00BF3B47">
        <w:rPr>
          <w:rFonts w:ascii="Times New Roman" w:hAnsi="Times New Roman" w:cs="Times New Roman"/>
          <w:sz w:val="20"/>
          <w:szCs w:val="20"/>
        </w:rPr>
        <w:t xml:space="preserve">development of local </w:t>
      </w:r>
      <w:r w:rsidR="00CC49B8" w:rsidRPr="00BF3B47">
        <w:rPr>
          <w:rFonts w:ascii="Times New Roman" w:hAnsi="Times New Roman" w:cs="Times New Roman"/>
          <w:sz w:val="20"/>
          <w:szCs w:val="20"/>
        </w:rPr>
        <w:t>community [</w:t>
      </w:r>
      <w:r w:rsidR="006C3B36" w:rsidRPr="00BF3B47">
        <w:rPr>
          <w:rFonts w:ascii="Times New Roman" w:hAnsi="Times New Roman" w:cs="Times New Roman"/>
          <w:b/>
          <w:sz w:val="20"/>
          <w:szCs w:val="20"/>
        </w:rPr>
        <w:t>8</w:t>
      </w:r>
      <w:r w:rsidR="00655439"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r w:rsidR="00655439" w:rsidRPr="00BF3B47">
        <w:rPr>
          <w:rFonts w:ascii="Times New Roman" w:hAnsi="Times New Roman" w:cs="Times New Roman"/>
          <w:sz w:val="20"/>
          <w:szCs w:val="20"/>
        </w:rPr>
        <w:t>T</w:t>
      </w:r>
      <w:r w:rsidR="002A6EDA" w:rsidRPr="00BF3B47">
        <w:rPr>
          <w:rFonts w:ascii="Times New Roman" w:hAnsi="Times New Roman" w:cs="Times New Roman"/>
          <w:sz w:val="20"/>
          <w:szCs w:val="20"/>
        </w:rPr>
        <w:t xml:space="preserve">he </w:t>
      </w:r>
      <w:r w:rsidR="00B26769" w:rsidRPr="00BF3B47">
        <w:rPr>
          <w:rFonts w:ascii="Times New Roman" w:hAnsi="Times New Roman" w:cs="Times New Roman"/>
          <w:sz w:val="20"/>
          <w:szCs w:val="20"/>
        </w:rPr>
        <w:t xml:space="preserve">concept of Wildlife with respect to </w:t>
      </w:r>
      <w:r w:rsidR="0075587B" w:rsidRPr="00BF3B47">
        <w:rPr>
          <w:rFonts w:ascii="Times New Roman" w:hAnsi="Times New Roman" w:cs="Times New Roman"/>
          <w:sz w:val="20"/>
          <w:szCs w:val="20"/>
        </w:rPr>
        <w:t xml:space="preserve">the </w:t>
      </w:r>
      <w:r w:rsidR="00B26769" w:rsidRPr="00BF3B47">
        <w:rPr>
          <w:rFonts w:ascii="Times New Roman" w:hAnsi="Times New Roman" w:cs="Times New Roman"/>
          <w:sz w:val="20"/>
          <w:szCs w:val="20"/>
        </w:rPr>
        <w:t xml:space="preserve">green sector like forest </w:t>
      </w:r>
      <w:r w:rsidR="002A6EDA" w:rsidRPr="00BF3B47">
        <w:rPr>
          <w:rFonts w:ascii="Times New Roman" w:hAnsi="Times New Roman" w:cs="Times New Roman"/>
          <w:sz w:val="20"/>
          <w:szCs w:val="20"/>
        </w:rPr>
        <w:t>including nature</w:t>
      </w:r>
      <w:r w:rsidR="00B26769" w:rsidRPr="00BF3B47">
        <w:rPr>
          <w:rFonts w:ascii="Times New Roman" w:hAnsi="Times New Roman" w:cs="Times New Roman"/>
          <w:sz w:val="20"/>
          <w:szCs w:val="20"/>
        </w:rPr>
        <w:t xml:space="preserve"> resource mechanism and hunting the animal species</w:t>
      </w:r>
      <w:r w:rsidR="002A6EDA" w:rsidRPr="00BF3B47">
        <w:rPr>
          <w:rFonts w:ascii="Times New Roman" w:hAnsi="Times New Roman" w:cs="Times New Roman"/>
          <w:sz w:val="20"/>
          <w:szCs w:val="20"/>
        </w:rPr>
        <w:t>. Finally</w:t>
      </w:r>
      <w:r w:rsidR="00B26769" w:rsidRPr="00BF3B47">
        <w:rPr>
          <w:rFonts w:ascii="Times New Roman" w:hAnsi="Times New Roman" w:cs="Times New Roman"/>
          <w:sz w:val="20"/>
          <w:szCs w:val="20"/>
        </w:rPr>
        <w:t xml:space="preserve"> the severe impact of</w:t>
      </w:r>
      <w:r w:rsidR="002A6EDA" w:rsidRPr="00BF3B47">
        <w:rPr>
          <w:rFonts w:ascii="Times New Roman" w:hAnsi="Times New Roman" w:cs="Times New Roman"/>
          <w:sz w:val="20"/>
          <w:szCs w:val="20"/>
        </w:rPr>
        <w:t xml:space="preserve"> climate change </w:t>
      </w:r>
      <w:r w:rsidR="00B26769" w:rsidRPr="00BF3B47">
        <w:rPr>
          <w:rFonts w:ascii="Times New Roman" w:hAnsi="Times New Roman" w:cs="Times New Roman"/>
          <w:sz w:val="20"/>
          <w:szCs w:val="20"/>
        </w:rPr>
        <w:t xml:space="preserve">which </w:t>
      </w:r>
      <w:r w:rsidR="0075587B" w:rsidRPr="00BF3B47">
        <w:rPr>
          <w:rFonts w:ascii="Times New Roman" w:hAnsi="Times New Roman" w:cs="Times New Roman"/>
          <w:sz w:val="20"/>
          <w:szCs w:val="20"/>
        </w:rPr>
        <w:t>a</w:t>
      </w:r>
      <w:r w:rsidR="00B26769" w:rsidRPr="00BF3B47">
        <w:rPr>
          <w:rFonts w:ascii="Times New Roman" w:hAnsi="Times New Roman" w:cs="Times New Roman"/>
          <w:sz w:val="20"/>
          <w:szCs w:val="20"/>
        </w:rPr>
        <w:t xml:space="preserve">ffect </w:t>
      </w:r>
      <w:r w:rsidR="002A6EDA" w:rsidRPr="00BF3B47">
        <w:rPr>
          <w:rFonts w:ascii="Times New Roman" w:hAnsi="Times New Roman" w:cs="Times New Roman"/>
          <w:sz w:val="20"/>
          <w:szCs w:val="20"/>
        </w:rPr>
        <w:t>tourist sites</w:t>
      </w:r>
      <w:r w:rsidR="00A02225">
        <w:rPr>
          <w:rFonts w:ascii="Times New Roman" w:hAnsi="Times New Roman" w:cs="Times New Roman"/>
          <w:sz w:val="20"/>
          <w:szCs w:val="20"/>
        </w:rPr>
        <w:t xml:space="preserve"> </w:t>
      </w:r>
      <w:r w:rsidR="00B26769" w:rsidRPr="00BF3B47">
        <w:rPr>
          <w:rFonts w:ascii="Times New Roman" w:hAnsi="Times New Roman" w:cs="Times New Roman"/>
          <w:sz w:val="20"/>
          <w:szCs w:val="20"/>
        </w:rPr>
        <w:t xml:space="preserve">like </w:t>
      </w:r>
      <w:r w:rsidR="002A6EDA" w:rsidRPr="00BF3B47">
        <w:rPr>
          <w:rFonts w:ascii="Times New Roman" w:hAnsi="Times New Roman" w:cs="Times New Roman"/>
          <w:sz w:val="20"/>
          <w:szCs w:val="20"/>
        </w:rPr>
        <w:t>swim</w:t>
      </w:r>
      <w:r w:rsidR="00B26769" w:rsidRPr="00BF3B47">
        <w:rPr>
          <w:rFonts w:ascii="Times New Roman" w:hAnsi="Times New Roman" w:cs="Times New Roman"/>
          <w:sz w:val="20"/>
          <w:szCs w:val="20"/>
        </w:rPr>
        <w:t>ming po</w:t>
      </w:r>
      <w:r w:rsidR="0075587B" w:rsidRPr="00BF3B47">
        <w:rPr>
          <w:rFonts w:ascii="Times New Roman" w:hAnsi="Times New Roman" w:cs="Times New Roman"/>
          <w:sz w:val="20"/>
          <w:szCs w:val="20"/>
        </w:rPr>
        <w:t>ol</w:t>
      </w:r>
      <w:r w:rsidR="00A02225">
        <w:rPr>
          <w:rFonts w:ascii="Times New Roman" w:hAnsi="Times New Roman" w:cs="Times New Roman"/>
          <w:sz w:val="20"/>
          <w:szCs w:val="20"/>
        </w:rPr>
        <w:t xml:space="preserve"> </w:t>
      </w:r>
      <w:r w:rsidR="00B26769" w:rsidRPr="00BF3B47">
        <w:rPr>
          <w:rFonts w:ascii="Times New Roman" w:hAnsi="Times New Roman" w:cs="Times New Roman"/>
          <w:sz w:val="20"/>
          <w:szCs w:val="20"/>
        </w:rPr>
        <w:t xml:space="preserve">and </w:t>
      </w:r>
      <w:r w:rsidR="002A6EDA" w:rsidRPr="00BF3B47">
        <w:rPr>
          <w:rFonts w:ascii="Times New Roman" w:hAnsi="Times New Roman" w:cs="Times New Roman"/>
          <w:sz w:val="20"/>
          <w:szCs w:val="20"/>
        </w:rPr>
        <w:t>beach</w:t>
      </w:r>
      <w:r w:rsidR="00B26769" w:rsidRPr="00BF3B47">
        <w:rPr>
          <w:rFonts w:ascii="Times New Roman" w:hAnsi="Times New Roman" w:cs="Times New Roman"/>
          <w:sz w:val="20"/>
          <w:szCs w:val="20"/>
        </w:rPr>
        <w:t xml:space="preserve"> sights</w:t>
      </w:r>
      <w:r w:rsidR="002A6EDA" w:rsidRPr="00BF3B47">
        <w:rPr>
          <w:rFonts w:ascii="Times New Roman" w:hAnsi="Times New Roman" w:cs="Times New Roman"/>
          <w:sz w:val="20"/>
          <w:szCs w:val="20"/>
        </w:rPr>
        <w:t xml:space="preserve">. </w:t>
      </w:r>
      <w:r w:rsidR="00B26769" w:rsidRPr="00BF3B47">
        <w:rPr>
          <w:rFonts w:ascii="Times New Roman" w:hAnsi="Times New Roman" w:cs="Times New Roman"/>
          <w:sz w:val="20"/>
          <w:szCs w:val="20"/>
        </w:rPr>
        <w:t>For</w:t>
      </w:r>
      <w:r w:rsidR="002A6EDA" w:rsidRPr="00BF3B47">
        <w:rPr>
          <w:rFonts w:ascii="Times New Roman" w:hAnsi="Times New Roman" w:cs="Times New Roman"/>
          <w:sz w:val="20"/>
          <w:szCs w:val="20"/>
        </w:rPr>
        <w:t xml:space="preserve"> sustainable</w:t>
      </w:r>
      <w:r w:rsidR="00B26769" w:rsidRPr="00BF3B47">
        <w:rPr>
          <w:rFonts w:ascii="Times New Roman" w:hAnsi="Times New Roman" w:cs="Times New Roman"/>
          <w:sz w:val="20"/>
          <w:szCs w:val="20"/>
        </w:rPr>
        <w:t xml:space="preserve"> tourismi</w:t>
      </w:r>
      <w:r w:rsidR="002A6EDA" w:rsidRPr="00BF3B47">
        <w:rPr>
          <w:rFonts w:ascii="Times New Roman" w:hAnsi="Times New Roman" w:cs="Times New Roman"/>
          <w:sz w:val="20"/>
          <w:szCs w:val="20"/>
        </w:rPr>
        <w:t>n</w:t>
      </w:r>
      <w:r w:rsidR="00B26769" w:rsidRPr="00BF3B47">
        <w:rPr>
          <w:rFonts w:ascii="Times New Roman" w:hAnsi="Times New Roman" w:cs="Times New Roman"/>
          <w:sz w:val="20"/>
          <w:szCs w:val="20"/>
        </w:rPr>
        <w:t xml:space="preserve"> the mountain area is the highly reliable and relevant </w:t>
      </w:r>
      <w:r w:rsidR="00CC49B8" w:rsidRPr="00BF3B47">
        <w:rPr>
          <w:rFonts w:ascii="Times New Roman" w:hAnsi="Times New Roman" w:cs="Times New Roman"/>
          <w:sz w:val="20"/>
          <w:szCs w:val="20"/>
        </w:rPr>
        <w:t>while quality</w:t>
      </w:r>
      <w:r w:rsidR="00112339" w:rsidRPr="00BF3B47">
        <w:rPr>
          <w:rFonts w:ascii="Times New Roman" w:hAnsi="Times New Roman" w:cs="Times New Roman"/>
          <w:sz w:val="20"/>
          <w:szCs w:val="20"/>
        </w:rPr>
        <w:t xml:space="preserve"> of </w:t>
      </w:r>
      <w:r w:rsidR="002A6EDA" w:rsidRPr="00BF3B47">
        <w:rPr>
          <w:rFonts w:ascii="Times New Roman" w:hAnsi="Times New Roman" w:cs="Times New Roman"/>
          <w:sz w:val="20"/>
          <w:szCs w:val="20"/>
        </w:rPr>
        <w:t>natural resources conservation</w:t>
      </w:r>
      <w:r w:rsidR="00B26769" w:rsidRPr="00BF3B47">
        <w:rPr>
          <w:rFonts w:ascii="Times New Roman" w:hAnsi="Times New Roman" w:cs="Times New Roman"/>
          <w:sz w:val="20"/>
          <w:szCs w:val="20"/>
        </w:rPr>
        <w:t xml:space="preserve"> mechanism is suitable</w:t>
      </w:r>
      <w:r w:rsidR="00A02225">
        <w:rPr>
          <w:rFonts w:ascii="Times New Roman" w:hAnsi="Times New Roman" w:cs="Times New Roman"/>
          <w:sz w:val="20"/>
          <w:szCs w:val="20"/>
        </w:rPr>
        <w:t xml:space="preserve"> </w:t>
      </w:r>
      <w:r w:rsidR="00B26769" w:rsidRPr="00BF3B47">
        <w:rPr>
          <w:rFonts w:ascii="Times New Roman" w:hAnsi="Times New Roman" w:cs="Times New Roman"/>
          <w:sz w:val="20"/>
          <w:szCs w:val="20"/>
        </w:rPr>
        <w:t xml:space="preserve">which </w:t>
      </w:r>
      <w:r w:rsidR="002A6EDA" w:rsidRPr="00BF3B47">
        <w:rPr>
          <w:rFonts w:ascii="Times New Roman" w:hAnsi="Times New Roman" w:cs="Times New Roman"/>
          <w:sz w:val="20"/>
          <w:szCs w:val="20"/>
        </w:rPr>
        <w:t xml:space="preserve">facilitate the </w:t>
      </w:r>
      <w:r w:rsidR="00B26769" w:rsidRPr="00BF3B47">
        <w:rPr>
          <w:rFonts w:ascii="Times New Roman" w:hAnsi="Times New Roman" w:cs="Times New Roman"/>
          <w:sz w:val="20"/>
          <w:szCs w:val="20"/>
        </w:rPr>
        <w:t>tourist</w:t>
      </w:r>
      <w:r w:rsidR="002A6EDA" w:rsidRPr="00BF3B47">
        <w:rPr>
          <w:rFonts w:ascii="Times New Roman" w:hAnsi="Times New Roman" w:cs="Times New Roman"/>
          <w:sz w:val="20"/>
          <w:szCs w:val="20"/>
        </w:rPr>
        <w:t xml:space="preserve"> activities which was </w:t>
      </w:r>
      <w:r w:rsidR="00B26769" w:rsidRPr="00BF3B47">
        <w:rPr>
          <w:rFonts w:ascii="Times New Roman" w:hAnsi="Times New Roman" w:cs="Times New Roman"/>
          <w:sz w:val="20"/>
          <w:szCs w:val="20"/>
        </w:rPr>
        <w:t xml:space="preserve">taken </w:t>
      </w:r>
      <w:r w:rsidR="00CC49B8" w:rsidRPr="00BF3B47">
        <w:rPr>
          <w:rFonts w:ascii="Times New Roman" w:hAnsi="Times New Roman" w:cs="Times New Roman"/>
          <w:sz w:val="20"/>
          <w:szCs w:val="20"/>
        </w:rPr>
        <w:t>to tourism</w:t>
      </w:r>
      <w:r w:rsidR="00A02225">
        <w:rPr>
          <w:rFonts w:ascii="Times New Roman" w:hAnsi="Times New Roman" w:cs="Times New Roman"/>
          <w:sz w:val="20"/>
          <w:szCs w:val="20"/>
        </w:rPr>
        <w:t xml:space="preserve"> </w:t>
      </w:r>
      <w:r w:rsidR="002A6EDA" w:rsidRPr="00BF3B47">
        <w:rPr>
          <w:rFonts w:ascii="Times New Roman" w:hAnsi="Times New Roman" w:cs="Times New Roman"/>
          <w:sz w:val="20"/>
          <w:szCs w:val="20"/>
        </w:rPr>
        <w:t>ma</w:t>
      </w:r>
      <w:r w:rsidR="006C3B36" w:rsidRPr="00BF3B47">
        <w:rPr>
          <w:rFonts w:ascii="Times New Roman" w:hAnsi="Times New Roman" w:cs="Times New Roman"/>
          <w:sz w:val="20"/>
          <w:szCs w:val="20"/>
        </w:rPr>
        <w:t>rkets [8, 9</w:t>
      </w:r>
      <w:r w:rsidR="00655439"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r w:rsidR="006C3B36"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 xml:space="preserve">creative processes of the tourism </w:t>
      </w:r>
      <w:r w:rsidR="00CC49B8" w:rsidRPr="00BF3B47">
        <w:rPr>
          <w:rFonts w:ascii="Times New Roman" w:hAnsi="Times New Roman" w:cs="Times New Roman"/>
          <w:sz w:val="20"/>
          <w:szCs w:val="20"/>
        </w:rPr>
        <w:t>development required</w:t>
      </w:r>
      <w:r w:rsidR="002A6EDA" w:rsidRPr="00BF3B47">
        <w:rPr>
          <w:rFonts w:ascii="Times New Roman" w:hAnsi="Times New Roman" w:cs="Times New Roman"/>
          <w:sz w:val="20"/>
          <w:szCs w:val="20"/>
        </w:rPr>
        <w:t xml:space="preserve"> to improve local community development by </w:t>
      </w:r>
      <w:r w:rsidR="00CC49B8" w:rsidRPr="00BF3B47">
        <w:rPr>
          <w:rFonts w:ascii="Times New Roman" w:hAnsi="Times New Roman" w:cs="Times New Roman"/>
          <w:sz w:val="20"/>
          <w:szCs w:val="20"/>
        </w:rPr>
        <w:t>maintain quality</w:t>
      </w:r>
      <w:r w:rsidR="002A6EDA" w:rsidRPr="00BF3B47">
        <w:rPr>
          <w:rFonts w:ascii="Times New Roman" w:hAnsi="Times New Roman" w:cs="Times New Roman"/>
          <w:sz w:val="20"/>
          <w:szCs w:val="20"/>
        </w:rPr>
        <w:t xml:space="preserve"> of life that are often the same ones that will boost towards to local green economic development. The creativity</w:t>
      </w:r>
      <w:r w:rsidR="0075587B" w:rsidRPr="00BF3B47">
        <w:rPr>
          <w:rFonts w:ascii="Times New Roman" w:hAnsi="Times New Roman" w:cs="Times New Roman"/>
          <w:sz w:val="20"/>
          <w:szCs w:val="20"/>
        </w:rPr>
        <w:t xml:space="preserve">, </w:t>
      </w:r>
      <w:r w:rsidR="002A6EDA" w:rsidRPr="00BF3B47">
        <w:rPr>
          <w:rFonts w:ascii="Times New Roman" w:hAnsi="Times New Roman" w:cs="Times New Roman"/>
          <w:sz w:val="20"/>
          <w:szCs w:val="20"/>
        </w:rPr>
        <w:t>brain teaser for rural development and exterior regions is not so greater why they should be interested and reliable in creative tourism development</w:t>
      </w:r>
      <w:r w:rsidR="000A7BC5"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but how to facilitate mak</w:t>
      </w:r>
      <w:r w:rsidR="0075587B" w:rsidRPr="00BF3B47">
        <w:rPr>
          <w:rFonts w:ascii="Times New Roman" w:hAnsi="Times New Roman" w:cs="Times New Roman"/>
          <w:sz w:val="20"/>
          <w:szCs w:val="20"/>
        </w:rPr>
        <w:t>ing</w:t>
      </w:r>
      <w:r w:rsidR="002A6EDA" w:rsidRPr="00BF3B47">
        <w:rPr>
          <w:rFonts w:ascii="Times New Roman" w:hAnsi="Times New Roman" w:cs="Times New Roman"/>
          <w:sz w:val="20"/>
          <w:szCs w:val="20"/>
        </w:rPr>
        <w:t xml:space="preserve"> it ensure for work for their particular situation, with tourism one accurate and valuable route to community</w:t>
      </w:r>
      <w:r w:rsidR="006C3B36" w:rsidRPr="00BF3B47">
        <w:rPr>
          <w:rFonts w:ascii="Times New Roman" w:hAnsi="Times New Roman" w:cs="Times New Roman"/>
          <w:sz w:val="20"/>
          <w:szCs w:val="20"/>
        </w:rPr>
        <w:t xml:space="preserve"> and green economic development [5</w:t>
      </w:r>
      <w:r w:rsidR="00655439" w:rsidRPr="00BF3B47">
        <w:rPr>
          <w:rFonts w:ascii="Times New Roman" w:hAnsi="Times New Roman" w:cs="Times New Roman"/>
          <w:b/>
          <w:sz w:val="20"/>
          <w:szCs w:val="20"/>
        </w:rPr>
        <w:t>]</w:t>
      </w:r>
      <w:r w:rsidR="006C3B36" w:rsidRPr="00BF3B47">
        <w:rPr>
          <w:rFonts w:ascii="Times New Roman" w:hAnsi="Times New Roman" w:cs="Times New Roman"/>
          <w:sz w:val="20"/>
          <w:szCs w:val="20"/>
        </w:rPr>
        <w:t>.</w:t>
      </w:r>
    </w:p>
    <w:p w:rsidR="00655439" w:rsidRPr="00F20F3F" w:rsidRDefault="002A6EDA" w:rsidP="00F20F3F">
      <w:pPr>
        <w:spacing w:after="0" w:line="220" w:lineRule="exact"/>
        <w:jc w:val="both"/>
        <w:rPr>
          <w:rFonts w:asciiTheme="majorBidi" w:hAnsiTheme="majorBidi" w:cstheme="majorBidi"/>
          <w:b/>
          <w:sz w:val="20"/>
          <w:szCs w:val="20"/>
        </w:rPr>
      </w:pPr>
      <w:r w:rsidRPr="00F20F3F">
        <w:rPr>
          <w:rFonts w:asciiTheme="majorBidi" w:hAnsiTheme="majorBidi" w:cstheme="majorBidi"/>
          <w:b/>
          <w:sz w:val="20"/>
          <w:szCs w:val="20"/>
        </w:rPr>
        <w:t>Sustainable Tourism and Local Community Impact</w:t>
      </w:r>
    </w:p>
    <w:p w:rsidR="00112339" w:rsidRPr="007C3445" w:rsidRDefault="00655439" w:rsidP="00877EB3">
      <w:pPr>
        <w:spacing w:after="0" w:line="220" w:lineRule="exact"/>
        <w:jc w:val="both"/>
        <w:rPr>
          <w:rFonts w:ascii="Times New Roman" w:hAnsi="Times New Roman" w:cs="Times New Roman"/>
          <w:sz w:val="20"/>
          <w:szCs w:val="20"/>
        </w:rPr>
      </w:pPr>
      <w:r w:rsidRPr="00F20F3F">
        <w:rPr>
          <w:rFonts w:asciiTheme="majorBidi" w:hAnsiTheme="majorBidi" w:cstheme="majorBidi"/>
          <w:b/>
          <w:sz w:val="20"/>
          <w:szCs w:val="20"/>
        </w:rPr>
        <w:t>T</w:t>
      </w:r>
      <w:r w:rsidR="002A6EDA" w:rsidRPr="00F20F3F">
        <w:rPr>
          <w:rFonts w:asciiTheme="majorBidi" w:hAnsiTheme="majorBidi" w:cstheme="majorBidi"/>
          <w:sz w:val="20"/>
          <w:szCs w:val="20"/>
        </w:rPr>
        <w:t xml:space="preserve">he community can have </w:t>
      </w:r>
      <w:r w:rsidR="00213EA1" w:rsidRPr="00F20F3F">
        <w:rPr>
          <w:rFonts w:asciiTheme="majorBidi" w:hAnsiTheme="majorBidi" w:cstheme="majorBidi"/>
          <w:sz w:val="20"/>
          <w:szCs w:val="20"/>
        </w:rPr>
        <w:t xml:space="preserve">an </w:t>
      </w:r>
      <w:r w:rsidR="002A6EDA" w:rsidRPr="00F20F3F">
        <w:rPr>
          <w:rFonts w:asciiTheme="majorBidi" w:hAnsiTheme="majorBidi" w:cstheme="majorBidi"/>
          <w:sz w:val="20"/>
          <w:szCs w:val="20"/>
        </w:rPr>
        <w:t xml:space="preserve">impact over </w:t>
      </w:r>
      <w:r w:rsidR="00213EA1" w:rsidRPr="00F20F3F">
        <w:rPr>
          <w:rFonts w:asciiTheme="majorBidi" w:hAnsiTheme="majorBidi" w:cstheme="majorBidi"/>
          <w:sz w:val="20"/>
          <w:szCs w:val="20"/>
        </w:rPr>
        <w:t xml:space="preserve">a </w:t>
      </w:r>
      <w:r w:rsidR="002A6EDA" w:rsidRPr="00F20F3F">
        <w:rPr>
          <w:rFonts w:asciiTheme="majorBidi" w:hAnsiTheme="majorBidi" w:cstheme="majorBidi"/>
          <w:sz w:val="20"/>
          <w:szCs w:val="20"/>
        </w:rPr>
        <w:t>sustainable</w:t>
      </w:r>
      <w:r w:rsidR="002A6EDA" w:rsidRPr="00BF3B47">
        <w:rPr>
          <w:rFonts w:ascii="Times New Roman" w:hAnsi="Times New Roman" w:cs="Times New Roman"/>
          <w:sz w:val="20"/>
          <w:szCs w:val="20"/>
        </w:rPr>
        <w:t xml:space="preserve"> tourism development and that’s why the local community development in tourism and has been expanding in the recent years. The local communities are the basic components of the environmental globalization. The concept of basic local community has completely formulated and framed from the local communities </w:t>
      </w:r>
      <w:r w:rsidR="00213EA1" w:rsidRPr="00BF3B47">
        <w:rPr>
          <w:rFonts w:ascii="Times New Roman" w:hAnsi="Times New Roman" w:cs="Times New Roman"/>
          <w:sz w:val="20"/>
          <w:szCs w:val="20"/>
        </w:rPr>
        <w:t>in</w:t>
      </w:r>
      <w:r w:rsidR="002A6EDA" w:rsidRPr="00BF3B47">
        <w:rPr>
          <w:rFonts w:ascii="Times New Roman" w:hAnsi="Times New Roman" w:cs="Times New Roman"/>
          <w:sz w:val="20"/>
          <w:szCs w:val="20"/>
        </w:rPr>
        <w:t xml:space="preserve"> social, cultural and ethnic groups. The new concept of local community development has given the basic components for the local community development by </w:t>
      </w:r>
      <w:r w:rsidR="00213EA1"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green econom</w:t>
      </w:r>
      <w:r w:rsidRPr="00BF3B47">
        <w:rPr>
          <w:rFonts w:ascii="Times New Roman" w:hAnsi="Times New Roman" w:cs="Times New Roman"/>
          <w:sz w:val="20"/>
          <w:szCs w:val="20"/>
        </w:rPr>
        <w:t>y of brotherhood and nationhood [</w:t>
      </w:r>
      <w:r w:rsidR="006C3B36" w:rsidRPr="00BF3B47">
        <w:rPr>
          <w:rFonts w:ascii="Times New Roman" w:hAnsi="Times New Roman" w:cs="Times New Roman"/>
          <w:b/>
          <w:sz w:val="20"/>
          <w:szCs w:val="20"/>
        </w:rPr>
        <w:t>10</w:t>
      </w:r>
      <w:r w:rsidRPr="00BF3B47">
        <w:rPr>
          <w:rFonts w:ascii="Times New Roman" w:hAnsi="Times New Roman" w:cs="Times New Roman"/>
          <w:b/>
          <w:sz w:val="20"/>
          <w:szCs w:val="20"/>
        </w:rPr>
        <w:t>]</w:t>
      </w:r>
      <w:r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lastRenderedPageBreak/>
        <w:t>Tourists travelled to the different attraction places to look the different way of the life and to know how other communities of societies are working and boost towards development. They can also be revolted from the different districts regarded as serious because of the nature</w:t>
      </w:r>
      <w:r w:rsidR="0075587B"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variation of the local community development. Local Communities are not only the signs of renovation and globalization</w:t>
      </w:r>
      <w:r w:rsidR="00213EA1"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but at the same time the local communities have become confrontation for the renovation .This is due to the local people need to appreciate that local community itself has become the necessary component for the tourism sector consumption. The concept of community tourism development is being established now in the form of tourism often called local community based tourism sustain and developed which objective to give the benefit to local people and communities with themselves to be involved and participated. In this scenario the concept of loca</w:t>
      </w:r>
      <w:r w:rsidRPr="00BF3B47">
        <w:rPr>
          <w:rFonts w:ascii="Times New Roman" w:hAnsi="Times New Roman" w:cs="Times New Roman"/>
          <w:sz w:val="20"/>
          <w:szCs w:val="20"/>
        </w:rPr>
        <w:t>l community has been developed.[</w:t>
      </w:r>
      <w:r w:rsidR="006C3B36" w:rsidRPr="00BF3B47">
        <w:rPr>
          <w:rFonts w:ascii="Times New Roman" w:hAnsi="Times New Roman" w:cs="Times New Roman"/>
          <w:b/>
          <w:sz w:val="20"/>
          <w:szCs w:val="20"/>
        </w:rPr>
        <w:t>17</w:t>
      </w:r>
      <w:r w:rsidRPr="00BF3B47">
        <w:rPr>
          <w:rFonts w:ascii="Times New Roman" w:hAnsi="Times New Roman" w:cs="Times New Roman"/>
          <w:b/>
          <w:sz w:val="20"/>
          <w:szCs w:val="20"/>
        </w:rPr>
        <w:t>].</w:t>
      </w:r>
      <w:r w:rsidR="002A6EDA" w:rsidRPr="00BF3B47">
        <w:rPr>
          <w:rFonts w:ascii="Times New Roman" w:hAnsi="Times New Roman" w:cs="Times New Roman"/>
          <w:sz w:val="20"/>
          <w:szCs w:val="20"/>
        </w:rPr>
        <w:t xml:space="preserve">The Economic growth and human well-being are directly related </w:t>
      </w:r>
      <w:r w:rsidR="0075587B" w:rsidRPr="00BF3B47">
        <w:rPr>
          <w:rFonts w:ascii="Times New Roman" w:hAnsi="Times New Roman" w:cs="Times New Roman"/>
          <w:sz w:val="20"/>
          <w:szCs w:val="20"/>
        </w:rPr>
        <w:t>to</w:t>
      </w:r>
      <w:r w:rsidR="002A6EDA" w:rsidRPr="00BF3B47">
        <w:rPr>
          <w:rFonts w:ascii="Times New Roman" w:hAnsi="Times New Roman" w:cs="Times New Roman"/>
          <w:sz w:val="20"/>
          <w:szCs w:val="20"/>
        </w:rPr>
        <w:t>the future of the area population. The environmental degradation factor is wear</w:t>
      </w:r>
      <w:r w:rsidR="0075587B" w:rsidRPr="00BF3B47">
        <w:rPr>
          <w:rFonts w:ascii="Times New Roman" w:hAnsi="Times New Roman" w:cs="Times New Roman"/>
          <w:sz w:val="20"/>
          <w:szCs w:val="20"/>
        </w:rPr>
        <w:t>ing</w:t>
      </w:r>
      <w:r w:rsidR="002A6EDA" w:rsidRPr="00BF3B47">
        <w:rPr>
          <w:rFonts w:ascii="Times New Roman" w:hAnsi="Times New Roman" w:cs="Times New Roman"/>
          <w:sz w:val="20"/>
          <w:szCs w:val="20"/>
        </w:rPr>
        <w:t xml:space="preserve">away human wellbeing and economic growth. Socio-ecological systems are characterized by the two ways which create the contact in which human communities will take part </w:t>
      </w:r>
      <w:r w:rsidR="0075587B" w:rsidRPr="00BF3B47">
        <w:rPr>
          <w:rFonts w:ascii="Times New Roman" w:hAnsi="Times New Roman" w:cs="Times New Roman"/>
          <w:sz w:val="20"/>
          <w:szCs w:val="20"/>
        </w:rPr>
        <w:t>in</w:t>
      </w:r>
      <w:r w:rsidR="002A6EDA" w:rsidRPr="00BF3B47">
        <w:rPr>
          <w:rFonts w:ascii="Times New Roman" w:hAnsi="Times New Roman" w:cs="Times New Roman"/>
          <w:sz w:val="20"/>
          <w:szCs w:val="20"/>
        </w:rPr>
        <w:t xml:space="preserve"> the environment</w:t>
      </w:r>
      <w:r w:rsidR="0075587B" w:rsidRPr="00BF3B47">
        <w:rPr>
          <w:rFonts w:ascii="Times New Roman" w:hAnsi="Times New Roman" w:cs="Times New Roman"/>
          <w:sz w:val="20"/>
          <w:szCs w:val="20"/>
        </w:rPr>
        <w:t>al</w:t>
      </w:r>
      <w:r w:rsidR="002A6EDA" w:rsidRPr="00BF3B47">
        <w:rPr>
          <w:rFonts w:ascii="Times New Roman" w:hAnsi="Times New Roman" w:cs="Times New Roman"/>
          <w:sz w:val="20"/>
          <w:szCs w:val="20"/>
        </w:rPr>
        <w:t xml:space="preserve"> activities and change environment in action. Creating a green economy is not the presently about heartening environmental fortification but also establishing closed-loop ecological alternatives in green sector that not attentively thrown in both dematerialization and detoxification of the green economy development through local community participation. Green econom</w:t>
      </w:r>
      <w:r w:rsidR="0075587B" w:rsidRPr="00BF3B47">
        <w:rPr>
          <w:rFonts w:ascii="Times New Roman" w:hAnsi="Times New Roman" w:cs="Times New Roman"/>
          <w:sz w:val="20"/>
          <w:szCs w:val="20"/>
        </w:rPr>
        <w:t>ic</w:t>
      </w:r>
      <w:r w:rsidR="00A02225">
        <w:rPr>
          <w:rFonts w:ascii="Times New Roman" w:hAnsi="Times New Roman" w:cs="Times New Roman"/>
          <w:sz w:val="20"/>
          <w:szCs w:val="20"/>
        </w:rPr>
        <w:t xml:space="preserve"> </w:t>
      </w:r>
      <w:r w:rsidR="002A6EDA" w:rsidRPr="00BF3B47">
        <w:rPr>
          <w:rFonts w:ascii="Times New Roman" w:hAnsi="Times New Roman" w:cs="Times New Roman"/>
          <w:sz w:val="20"/>
          <w:szCs w:val="20"/>
        </w:rPr>
        <w:t xml:space="preserve">development is also contributed to increasing production in </w:t>
      </w:r>
      <w:r w:rsidR="0075587B"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 xml:space="preserve">agriculture sector straightly through fulfillment of human and environmental needs. Decentralization is indignation advanced green economic development through </w:t>
      </w:r>
      <w:r w:rsidR="0075587B"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parti</w:t>
      </w:r>
      <w:r w:rsidR="006C3B36" w:rsidRPr="00BF3B47">
        <w:rPr>
          <w:rFonts w:ascii="Times New Roman" w:hAnsi="Times New Roman" w:cs="Times New Roman"/>
          <w:sz w:val="20"/>
          <w:szCs w:val="20"/>
        </w:rPr>
        <w:t xml:space="preserve">cipation of community mechanism </w:t>
      </w:r>
      <w:r w:rsidR="006C3B36" w:rsidRPr="00BF3B47">
        <w:rPr>
          <w:rFonts w:ascii="Times New Roman" w:hAnsi="Times New Roman" w:cs="Times New Roman"/>
          <w:b/>
          <w:sz w:val="20"/>
          <w:szCs w:val="20"/>
        </w:rPr>
        <w:t>[16</w:t>
      </w:r>
      <w:r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r w:rsidR="00CC49B8" w:rsidRPr="00BF3B47">
        <w:rPr>
          <w:rFonts w:ascii="Times New Roman" w:hAnsi="Times New Roman" w:cs="Times New Roman"/>
          <w:sz w:val="20"/>
          <w:szCs w:val="20"/>
        </w:rPr>
        <w:t>A</w:t>
      </w:r>
      <w:r w:rsidR="002A6EDA" w:rsidRPr="00BF3B47">
        <w:rPr>
          <w:rFonts w:ascii="Times New Roman" w:hAnsi="Times New Roman" w:cs="Times New Roman"/>
          <w:sz w:val="20"/>
          <w:szCs w:val="20"/>
        </w:rPr>
        <w:t xml:space="preserve">n economic impact assessment (EIA) indication brings the changes in socio-economic condition resulting from tourist activity. An EIA will find which economic sector benefits from the Tourism Corporation and takes approximately resulting changes in local development and employment in the swat region. An economic impact assessment not only assesses economic efficiency and also reduces the effectiveness of the environmental hazards. The aspects like Environmental, social and fiscal impacts are equally vital in a balanced assessment of local community development from household size infrastructure at </w:t>
      </w:r>
      <w:r w:rsidR="000A7BC5" w:rsidRPr="00BF3B47">
        <w:rPr>
          <w:rFonts w:ascii="Times New Roman" w:hAnsi="Times New Roman" w:cs="Times New Roman"/>
          <w:sz w:val="20"/>
          <w:szCs w:val="20"/>
        </w:rPr>
        <w:t xml:space="preserve">the </w:t>
      </w:r>
      <w:r w:rsidR="002A6EDA" w:rsidRPr="00BF3B47">
        <w:rPr>
          <w:rFonts w:ascii="Times New Roman" w:hAnsi="Times New Roman" w:cs="Times New Roman"/>
          <w:sz w:val="20"/>
          <w:szCs w:val="20"/>
        </w:rPr>
        <w:t>regional level</w:t>
      </w:r>
      <w:r w:rsidR="006C3B36" w:rsidRPr="00BF3B47">
        <w:rPr>
          <w:rFonts w:ascii="Times New Roman" w:hAnsi="Times New Roman" w:cs="Times New Roman"/>
          <w:sz w:val="20"/>
          <w:szCs w:val="20"/>
        </w:rPr>
        <w:t xml:space="preserve"> [1</w:t>
      </w:r>
      <w:r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r w:rsidR="00F20699">
        <w:rPr>
          <w:rFonts w:ascii="Times New Roman" w:hAnsi="Times New Roman" w:cs="Times New Roman"/>
          <w:b/>
          <w:sz w:val="20"/>
          <w:szCs w:val="20"/>
        </w:rPr>
        <w:t xml:space="preserve"> </w:t>
      </w:r>
      <w:r w:rsidR="002A6EDA" w:rsidRPr="00BF3B47">
        <w:rPr>
          <w:rFonts w:ascii="Times New Roman" w:hAnsi="Times New Roman" w:cs="Times New Roman"/>
          <w:sz w:val="20"/>
          <w:szCs w:val="20"/>
        </w:rPr>
        <w:t>Today tourism</w:t>
      </w:r>
      <w:r w:rsidR="00F20699">
        <w:rPr>
          <w:rFonts w:ascii="Times New Roman" w:hAnsi="Times New Roman" w:cs="Times New Roman"/>
          <w:sz w:val="20"/>
          <w:szCs w:val="20"/>
        </w:rPr>
        <w:t xml:space="preserve"> sector from the world</w:t>
      </w:r>
      <w:r w:rsidR="002A6EDA" w:rsidRPr="00BF3B47">
        <w:rPr>
          <w:rFonts w:ascii="Times New Roman" w:hAnsi="Times New Roman" w:cs="Times New Roman"/>
          <w:sz w:val="20"/>
          <w:szCs w:val="20"/>
        </w:rPr>
        <w:t xml:space="preserve"> is biggest</w:t>
      </w:r>
      <w:r w:rsidR="00D87F34">
        <w:rPr>
          <w:rFonts w:ascii="Times New Roman" w:hAnsi="Times New Roman" w:cs="Times New Roman"/>
          <w:sz w:val="20"/>
          <w:szCs w:val="20"/>
        </w:rPr>
        <w:t xml:space="preserve"> growing industries.The extensive</w:t>
      </w:r>
      <w:r w:rsidR="002A6EDA" w:rsidRPr="00BF3B47">
        <w:rPr>
          <w:rFonts w:ascii="Times New Roman" w:hAnsi="Times New Roman" w:cs="Times New Roman"/>
          <w:sz w:val="20"/>
          <w:szCs w:val="20"/>
        </w:rPr>
        <w:t xml:space="preserve"> development of infrastructures and</w:t>
      </w:r>
      <w:r w:rsidR="00D87F34">
        <w:rPr>
          <w:rFonts w:ascii="Times New Roman" w:hAnsi="Times New Roman" w:cs="Times New Roman"/>
          <w:sz w:val="20"/>
          <w:szCs w:val="20"/>
        </w:rPr>
        <w:t xml:space="preserve"> make reliable</w:t>
      </w:r>
      <w:r w:rsidR="002A6EDA" w:rsidRPr="00BF3B47">
        <w:rPr>
          <w:rFonts w:ascii="Times New Roman" w:hAnsi="Times New Roman" w:cs="Times New Roman"/>
          <w:sz w:val="20"/>
          <w:szCs w:val="20"/>
        </w:rPr>
        <w:t xml:space="preserve"> earning in the </w:t>
      </w:r>
      <w:r w:rsidR="00D87F34">
        <w:rPr>
          <w:rFonts w:ascii="Times New Roman" w:hAnsi="Times New Roman" w:cs="Times New Roman"/>
          <w:sz w:val="20"/>
          <w:szCs w:val="20"/>
        </w:rPr>
        <w:t xml:space="preserve"> swat region </w:t>
      </w:r>
      <w:r w:rsidR="002A6EDA" w:rsidRPr="00BF3B47">
        <w:rPr>
          <w:rFonts w:ascii="Times New Roman" w:hAnsi="Times New Roman" w:cs="Times New Roman"/>
          <w:sz w:val="20"/>
          <w:szCs w:val="20"/>
        </w:rPr>
        <w:t>region shows</w:t>
      </w:r>
      <w:r w:rsidR="002A6EDA" w:rsidRPr="00576D80">
        <w:rPr>
          <w:rFonts w:ascii="Times New Roman" w:hAnsi="Times New Roman" w:cs="Times New Roman"/>
          <w:color w:val="000000"/>
          <w:sz w:val="20"/>
          <w:szCs w:val="20"/>
        </w:rPr>
        <w:t xml:space="preserve"> </w:t>
      </w:r>
      <w:r w:rsidR="002A6EDA" w:rsidRPr="00BF3B47">
        <w:rPr>
          <w:rFonts w:ascii="Times New Roman" w:hAnsi="Times New Roman" w:cs="Times New Roman"/>
          <w:sz w:val="20"/>
          <w:szCs w:val="20"/>
        </w:rPr>
        <w:t>that the tourism</w:t>
      </w:r>
      <w:r w:rsidR="00D87F34">
        <w:rPr>
          <w:rFonts w:ascii="Times New Roman" w:hAnsi="Times New Roman" w:cs="Times New Roman"/>
          <w:sz w:val="20"/>
          <w:szCs w:val="20"/>
        </w:rPr>
        <w:t xml:space="preserve"> sector</w:t>
      </w:r>
      <w:r w:rsidR="002A6EDA" w:rsidRPr="00BF3B47">
        <w:rPr>
          <w:rFonts w:ascii="Times New Roman" w:hAnsi="Times New Roman" w:cs="Times New Roman"/>
          <w:sz w:val="20"/>
          <w:szCs w:val="20"/>
        </w:rPr>
        <w:t xml:space="preserve"> has been growing</w:t>
      </w:r>
      <w:r w:rsidR="00D87F34">
        <w:rPr>
          <w:rFonts w:ascii="Times New Roman" w:hAnsi="Times New Roman" w:cs="Times New Roman"/>
          <w:sz w:val="20"/>
          <w:szCs w:val="20"/>
        </w:rPr>
        <w:t xml:space="preserve"> and developed greatly in the last years. Tourism has a wide</w:t>
      </w:r>
      <w:r w:rsidR="002A6EDA" w:rsidRPr="00BF3B47">
        <w:rPr>
          <w:rFonts w:ascii="Times New Roman" w:hAnsi="Times New Roman" w:cs="Times New Roman"/>
          <w:sz w:val="20"/>
          <w:szCs w:val="20"/>
        </w:rPr>
        <w:t xml:space="preserve"> </w:t>
      </w:r>
      <w:r w:rsidR="00D87F34">
        <w:rPr>
          <w:rFonts w:ascii="Times New Roman" w:hAnsi="Times New Roman" w:cs="Times New Roman"/>
          <w:sz w:val="20"/>
          <w:szCs w:val="20"/>
        </w:rPr>
        <w:t xml:space="preserve">range social and economic impact </w:t>
      </w:r>
      <w:r w:rsidR="002A6EDA" w:rsidRPr="00BF3B47">
        <w:rPr>
          <w:rFonts w:ascii="Times New Roman" w:hAnsi="Times New Roman" w:cs="Times New Roman"/>
          <w:sz w:val="20"/>
          <w:szCs w:val="20"/>
        </w:rPr>
        <w:t>on the</w:t>
      </w:r>
      <w:r w:rsidR="00D87F34">
        <w:rPr>
          <w:rFonts w:ascii="Times New Roman" w:hAnsi="Times New Roman" w:cs="Times New Roman"/>
          <w:sz w:val="20"/>
          <w:szCs w:val="20"/>
        </w:rPr>
        <w:t xml:space="preserve"> local</w:t>
      </w:r>
      <w:r w:rsidR="002A6EDA" w:rsidRPr="00BF3B47">
        <w:rPr>
          <w:rFonts w:ascii="Times New Roman" w:hAnsi="Times New Roman" w:cs="Times New Roman"/>
          <w:sz w:val="20"/>
          <w:szCs w:val="20"/>
        </w:rPr>
        <w:t xml:space="preserve"> regi</w:t>
      </w:r>
      <w:r w:rsidR="00D87F34">
        <w:rPr>
          <w:rFonts w:ascii="Times New Roman" w:hAnsi="Times New Roman" w:cs="Times New Roman"/>
          <w:sz w:val="20"/>
          <w:szCs w:val="20"/>
        </w:rPr>
        <w:t xml:space="preserve">on.Therefore, it </w:t>
      </w:r>
      <w:r w:rsidR="002A6EDA" w:rsidRPr="00BF3B47">
        <w:rPr>
          <w:rFonts w:ascii="Times New Roman" w:hAnsi="Times New Roman" w:cs="Times New Roman"/>
          <w:sz w:val="20"/>
          <w:szCs w:val="20"/>
        </w:rPr>
        <w:t xml:space="preserve"> can be </w:t>
      </w:r>
      <w:r w:rsidR="00D87F34">
        <w:rPr>
          <w:rFonts w:ascii="Times New Roman" w:hAnsi="Times New Roman" w:cs="Times New Roman"/>
          <w:sz w:val="20"/>
          <w:szCs w:val="20"/>
        </w:rPr>
        <w:t>divided</w:t>
      </w:r>
      <w:r w:rsidR="002A6EDA" w:rsidRPr="00BF3B47">
        <w:rPr>
          <w:rFonts w:ascii="Times New Roman" w:hAnsi="Times New Roman" w:cs="Times New Roman"/>
          <w:sz w:val="20"/>
          <w:szCs w:val="20"/>
        </w:rPr>
        <w:t xml:space="preserve"> into the two basic types. Firstly, the host region</w:t>
      </w:r>
      <w:r w:rsidR="00D87F34">
        <w:rPr>
          <w:rFonts w:ascii="Times New Roman" w:hAnsi="Times New Roman" w:cs="Times New Roman"/>
          <w:sz w:val="20"/>
          <w:szCs w:val="20"/>
        </w:rPr>
        <w:t xml:space="preserve"> in the area</w:t>
      </w:r>
      <w:r w:rsidR="002A6EDA" w:rsidRPr="00BF3B47">
        <w:rPr>
          <w:rFonts w:ascii="Times New Roman" w:hAnsi="Times New Roman" w:cs="Times New Roman"/>
          <w:sz w:val="20"/>
          <w:szCs w:val="20"/>
        </w:rPr>
        <w:t xml:space="preserve"> can </w:t>
      </w:r>
      <w:r w:rsidR="00D87F34">
        <w:rPr>
          <w:rFonts w:ascii="Times New Roman" w:hAnsi="Times New Roman" w:cs="Times New Roman"/>
          <w:sz w:val="20"/>
          <w:szCs w:val="20"/>
        </w:rPr>
        <w:t>take advantage</w:t>
      </w:r>
      <w:r w:rsidR="002A6EDA" w:rsidRPr="00BF3B47">
        <w:rPr>
          <w:rFonts w:ascii="Times New Roman" w:hAnsi="Times New Roman" w:cs="Times New Roman"/>
          <w:sz w:val="20"/>
          <w:szCs w:val="20"/>
        </w:rPr>
        <w:t xml:space="preserve"> </w:t>
      </w:r>
      <w:r w:rsidR="00877EB3">
        <w:rPr>
          <w:rFonts w:ascii="Times New Roman" w:hAnsi="Times New Roman" w:cs="Times New Roman"/>
          <w:sz w:val="20"/>
          <w:szCs w:val="20"/>
        </w:rPr>
        <w:t>of</w:t>
      </w:r>
      <w:r w:rsidR="002A6EDA" w:rsidRPr="00BF3B47">
        <w:rPr>
          <w:rFonts w:ascii="Times New Roman" w:hAnsi="Times New Roman" w:cs="Times New Roman"/>
          <w:sz w:val="20"/>
          <w:szCs w:val="20"/>
        </w:rPr>
        <w:t xml:space="preserve"> earnings</w:t>
      </w:r>
      <w:r w:rsidR="00D87F34">
        <w:rPr>
          <w:rFonts w:ascii="Times New Roman" w:hAnsi="Times New Roman" w:cs="Times New Roman"/>
          <w:sz w:val="20"/>
          <w:szCs w:val="20"/>
        </w:rPr>
        <w:t xml:space="preserve"> points</w:t>
      </w:r>
      <w:r w:rsidR="002A6EDA" w:rsidRPr="00BF3B47">
        <w:rPr>
          <w:rFonts w:ascii="Times New Roman" w:hAnsi="Times New Roman" w:cs="Times New Roman"/>
          <w:sz w:val="20"/>
          <w:szCs w:val="20"/>
        </w:rPr>
        <w:t xml:space="preserve"> dir</w:t>
      </w:r>
      <w:r w:rsidR="00D87F34">
        <w:rPr>
          <w:rFonts w:ascii="Times New Roman" w:hAnsi="Times New Roman" w:cs="Times New Roman"/>
          <w:sz w:val="20"/>
          <w:szCs w:val="20"/>
        </w:rPr>
        <w:t>ectly through the transport sector</w:t>
      </w:r>
      <w:r w:rsidR="002A6EDA" w:rsidRPr="00BF3B47">
        <w:rPr>
          <w:rFonts w:ascii="Times New Roman" w:hAnsi="Times New Roman" w:cs="Times New Roman"/>
          <w:sz w:val="20"/>
          <w:szCs w:val="20"/>
        </w:rPr>
        <w:t xml:space="preserve"> and from the food. Secondly, tourism takes part </w:t>
      </w:r>
      <w:r w:rsidR="00E1084A" w:rsidRPr="00BF3B47">
        <w:rPr>
          <w:rFonts w:ascii="Times New Roman" w:hAnsi="Times New Roman" w:cs="Times New Roman"/>
          <w:sz w:val="20"/>
          <w:szCs w:val="20"/>
        </w:rPr>
        <w:t>in</w:t>
      </w:r>
      <w:r w:rsidR="00BF3B47" w:rsidRPr="00BF3B47">
        <w:rPr>
          <w:rFonts w:ascii="Times New Roman" w:hAnsi="Times New Roman" w:cs="Times New Roman"/>
          <w:sz w:val="20"/>
          <w:szCs w:val="20"/>
        </w:rPr>
        <w:t xml:space="preserve"> </w:t>
      </w:r>
      <w:r w:rsidR="002A6EDA" w:rsidRPr="00BF3B47">
        <w:rPr>
          <w:rFonts w:ascii="Times New Roman" w:hAnsi="Times New Roman" w:cs="Times New Roman"/>
          <w:sz w:val="20"/>
          <w:szCs w:val="20"/>
        </w:rPr>
        <w:t xml:space="preserve">the </w:t>
      </w:r>
      <w:r w:rsidR="00D87F34">
        <w:rPr>
          <w:rFonts w:ascii="Times New Roman" w:hAnsi="Times New Roman" w:cs="Times New Roman"/>
          <w:sz w:val="20"/>
          <w:szCs w:val="20"/>
        </w:rPr>
        <w:t xml:space="preserve">local and </w:t>
      </w:r>
      <w:r w:rsidR="002A6EDA" w:rsidRPr="00BF3B47">
        <w:rPr>
          <w:rFonts w:ascii="Times New Roman" w:hAnsi="Times New Roman" w:cs="Times New Roman"/>
          <w:sz w:val="20"/>
          <w:szCs w:val="20"/>
        </w:rPr>
        <w:t>region</w:t>
      </w:r>
      <w:r w:rsidR="00D87F34">
        <w:rPr>
          <w:rFonts w:ascii="Times New Roman" w:hAnsi="Times New Roman" w:cs="Times New Roman"/>
          <w:sz w:val="20"/>
          <w:szCs w:val="20"/>
        </w:rPr>
        <w:t>al area</w:t>
      </w:r>
      <w:r w:rsidR="002A6EDA" w:rsidRPr="00BF3B47">
        <w:rPr>
          <w:rFonts w:ascii="Times New Roman" w:hAnsi="Times New Roman" w:cs="Times New Roman"/>
          <w:sz w:val="20"/>
          <w:szCs w:val="20"/>
        </w:rPr>
        <w:t xml:space="preserve"> through the employment</w:t>
      </w:r>
      <w:r w:rsidR="00D87F34">
        <w:rPr>
          <w:rFonts w:ascii="Times New Roman" w:hAnsi="Times New Roman" w:cs="Times New Roman"/>
          <w:sz w:val="20"/>
          <w:szCs w:val="20"/>
        </w:rPr>
        <w:t xml:space="preserve"> cycle</w:t>
      </w:r>
      <w:r w:rsidR="00877EB3">
        <w:rPr>
          <w:rFonts w:ascii="Times New Roman" w:hAnsi="Times New Roman" w:cs="Times New Roman"/>
          <w:sz w:val="20"/>
          <w:szCs w:val="20"/>
        </w:rPr>
        <w:t>,</w:t>
      </w:r>
      <w:r w:rsidR="002A6EDA" w:rsidRPr="00BF3B47">
        <w:rPr>
          <w:rFonts w:ascii="Times New Roman" w:hAnsi="Times New Roman" w:cs="Times New Roman"/>
          <w:sz w:val="20"/>
          <w:szCs w:val="20"/>
        </w:rPr>
        <w:t xml:space="preserve"> which created by the industry of tourism</w:t>
      </w:r>
      <w:r w:rsidR="00D87F34">
        <w:rPr>
          <w:rFonts w:ascii="Times New Roman" w:hAnsi="Times New Roman" w:cs="Times New Roman"/>
          <w:sz w:val="20"/>
          <w:szCs w:val="20"/>
        </w:rPr>
        <w:t xml:space="preserve"> growh and development</w:t>
      </w:r>
      <w:r w:rsidR="002A6EDA" w:rsidRPr="00BF3B47">
        <w:rPr>
          <w:rFonts w:ascii="Times New Roman" w:hAnsi="Times New Roman" w:cs="Times New Roman"/>
          <w:sz w:val="20"/>
          <w:szCs w:val="20"/>
        </w:rPr>
        <w:t>.</w:t>
      </w:r>
      <w:r w:rsidR="00D87F34">
        <w:rPr>
          <w:rFonts w:ascii="Times New Roman" w:hAnsi="Times New Roman" w:cs="Times New Roman"/>
          <w:sz w:val="20"/>
          <w:szCs w:val="20"/>
        </w:rPr>
        <w:t xml:space="preserve"> </w:t>
      </w:r>
      <w:r w:rsidR="002A6EDA" w:rsidRPr="00BF3B47">
        <w:rPr>
          <w:rFonts w:ascii="Times New Roman" w:hAnsi="Times New Roman" w:cs="Times New Roman"/>
          <w:sz w:val="20"/>
          <w:szCs w:val="20"/>
        </w:rPr>
        <w:t xml:space="preserve">Tourism </w:t>
      </w:r>
      <w:r w:rsidR="00D87F34">
        <w:rPr>
          <w:rFonts w:ascii="Times New Roman" w:hAnsi="Times New Roman" w:cs="Times New Roman"/>
          <w:sz w:val="20"/>
          <w:szCs w:val="20"/>
        </w:rPr>
        <w:t xml:space="preserve">uses many </w:t>
      </w:r>
      <w:r w:rsidR="002A6EDA" w:rsidRPr="00BF3B47">
        <w:rPr>
          <w:rFonts w:ascii="Times New Roman" w:hAnsi="Times New Roman" w:cs="Times New Roman"/>
          <w:sz w:val="20"/>
          <w:szCs w:val="20"/>
        </w:rPr>
        <w:t xml:space="preserve">of </w:t>
      </w:r>
      <w:r w:rsidR="00D87F34">
        <w:rPr>
          <w:rFonts w:ascii="Times New Roman" w:hAnsi="Times New Roman" w:cs="Times New Roman"/>
          <w:sz w:val="20"/>
          <w:szCs w:val="20"/>
        </w:rPr>
        <w:t xml:space="preserve">the </w:t>
      </w:r>
      <w:r w:rsidR="002A6EDA" w:rsidRPr="00BF3B47">
        <w:rPr>
          <w:rFonts w:ascii="Times New Roman" w:hAnsi="Times New Roman" w:cs="Times New Roman"/>
          <w:sz w:val="20"/>
          <w:szCs w:val="20"/>
        </w:rPr>
        <w:t>local goods. The man power which used to make</w:t>
      </w:r>
      <w:r w:rsidR="00D87F34">
        <w:rPr>
          <w:rFonts w:ascii="Times New Roman" w:hAnsi="Times New Roman" w:cs="Times New Roman"/>
          <w:sz w:val="20"/>
          <w:szCs w:val="20"/>
        </w:rPr>
        <w:t xml:space="preserve"> sure</w:t>
      </w:r>
      <w:r w:rsidR="002A6EDA" w:rsidRPr="00BF3B47">
        <w:rPr>
          <w:rFonts w:ascii="Times New Roman" w:hAnsi="Times New Roman" w:cs="Times New Roman"/>
          <w:sz w:val="20"/>
          <w:szCs w:val="20"/>
        </w:rPr>
        <w:t xml:space="preserve"> the foods</w:t>
      </w:r>
      <w:r w:rsidR="00D87F34">
        <w:rPr>
          <w:rFonts w:ascii="Times New Roman" w:hAnsi="Times New Roman" w:cs="Times New Roman"/>
          <w:sz w:val="20"/>
          <w:szCs w:val="20"/>
        </w:rPr>
        <w:t xml:space="preserve"> availability and prevention</w:t>
      </w:r>
      <w:r w:rsidR="002A6EDA" w:rsidRPr="00BF3B47">
        <w:rPr>
          <w:rFonts w:ascii="Times New Roman" w:hAnsi="Times New Roman" w:cs="Times New Roman"/>
          <w:sz w:val="20"/>
          <w:szCs w:val="20"/>
        </w:rPr>
        <w:t xml:space="preserve"> is take a part indirectly in the tourism</w:t>
      </w:r>
      <w:r w:rsidR="00D87F34">
        <w:rPr>
          <w:rFonts w:ascii="Times New Roman" w:hAnsi="Times New Roman" w:cs="Times New Roman"/>
          <w:sz w:val="20"/>
          <w:szCs w:val="20"/>
        </w:rPr>
        <w:t xml:space="preserve"> sector developmet, </w:t>
      </w:r>
      <w:r w:rsidR="002A6EDA" w:rsidRPr="00BF3B47">
        <w:rPr>
          <w:rFonts w:ascii="Times New Roman" w:hAnsi="Times New Roman" w:cs="Times New Roman"/>
          <w:sz w:val="20"/>
          <w:szCs w:val="20"/>
        </w:rPr>
        <w:t>whe</w:t>
      </w:r>
      <w:r w:rsidR="00D87F34">
        <w:rPr>
          <w:rFonts w:ascii="Times New Roman" w:hAnsi="Times New Roman" w:cs="Times New Roman"/>
          <w:sz w:val="20"/>
          <w:szCs w:val="20"/>
        </w:rPr>
        <w:t>reas the works of restaurant,</w:t>
      </w:r>
      <w:r w:rsidR="002A6EDA" w:rsidRPr="00BF3B47">
        <w:rPr>
          <w:rFonts w:ascii="Times New Roman" w:hAnsi="Times New Roman" w:cs="Times New Roman"/>
          <w:sz w:val="20"/>
          <w:szCs w:val="20"/>
        </w:rPr>
        <w:t xml:space="preserve"> hotels</w:t>
      </w:r>
      <w:r w:rsidR="00D87F34">
        <w:rPr>
          <w:rFonts w:ascii="Times New Roman" w:hAnsi="Times New Roman" w:cs="Times New Roman"/>
          <w:sz w:val="20"/>
          <w:szCs w:val="20"/>
        </w:rPr>
        <w:t xml:space="preserve"> availability</w:t>
      </w:r>
      <w:r w:rsidR="002A6EDA" w:rsidRPr="00BF3B47">
        <w:rPr>
          <w:rFonts w:ascii="Times New Roman" w:hAnsi="Times New Roman" w:cs="Times New Roman"/>
          <w:sz w:val="20"/>
          <w:szCs w:val="20"/>
        </w:rPr>
        <w:t xml:space="preserve">, </w:t>
      </w:r>
      <w:r w:rsidR="002A6EDA" w:rsidRPr="00BF3B47">
        <w:rPr>
          <w:rFonts w:ascii="Times New Roman" w:hAnsi="Times New Roman" w:cs="Times New Roman"/>
          <w:sz w:val="20"/>
          <w:szCs w:val="20"/>
        </w:rPr>
        <w:lastRenderedPageBreak/>
        <w:t>transportation</w:t>
      </w:r>
      <w:r w:rsidR="00D87F34">
        <w:rPr>
          <w:rFonts w:ascii="Times New Roman" w:hAnsi="Times New Roman" w:cs="Times New Roman"/>
          <w:sz w:val="20"/>
          <w:szCs w:val="20"/>
        </w:rPr>
        <w:t xml:space="preserve"> mechanism</w:t>
      </w:r>
      <w:r w:rsidR="002A6EDA" w:rsidRPr="00BF3B47">
        <w:rPr>
          <w:rFonts w:ascii="Times New Roman" w:hAnsi="Times New Roman" w:cs="Times New Roman"/>
          <w:sz w:val="20"/>
          <w:szCs w:val="20"/>
        </w:rPr>
        <w:t xml:space="preserve"> and tourist security</w:t>
      </w:r>
      <w:r w:rsidR="00D87F34">
        <w:rPr>
          <w:rFonts w:ascii="Times New Roman" w:hAnsi="Times New Roman" w:cs="Times New Roman"/>
          <w:sz w:val="20"/>
          <w:szCs w:val="20"/>
        </w:rPr>
        <w:t xml:space="preserve"> at local and regional level</w:t>
      </w:r>
      <w:r w:rsidR="002A6EDA" w:rsidRPr="00BF3B47">
        <w:rPr>
          <w:rFonts w:ascii="Times New Roman" w:hAnsi="Times New Roman" w:cs="Times New Roman"/>
          <w:sz w:val="20"/>
          <w:szCs w:val="20"/>
        </w:rPr>
        <w:t xml:space="preserve"> are involv</w:t>
      </w:r>
      <w:r w:rsidR="00B55485" w:rsidRPr="00BF3B47">
        <w:rPr>
          <w:rFonts w:ascii="Times New Roman" w:hAnsi="Times New Roman" w:cs="Times New Roman"/>
          <w:sz w:val="20"/>
          <w:szCs w:val="20"/>
        </w:rPr>
        <w:t>ed</w:t>
      </w:r>
      <w:r w:rsidR="002A6EDA" w:rsidRPr="00BF3B47">
        <w:rPr>
          <w:rFonts w:ascii="Times New Roman" w:hAnsi="Times New Roman" w:cs="Times New Roman"/>
          <w:sz w:val="20"/>
          <w:szCs w:val="20"/>
        </w:rPr>
        <w:t xml:space="preserve"> directly in the </w:t>
      </w:r>
      <w:r w:rsidR="00C21DEC">
        <w:rPr>
          <w:rFonts w:ascii="Times New Roman" w:hAnsi="Times New Roman" w:cs="Times New Roman"/>
          <w:sz w:val="20"/>
          <w:szCs w:val="20"/>
        </w:rPr>
        <w:t xml:space="preserve">sustainable </w:t>
      </w:r>
      <w:r w:rsidR="002A6EDA" w:rsidRPr="00BF3B47">
        <w:rPr>
          <w:rFonts w:ascii="Times New Roman" w:hAnsi="Times New Roman" w:cs="Times New Roman"/>
          <w:sz w:val="20"/>
          <w:szCs w:val="20"/>
        </w:rPr>
        <w:t>tour</w:t>
      </w:r>
      <w:r w:rsidR="00C21DEC">
        <w:rPr>
          <w:rFonts w:ascii="Times New Roman" w:hAnsi="Times New Roman" w:cs="Times New Roman"/>
          <w:sz w:val="20"/>
          <w:szCs w:val="20"/>
        </w:rPr>
        <w:t>ism</w:t>
      </w:r>
      <w:r w:rsidR="002A6EDA" w:rsidRPr="00BF3B47">
        <w:rPr>
          <w:rFonts w:ascii="Times New Roman" w:hAnsi="Times New Roman" w:cs="Times New Roman"/>
          <w:sz w:val="20"/>
          <w:szCs w:val="20"/>
        </w:rPr>
        <w:t>. Tourism estimates the trade and entrepreneurship</w:t>
      </w:r>
      <w:r w:rsidR="00B55485"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which helps to maintain the local and regional development.</w:t>
      </w:r>
      <w:r w:rsidR="00C21DEC">
        <w:rPr>
          <w:rFonts w:ascii="Times New Roman" w:hAnsi="Times New Roman" w:cs="Times New Roman"/>
          <w:sz w:val="20"/>
          <w:szCs w:val="20"/>
        </w:rPr>
        <w:t xml:space="preserve"> </w:t>
      </w:r>
      <w:r w:rsidRPr="00BF3B47">
        <w:rPr>
          <w:rFonts w:ascii="Times New Roman" w:hAnsi="Times New Roman" w:cs="Times New Roman"/>
          <w:sz w:val="20"/>
          <w:szCs w:val="20"/>
        </w:rPr>
        <w:t xml:space="preserve">The local community development, agrarian changes are caused by increase the population. </w:t>
      </w:r>
      <w:r w:rsidR="00877EB3">
        <w:rPr>
          <w:rFonts w:ascii="Times New Roman" w:hAnsi="Times New Roman" w:cs="Times New Roman"/>
          <w:sz w:val="20"/>
          <w:szCs w:val="20"/>
        </w:rPr>
        <w:t>An i</w:t>
      </w:r>
      <w:r w:rsidR="00E66002">
        <w:rPr>
          <w:rFonts w:ascii="Times New Roman" w:hAnsi="Times New Roman" w:cs="Times New Roman"/>
          <w:sz w:val="20"/>
          <w:szCs w:val="20"/>
        </w:rPr>
        <w:t xml:space="preserve">ncrease in the Population </w:t>
      </w:r>
      <w:r w:rsidRPr="00BF3B47">
        <w:rPr>
          <w:rFonts w:ascii="Times New Roman" w:hAnsi="Times New Roman" w:cs="Times New Roman"/>
          <w:sz w:val="20"/>
          <w:szCs w:val="20"/>
        </w:rPr>
        <w:t xml:space="preserve">provides a </w:t>
      </w:r>
      <w:r w:rsidR="00E66002">
        <w:rPr>
          <w:rFonts w:ascii="Times New Roman" w:hAnsi="Times New Roman" w:cs="Times New Roman"/>
          <w:sz w:val="20"/>
          <w:szCs w:val="20"/>
        </w:rPr>
        <w:t>response</w:t>
      </w:r>
      <w:r w:rsidRPr="00BF3B47">
        <w:rPr>
          <w:rFonts w:ascii="Times New Roman" w:hAnsi="Times New Roman" w:cs="Times New Roman"/>
          <w:sz w:val="20"/>
          <w:szCs w:val="20"/>
        </w:rPr>
        <w:t xml:space="preserve"> to economic </w:t>
      </w:r>
      <w:r w:rsidR="00E66002">
        <w:rPr>
          <w:rFonts w:ascii="Times New Roman" w:hAnsi="Times New Roman" w:cs="Times New Roman"/>
          <w:sz w:val="20"/>
          <w:szCs w:val="20"/>
        </w:rPr>
        <w:t xml:space="preserve">regularity </w:t>
      </w:r>
      <w:r w:rsidRPr="00BF3B47">
        <w:rPr>
          <w:rFonts w:ascii="Times New Roman" w:hAnsi="Times New Roman" w:cs="Times New Roman"/>
          <w:sz w:val="20"/>
          <w:szCs w:val="20"/>
        </w:rPr>
        <w:t xml:space="preserve">in </w:t>
      </w:r>
      <w:r w:rsidR="00E66002">
        <w:rPr>
          <w:rFonts w:ascii="Times New Roman" w:hAnsi="Times New Roman" w:cs="Times New Roman"/>
          <w:sz w:val="20"/>
          <w:szCs w:val="20"/>
        </w:rPr>
        <w:t>green sectors</w:t>
      </w:r>
      <w:r w:rsidR="00973465">
        <w:rPr>
          <w:rFonts w:ascii="Times New Roman" w:hAnsi="Times New Roman" w:cs="Times New Roman"/>
          <w:sz w:val="20"/>
          <w:szCs w:val="20"/>
        </w:rPr>
        <w:t>.I</w:t>
      </w:r>
      <w:r w:rsidRPr="00BF3B47">
        <w:rPr>
          <w:rFonts w:ascii="Times New Roman" w:hAnsi="Times New Roman" w:cs="Times New Roman"/>
          <w:sz w:val="20"/>
          <w:szCs w:val="20"/>
        </w:rPr>
        <w:t xml:space="preserve">t </w:t>
      </w:r>
      <w:r w:rsidR="00973465">
        <w:rPr>
          <w:rFonts w:ascii="Times New Roman" w:hAnsi="Times New Roman" w:cs="Times New Roman"/>
          <w:sz w:val="20"/>
          <w:szCs w:val="20"/>
        </w:rPr>
        <w:t xml:space="preserve">commonly </w:t>
      </w:r>
      <w:r w:rsidRPr="00BF3B47">
        <w:rPr>
          <w:rFonts w:ascii="Times New Roman" w:hAnsi="Times New Roman" w:cs="Times New Roman"/>
          <w:sz w:val="20"/>
          <w:szCs w:val="20"/>
        </w:rPr>
        <w:t>leads to</w:t>
      </w:r>
      <w:r w:rsidR="00973465">
        <w:rPr>
          <w:rFonts w:ascii="Times New Roman" w:hAnsi="Times New Roman" w:cs="Times New Roman"/>
          <w:sz w:val="20"/>
          <w:szCs w:val="20"/>
        </w:rPr>
        <w:t xml:space="preserve"> basic changes both in approaches</w:t>
      </w:r>
      <w:r w:rsidRPr="00BF3B47">
        <w:rPr>
          <w:rFonts w:ascii="Times New Roman" w:hAnsi="Times New Roman" w:cs="Times New Roman"/>
          <w:sz w:val="20"/>
          <w:szCs w:val="20"/>
        </w:rPr>
        <w:t xml:space="preserve"> of cultivation and</w:t>
      </w:r>
      <w:r w:rsidR="00973465">
        <w:rPr>
          <w:rFonts w:ascii="Times New Roman" w:hAnsi="Times New Roman" w:cs="Times New Roman"/>
          <w:sz w:val="20"/>
          <w:szCs w:val="20"/>
        </w:rPr>
        <w:t xml:space="preserve"> for </w:t>
      </w:r>
      <w:r w:rsidRPr="00BF3B47">
        <w:rPr>
          <w:rFonts w:ascii="Times New Roman" w:hAnsi="Times New Roman" w:cs="Times New Roman"/>
          <w:sz w:val="20"/>
          <w:szCs w:val="20"/>
        </w:rPr>
        <w:t xml:space="preserve"> social</w:t>
      </w:r>
      <w:r w:rsidR="00973465">
        <w:rPr>
          <w:rFonts w:ascii="Times New Roman" w:hAnsi="Times New Roman" w:cs="Times New Roman"/>
          <w:sz w:val="20"/>
          <w:szCs w:val="20"/>
        </w:rPr>
        <w:t xml:space="preserve"> harmony</w:t>
      </w:r>
      <w:r w:rsidRPr="00BF3B47">
        <w:rPr>
          <w:rFonts w:ascii="Times New Roman" w:hAnsi="Times New Roman" w:cs="Times New Roman"/>
          <w:sz w:val="20"/>
          <w:szCs w:val="20"/>
        </w:rPr>
        <w:t xml:space="preserve"> and economic </w:t>
      </w:r>
      <w:r w:rsidR="00973465">
        <w:rPr>
          <w:rFonts w:ascii="Times New Roman" w:hAnsi="Times New Roman" w:cs="Times New Roman"/>
          <w:sz w:val="20"/>
          <w:szCs w:val="20"/>
        </w:rPr>
        <w:t xml:space="preserve">stability. Such </w:t>
      </w:r>
      <w:r w:rsidRPr="00BF3B47">
        <w:rPr>
          <w:rFonts w:ascii="Times New Roman" w:hAnsi="Times New Roman" w:cs="Times New Roman"/>
          <w:sz w:val="20"/>
          <w:szCs w:val="20"/>
        </w:rPr>
        <w:t xml:space="preserve">relationships which are capable of </w:t>
      </w:r>
      <w:r w:rsidR="00973465">
        <w:rPr>
          <w:rFonts w:ascii="Times New Roman" w:hAnsi="Times New Roman" w:cs="Times New Roman"/>
          <w:sz w:val="20"/>
          <w:szCs w:val="20"/>
        </w:rPr>
        <w:t>intensely</w:t>
      </w:r>
      <w:r w:rsidRPr="00BF3B47">
        <w:rPr>
          <w:rFonts w:ascii="Times New Roman" w:hAnsi="Times New Roman" w:cs="Times New Roman"/>
          <w:sz w:val="20"/>
          <w:szCs w:val="20"/>
        </w:rPr>
        <w:t xml:space="preserve"> raising the return per unit of labor input</w:t>
      </w:r>
      <w:r w:rsidR="006C3B36" w:rsidRPr="00BF3B47">
        <w:rPr>
          <w:rFonts w:ascii="Times New Roman" w:hAnsi="Times New Roman" w:cs="Times New Roman"/>
          <w:b/>
          <w:sz w:val="20"/>
          <w:szCs w:val="20"/>
        </w:rPr>
        <w:t>[18</w:t>
      </w:r>
      <w:r w:rsidRPr="00BF3B47">
        <w:rPr>
          <w:rFonts w:ascii="Times New Roman" w:hAnsi="Times New Roman" w:cs="Times New Roman"/>
          <w:b/>
          <w:sz w:val="20"/>
          <w:szCs w:val="20"/>
        </w:rPr>
        <w:t>]</w:t>
      </w:r>
      <w:r w:rsidR="00F20699">
        <w:rPr>
          <w:rFonts w:ascii="Times New Roman" w:hAnsi="Times New Roman" w:cs="Times New Roman"/>
          <w:b/>
          <w:sz w:val="20"/>
          <w:szCs w:val="20"/>
        </w:rPr>
        <w:t xml:space="preserve">. </w:t>
      </w:r>
      <w:r w:rsidR="00EA5CDC" w:rsidRPr="00BF3B47">
        <w:rPr>
          <w:rFonts w:ascii="Times New Roman" w:hAnsi="Times New Roman" w:cs="Times New Roman"/>
          <w:sz w:val="20"/>
          <w:szCs w:val="20"/>
        </w:rPr>
        <w:t>T</w:t>
      </w:r>
      <w:r w:rsidR="002A6EDA" w:rsidRPr="00BF3B47">
        <w:rPr>
          <w:rFonts w:ascii="Times New Roman" w:hAnsi="Times New Roman" w:cs="Times New Roman"/>
          <w:sz w:val="20"/>
          <w:szCs w:val="20"/>
        </w:rPr>
        <w:t xml:space="preserve">he tourism </w:t>
      </w:r>
      <w:r w:rsidR="00112339" w:rsidRPr="00BF3B47">
        <w:rPr>
          <w:rFonts w:ascii="Times New Roman" w:hAnsi="Times New Roman" w:cs="Times New Roman"/>
          <w:sz w:val="20"/>
          <w:szCs w:val="20"/>
        </w:rPr>
        <w:t>growth</w:t>
      </w:r>
      <w:r w:rsidR="002A6EDA" w:rsidRPr="00BF3B47">
        <w:rPr>
          <w:rFonts w:ascii="Times New Roman" w:hAnsi="Times New Roman" w:cs="Times New Roman"/>
          <w:sz w:val="20"/>
          <w:szCs w:val="20"/>
        </w:rPr>
        <w:t xml:space="preserve"> is </w:t>
      </w:r>
      <w:r w:rsidR="00112339" w:rsidRPr="00BF3B47">
        <w:rPr>
          <w:rFonts w:ascii="Times New Roman" w:hAnsi="Times New Roman" w:cs="Times New Roman"/>
          <w:sz w:val="20"/>
          <w:szCs w:val="20"/>
        </w:rPr>
        <w:t xml:space="preserve">paying </w:t>
      </w:r>
      <w:r w:rsidR="00C42A4F">
        <w:rPr>
          <w:rFonts w:ascii="Times New Roman" w:hAnsi="Times New Roman" w:cs="Times New Roman"/>
          <w:sz w:val="20"/>
          <w:szCs w:val="20"/>
        </w:rPr>
        <w:t>atte</w:t>
      </w:r>
      <w:r w:rsidR="00112339" w:rsidRPr="00BF3B47">
        <w:rPr>
          <w:rFonts w:ascii="Times New Roman" w:hAnsi="Times New Roman" w:cs="Times New Roman"/>
          <w:sz w:val="20"/>
          <w:szCs w:val="20"/>
        </w:rPr>
        <w:t>ntion</w:t>
      </w:r>
      <w:r w:rsidR="00C42A4F">
        <w:rPr>
          <w:rFonts w:ascii="Times New Roman" w:hAnsi="Times New Roman" w:cs="Times New Roman"/>
          <w:sz w:val="20"/>
          <w:szCs w:val="20"/>
        </w:rPr>
        <w:t xml:space="preserve"> </w:t>
      </w:r>
      <w:r w:rsidR="00FE42E9" w:rsidRPr="00BF3B47">
        <w:rPr>
          <w:rFonts w:ascii="Times New Roman" w:hAnsi="Times New Roman" w:cs="Times New Roman"/>
          <w:sz w:val="20"/>
          <w:szCs w:val="20"/>
        </w:rPr>
        <w:t>at</w:t>
      </w:r>
      <w:r w:rsidR="00C42A4F">
        <w:rPr>
          <w:rFonts w:ascii="Times New Roman" w:hAnsi="Times New Roman" w:cs="Times New Roman"/>
          <w:sz w:val="20"/>
          <w:szCs w:val="20"/>
        </w:rPr>
        <w:t xml:space="preserve"> </w:t>
      </w:r>
      <w:r w:rsidR="002A6EDA" w:rsidRPr="00BF3B47">
        <w:rPr>
          <w:rFonts w:ascii="Times New Roman" w:hAnsi="Times New Roman" w:cs="Times New Roman"/>
          <w:sz w:val="20"/>
          <w:szCs w:val="20"/>
        </w:rPr>
        <w:t xml:space="preserve">the </w:t>
      </w:r>
      <w:r w:rsidR="00112339" w:rsidRPr="00BF3B47">
        <w:rPr>
          <w:rFonts w:ascii="Times New Roman" w:hAnsi="Times New Roman" w:cs="Times New Roman"/>
          <w:sz w:val="20"/>
          <w:szCs w:val="20"/>
        </w:rPr>
        <w:t xml:space="preserve">sight of </w:t>
      </w:r>
      <w:r w:rsidR="00FE42E9" w:rsidRPr="00BF3B47">
        <w:rPr>
          <w:rFonts w:ascii="Times New Roman" w:hAnsi="Times New Roman" w:cs="Times New Roman"/>
          <w:sz w:val="20"/>
          <w:szCs w:val="20"/>
        </w:rPr>
        <w:t xml:space="preserve">the </w:t>
      </w:r>
      <w:r w:rsidR="00112339" w:rsidRPr="00BF3B47">
        <w:rPr>
          <w:rFonts w:ascii="Times New Roman" w:hAnsi="Times New Roman" w:cs="Times New Roman"/>
          <w:sz w:val="20"/>
          <w:szCs w:val="20"/>
        </w:rPr>
        <w:t xml:space="preserve">area.Specially, </w:t>
      </w:r>
      <w:r w:rsidR="00FE42E9" w:rsidRPr="00BF3B47">
        <w:rPr>
          <w:rFonts w:ascii="Times New Roman" w:hAnsi="Times New Roman" w:cs="Times New Roman"/>
          <w:sz w:val="20"/>
          <w:szCs w:val="20"/>
        </w:rPr>
        <w:t>this</w:t>
      </w:r>
      <w:r w:rsidR="00C42A4F">
        <w:rPr>
          <w:rFonts w:ascii="Times New Roman" w:hAnsi="Times New Roman" w:cs="Times New Roman"/>
          <w:sz w:val="20"/>
          <w:szCs w:val="20"/>
        </w:rPr>
        <w:t xml:space="preserve"> </w:t>
      </w:r>
      <w:r w:rsidR="002A6EDA" w:rsidRPr="00BF3B47">
        <w:rPr>
          <w:rFonts w:ascii="Times New Roman" w:hAnsi="Times New Roman" w:cs="Times New Roman"/>
          <w:sz w:val="20"/>
          <w:szCs w:val="20"/>
        </w:rPr>
        <w:t>urban area this</w:t>
      </w:r>
      <w:r w:rsidR="00112339" w:rsidRPr="00BF3B47">
        <w:rPr>
          <w:rFonts w:ascii="Times New Roman" w:hAnsi="Times New Roman" w:cs="Times New Roman"/>
          <w:sz w:val="20"/>
          <w:szCs w:val="20"/>
        </w:rPr>
        <w:t xml:space="preserve"> will lead towards</w:t>
      </w:r>
      <w:r w:rsidR="002A6EDA" w:rsidRPr="00BF3B47">
        <w:rPr>
          <w:rFonts w:ascii="Times New Roman" w:hAnsi="Times New Roman" w:cs="Times New Roman"/>
          <w:sz w:val="20"/>
          <w:szCs w:val="20"/>
        </w:rPr>
        <w:t xml:space="preserve"> the brain drain</w:t>
      </w:r>
      <w:r w:rsidR="00112339" w:rsidRPr="00BF3B47">
        <w:rPr>
          <w:rFonts w:ascii="Times New Roman" w:hAnsi="Times New Roman" w:cs="Times New Roman"/>
          <w:sz w:val="20"/>
          <w:szCs w:val="20"/>
        </w:rPr>
        <w:t xml:space="preserve"> mechanism</w:t>
      </w:r>
      <w:r w:rsidR="002A6EDA" w:rsidRPr="00BF3B47">
        <w:rPr>
          <w:rFonts w:ascii="Times New Roman" w:hAnsi="Times New Roman" w:cs="Times New Roman"/>
          <w:sz w:val="20"/>
          <w:szCs w:val="20"/>
        </w:rPr>
        <w:t>.</w:t>
      </w:r>
      <w:r w:rsidR="00112339" w:rsidRPr="00BF3B47">
        <w:rPr>
          <w:rFonts w:ascii="Times New Roman" w:hAnsi="Times New Roman" w:cs="Times New Roman"/>
          <w:sz w:val="20"/>
          <w:szCs w:val="20"/>
        </w:rPr>
        <w:t xml:space="preserve"> This will make harmful impacts on </w:t>
      </w:r>
      <w:r w:rsidR="00FE42E9" w:rsidRPr="00BF3B47">
        <w:rPr>
          <w:rFonts w:ascii="Times New Roman" w:hAnsi="Times New Roman" w:cs="Times New Roman"/>
          <w:sz w:val="20"/>
          <w:szCs w:val="20"/>
        </w:rPr>
        <w:t>the</w:t>
      </w:r>
      <w:r w:rsidR="00C42A4F">
        <w:rPr>
          <w:rFonts w:ascii="Times New Roman" w:hAnsi="Times New Roman" w:cs="Times New Roman"/>
          <w:sz w:val="20"/>
          <w:szCs w:val="20"/>
        </w:rPr>
        <w:t xml:space="preserve"> </w:t>
      </w:r>
      <w:r w:rsidR="00112339" w:rsidRPr="00BF3B47">
        <w:rPr>
          <w:rFonts w:ascii="Times New Roman" w:hAnsi="Times New Roman" w:cs="Times New Roman"/>
          <w:sz w:val="20"/>
          <w:szCs w:val="20"/>
        </w:rPr>
        <w:t xml:space="preserve">economy and on </w:t>
      </w:r>
      <w:r w:rsidR="002A6EDA" w:rsidRPr="00BF3B47">
        <w:rPr>
          <w:rFonts w:ascii="Times New Roman" w:hAnsi="Times New Roman" w:cs="Times New Roman"/>
          <w:sz w:val="20"/>
          <w:szCs w:val="20"/>
        </w:rPr>
        <w:t>local communit</w:t>
      </w:r>
      <w:r w:rsidR="00FE42E9" w:rsidRPr="00BF3B47">
        <w:rPr>
          <w:rFonts w:ascii="Times New Roman" w:hAnsi="Times New Roman" w:cs="Times New Roman"/>
          <w:sz w:val="20"/>
          <w:szCs w:val="20"/>
        </w:rPr>
        <w:t>ies</w:t>
      </w:r>
      <w:r w:rsidR="002A6EDA" w:rsidRPr="00BF3B47">
        <w:rPr>
          <w:rFonts w:ascii="Times New Roman" w:hAnsi="Times New Roman" w:cs="Times New Roman"/>
          <w:sz w:val="20"/>
          <w:szCs w:val="20"/>
        </w:rPr>
        <w:t xml:space="preserve">. If the growth </w:t>
      </w:r>
      <w:r w:rsidR="00B55485" w:rsidRPr="00BF3B47">
        <w:rPr>
          <w:rFonts w:ascii="Times New Roman" w:hAnsi="Times New Roman" w:cs="Times New Roman"/>
          <w:sz w:val="20"/>
          <w:szCs w:val="20"/>
        </w:rPr>
        <w:t xml:space="preserve">does </w:t>
      </w:r>
      <w:r w:rsidR="002A6EDA" w:rsidRPr="00BF3B47">
        <w:rPr>
          <w:rFonts w:ascii="Times New Roman" w:hAnsi="Times New Roman" w:cs="Times New Roman"/>
          <w:sz w:val="20"/>
          <w:szCs w:val="20"/>
        </w:rPr>
        <w:t>not sustain then it creates the social disintegrat</w:t>
      </w:r>
      <w:r w:rsidR="00FE42E9" w:rsidRPr="00BF3B47">
        <w:rPr>
          <w:rFonts w:ascii="Times New Roman" w:hAnsi="Times New Roman" w:cs="Times New Roman"/>
          <w:sz w:val="20"/>
          <w:szCs w:val="20"/>
        </w:rPr>
        <w:t>ion</w:t>
      </w:r>
      <w:r w:rsidR="002A6EDA" w:rsidRPr="00BF3B47">
        <w:rPr>
          <w:rFonts w:ascii="Times New Roman" w:hAnsi="Times New Roman" w:cs="Times New Roman"/>
          <w:sz w:val="20"/>
          <w:szCs w:val="20"/>
        </w:rPr>
        <w:t xml:space="preserve"> between the society which results</w:t>
      </w:r>
      <w:r w:rsidR="00B55485" w:rsidRPr="00BF3B47">
        <w:rPr>
          <w:rFonts w:ascii="Times New Roman" w:hAnsi="Times New Roman" w:cs="Times New Roman"/>
          <w:sz w:val="20"/>
          <w:szCs w:val="20"/>
        </w:rPr>
        <w:t>,</w:t>
      </w:r>
      <w:r w:rsidR="002A6EDA" w:rsidRPr="00BF3B47">
        <w:rPr>
          <w:rFonts w:ascii="Times New Roman" w:hAnsi="Times New Roman" w:cs="Times New Roman"/>
          <w:sz w:val="20"/>
          <w:szCs w:val="20"/>
        </w:rPr>
        <w:t xml:space="preserve"> decrease the efficiency of the development and increase the effectiveness of natural resources</w:t>
      </w:r>
      <w:r w:rsidR="006C3B36" w:rsidRPr="00BF3B47">
        <w:rPr>
          <w:rFonts w:ascii="Times New Roman" w:hAnsi="Times New Roman" w:cs="Times New Roman"/>
          <w:b/>
          <w:sz w:val="20"/>
          <w:szCs w:val="20"/>
        </w:rPr>
        <w:t xml:space="preserve"> [2</w:t>
      </w:r>
      <w:r w:rsidR="00EA5CDC" w:rsidRPr="00BF3B47">
        <w:rPr>
          <w:rFonts w:ascii="Times New Roman" w:hAnsi="Times New Roman" w:cs="Times New Roman"/>
          <w:b/>
          <w:sz w:val="20"/>
          <w:szCs w:val="20"/>
        </w:rPr>
        <w:t>]</w:t>
      </w:r>
      <w:r w:rsidR="006C3B36" w:rsidRPr="00BF3B47">
        <w:rPr>
          <w:rFonts w:ascii="Times New Roman" w:hAnsi="Times New Roman" w:cs="Times New Roman"/>
          <w:b/>
          <w:sz w:val="20"/>
          <w:szCs w:val="20"/>
        </w:rPr>
        <w:t>.</w:t>
      </w:r>
    </w:p>
    <w:p w:rsidR="002A6EDA" w:rsidRDefault="002A6EDA" w:rsidP="00F20F3F">
      <w:pPr>
        <w:spacing w:after="0" w:line="240" w:lineRule="exact"/>
        <w:jc w:val="both"/>
        <w:rPr>
          <w:rFonts w:ascii="Times New Roman" w:hAnsi="Times New Roman" w:cs="Times New Roman"/>
          <w:b/>
          <w:sz w:val="20"/>
          <w:szCs w:val="20"/>
        </w:rPr>
      </w:pPr>
      <w:r w:rsidRPr="00CD5629">
        <w:rPr>
          <w:rFonts w:ascii="Times New Roman" w:hAnsi="Times New Roman" w:cs="Times New Roman"/>
          <w:b/>
          <w:sz w:val="20"/>
          <w:szCs w:val="20"/>
        </w:rPr>
        <w:t>METHODOLOGY:</w:t>
      </w:r>
    </w:p>
    <w:p w:rsidR="00083EDE" w:rsidRPr="00BF3B47" w:rsidRDefault="00083EDE" w:rsidP="00F20F3F">
      <w:pPr>
        <w:spacing w:after="0" w:line="240" w:lineRule="exact"/>
        <w:jc w:val="both"/>
        <w:rPr>
          <w:rFonts w:ascii="Times New Roman" w:hAnsi="Times New Roman" w:cs="Times New Roman"/>
          <w:sz w:val="20"/>
          <w:szCs w:val="20"/>
        </w:rPr>
      </w:pPr>
      <w:r w:rsidRPr="00BF3B47">
        <w:rPr>
          <w:rFonts w:ascii="Times New Roman" w:hAnsi="Times New Roman" w:cs="Times New Roman"/>
          <w:sz w:val="20"/>
          <w:szCs w:val="20"/>
        </w:rPr>
        <w:t xml:space="preserve">The present study engaged the time series data on manifestation of total visitors, household size, temperature and rain. The period  included 1981 to 2013 of the Swat District.The annual time series data of the variables were used in this study. </w:t>
      </w:r>
      <w:r w:rsidR="00406AA1" w:rsidRPr="00406AA1">
        <w:rPr>
          <w:rFonts w:ascii="Times New Roman" w:hAnsi="Times New Roman" w:cs="Times New Roman"/>
          <w:sz w:val="20"/>
          <w:szCs w:val="20"/>
        </w:rPr>
        <w:t xml:space="preserve">The most important group to be benefited from the </w:t>
      </w:r>
      <w:r w:rsidR="00406AA1">
        <w:rPr>
          <w:rFonts w:ascii="Times New Roman" w:hAnsi="Times New Roman" w:cs="Times New Roman"/>
          <w:sz w:val="20"/>
          <w:szCs w:val="20"/>
        </w:rPr>
        <w:t xml:space="preserve">local and foreign </w:t>
      </w:r>
      <w:r w:rsidR="00406AA1" w:rsidRPr="00406AA1">
        <w:rPr>
          <w:rFonts w:ascii="Times New Roman" w:hAnsi="Times New Roman" w:cs="Times New Roman"/>
          <w:sz w:val="20"/>
          <w:szCs w:val="20"/>
        </w:rPr>
        <w:t>tourism is the community. They are the strongest and weakest link to attract the visitors. The community provides the safety, politeness, cleanliness to the visitors and ultimately results in increase in the pace of tourism</w:t>
      </w:r>
      <w:r w:rsidR="00406AA1">
        <w:rPr>
          <w:rFonts w:ascii="Times New Roman" w:hAnsi="Times New Roman" w:cs="Times New Roman"/>
          <w:sz w:val="20"/>
          <w:szCs w:val="20"/>
        </w:rPr>
        <w:t xml:space="preserve">. </w:t>
      </w:r>
      <w:r w:rsidR="00406AA1" w:rsidRPr="00406AA1">
        <w:rPr>
          <w:rFonts w:ascii="Times New Roman" w:hAnsi="Times New Roman" w:cs="Times New Roman"/>
          <w:sz w:val="20"/>
          <w:szCs w:val="20"/>
        </w:rPr>
        <w:t>The distribution of Population in Swat district is shown (F</w:t>
      </w:r>
      <w:r w:rsidR="00406AA1">
        <w:rPr>
          <w:rFonts w:ascii="Times New Roman" w:hAnsi="Times New Roman" w:cs="Times New Roman"/>
          <w:sz w:val="20"/>
          <w:szCs w:val="20"/>
        </w:rPr>
        <w:t>igure 1).</w:t>
      </w:r>
      <w:r w:rsidR="00211F60">
        <w:rPr>
          <w:rFonts w:ascii="Times New Roman" w:hAnsi="Times New Roman" w:cs="Times New Roman"/>
          <w:sz w:val="20"/>
          <w:szCs w:val="20"/>
        </w:rPr>
        <w:t xml:space="preserve"> Swat valley is </w:t>
      </w:r>
      <w:r w:rsidR="00406AA1" w:rsidRPr="00406AA1">
        <w:rPr>
          <w:rFonts w:ascii="Times New Roman" w:hAnsi="Times New Roman" w:cs="Times New Roman"/>
          <w:sz w:val="20"/>
          <w:szCs w:val="20"/>
        </w:rPr>
        <w:t xml:space="preserve">mountainous </w:t>
      </w:r>
      <w:r w:rsidR="00211F60">
        <w:rPr>
          <w:rFonts w:ascii="Times New Roman" w:hAnsi="Times New Roman" w:cs="Times New Roman"/>
          <w:sz w:val="20"/>
          <w:szCs w:val="20"/>
        </w:rPr>
        <w:t>area</w:t>
      </w:r>
      <w:r w:rsidR="00406AA1">
        <w:rPr>
          <w:rFonts w:ascii="Times New Roman" w:hAnsi="Times New Roman" w:cs="Times New Roman"/>
          <w:sz w:val="20"/>
          <w:szCs w:val="20"/>
        </w:rPr>
        <w:t xml:space="preserve"> with</w:t>
      </w:r>
      <w:r w:rsidR="00211F60">
        <w:rPr>
          <w:rFonts w:ascii="Times New Roman" w:hAnsi="Times New Roman" w:cs="Times New Roman"/>
          <w:sz w:val="20"/>
          <w:szCs w:val="20"/>
        </w:rPr>
        <w:t xml:space="preserve"> </w:t>
      </w:r>
      <w:r w:rsidR="00406AA1" w:rsidRPr="00406AA1">
        <w:rPr>
          <w:rFonts w:ascii="Times New Roman" w:hAnsi="Times New Roman" w:cs="Times New Roman"/>
          <w:sz w:val="20"/>
          <w:szCs w:val="20"/>
        </w:rPr>
        <w:t>elevations ranging from 600 meters to 6000 meter</w:t>
      </w:r>
      <w:r w:rsidR="00406AA1">
        <w:rPr>
          <w:rFonts w:ascii="Times New Roman" w:hAnsi="Times New Roman" w:cs="Times New Roman"/>
          <w:sz w:val="20"/>
          <w:szCs w:val="20"/>
        </w:rPr>
        <w:t xml:space="preserve">s above the sea level </w:t>
      </w:r>
      <w:r w:rsidR="00406AA1" w:rsidRPr="00406AA1">
        <w:rPr>
          <w:rFonts w:ascii="Times New Roman" w:hAnsi="Times New Roman" w:cs="Times New Roman"/>
          <w:sz w:val="20"/>
          <w:szCs w:val="20"/>
        </w:rPr>
        <w:t xml:space="preserve"> from </w:t>
      </w:r>
      <w:r w:rsidR="00406AA1">
        <w:rPr>
          <w:rFonts w:ascii="Times New Roman" w:hAnsi="Times New Roman" w:cs="Times New Roman"/>
          <w:sz w:val="20"/>
          <w:szCs w:val="20"/>
        </w:rPr>
        <w:t xml:space="preserve">direction </w:t>
      </w:r>
      <w:r w:rsidR="00406AA1" w:rsidRPr="00406AA1">
        <w:rPr>
          <w:rFonts w:ascii="Times New Roman" w:hAnsi="Times New Roman" w:cs="Times New Roman"/>
          <w:sz w:val="20"/>
          <w:szCs w:val="20"/>
        </w:rPr>
        <w:t>so</w:t>
      </w:r>
      <w:r w:rsidR="00211F60">
        <w:rPr>
          <w:rFonts w:ascii="Times New Roman" w:hAnsi="Times New Roman" w:cs="Times New Roman"/>
          <w:sz w:val="20"/>
          <w:szCs w:val="20"/>
        </w:rPr>
        <w:t xml:space="preserve">uth to north to the </w:t>
      </w:r>
      <w:r w:rsidR="00406AA1" w:rsidRPr="00406AA1">
        <w:rPr>
          <w:rFonts w:ascii="Times New Roman" w:hAnsi="Times New Roman" w:cs="Times New Roman"/>
          <w:sz w:val="20"/>
          <w:szCs w:val="20"/>
        </w:rPr>
        <w:t xml:space="preserve"> Hindukush mountain range</w:t>
      </w:r>
      <w:r w:rsidR="00406AA1" w:rsidRPr="00BF3B47">
        <w:rPr>
          <w:rFonts w:ascii="Times New Roman" w:hAnsi="Times New Roman" w:cs="Times New Roman"/>
          <w:sz w:val="20"/>
          <w:szCs w:val="20"/>
        </w:rPr>
        <w:t xml:space="preserve"> </w:t>
      </w:r>
      <w:r w:rsidRPr="00BF3B47">
        <w:rPr>
          <w:rFonts w:ascii="Times New Roman" w:hAnsi="Times New Roman" w:cs="Times New Roman"/>
          <w:sz w:val="20"/>
          <w:szCs w:val="20"/>
        </w:rPr>
        <w:t>The main sources of data for the present research were included: KPK development statistics of various years, Pakistan</w:t>
      </w:r>
      <w:r w:rsidR="00C42A4F">
        <w:rPr>
          <w:rFonts w:ascii="Times New Roman" w:hAnsi="Times New Roman" w:cs="Times New Roman"/>
          <w:sz w:val="20"/>
          <w:szCs w:val="20"/>
        </w:rPr>
        <w:t xml:space="preserve"> </w:t>
      </w:r>
      <w:r w:rsidRPr="00BF3B47">
        <w:rPr>
          <w:rFonts w:ascii="Times New Roman" w:hAnsi="Times New Roman" w:cs="Times New Roman"/>
          <w:sz w:val="20"/>
          <w:szCs w:val="20"/>
        </w:rPr>
        <w:t>tourism development Islamabad, world bank index</w:t>
      </w:r>
      <w:r>
        <w:rPr>
          <w:rFonts w:ascii="Times New Roman" w:hAnsi="Times New Roman" w:cs="Times New Roman"/>
          <w:noProof/>
          <w:sz w:val="20"/>
          <w:szCs w:val="20"/>
        </w:rPr>
        <w:t>.</w:t>
      </w:r>
      <w:r w:rsidRPr="00BF3B47">
        <w:rPr>
          <w:rFonts w:ascii="Times New Roman" w:hAnsi="Times New Roman" w:cs="Times New Roman"/>
          <w:sz w:val="20"/>
          <w:szCs w:val="20"/>
        </w:rPr>
        <w:t xml:space="preserve"> Population Census of Pakistan, 1981, 1998 and projected 2014 and Pakistan meteorological department (PMD) , Lahore.</w:t>
      </w:r>
    </w:p>
    <w:p w:rsidR="00F20F3F" w:rsidRPr="00904781" w:rsidRDefault="00F20F3F" w:rsidP="00F20F3F">
      <w:pPr>
        <w:autoSpaceDE w:val="0"/>
        <w:autoSpaceDN w:val="0"/>
        <w:adjustRightInd w:val="0"/>
        <w:spacing w:after="0" w:line="220" w:lineRule="exact"/>
        <w:rPr>
          <w:rFonts w:ascii="Times New Roman" w:hAnsi="Times New Roman" w:cs="Times New Roman"/>
          <w:sz w:val="20"/>
          <w:szCs w:val="20"/>
        </w:rPr>
      </w:pPr>
      <w:r w:rsidRPr="00CC49B8">
        <w:rPr>
          <w:rFonts w:ascii="Times New Roman" w:hAnsi="Times New Roman" w:cs="Times New Roman"/>
          <w:b/>
          <w:sz w:val="20"/>
          <w:szCs w:val="20"/>
        </w:rPr>
        <w:t>Green Economy Development Model</w:t>
      </w:r>
    </w:p>
    <w:p w:rsidR="00F20F3F" w:rsidRPr="00CC49B8" w:rsidRDefault="00F20F3F" w:rsidP="00F20F3F">
      <w:pPr>
        <w:spacing w:after="0" w:line="220" w:lineRule="exact"/>
        <w:jc w:val="both"/>
        <w:rPr>
          <w:rFonts w:ascii="Times New Roman" w:hAnsi="Times New Roman" w:cs="Times New Roman"/>
          <w:sz w:val="20"/>
          <w:szCs w:val="20"/>
        </w:rPr>
      </w:pPr>
      <w:r w:rsidRPr="00CC49B8">
        <w:rPr>
          <w:rFonts w:ascii="Times New Roman" w:hAnsi="Times New Roman" w:cs="Times New Roman"/>
          <w:b/>
          <w:sz w:val="20"/>
          <w:szCs w:val="20"/>
        </w:rPr>
        <w:t>Sustainable Tourism through Green Econometric Approach</w:t>
      </w:r>
    </w:p>
    <w:p w:rsidR="00F20F3F" w:rsidRPr="00CC49B8" w:rsidRDefault="00F20F3F" w:rsidP="00F20F3F">
      <w:pPr>
        <w:spacing w:after="0" w:line="240" w:lineRule="auto"/>
        <w:jc w:val="both"/>
        <w:rPr>
          <w:rFonts w:ascii="Times New Roman" w:hAnsi="Times New Roman" w:cs="Times New Roman"/>
          <w:sz w:val="20"/>
          <w:szCs w:val="20"/>
        </w:rPr>
      </w:pPr>
      <w:r w:rsidRPr="00CC49B8">
        <w:rPr>
          <w:rFonts w:ascii="Times New Roman" w:hAnsi="Times New Roman" w:cs="Times New Roman"/>
          <w:b/>
          <w:sz w:val="20"/>
          <w:szCs w:val="20"/>
        </w:rPr>
        <w:t>GED</w:t>
      </w:r>
      <w:r w:rsidRPr="00CC49B8">
        <w:rPr>
          <w:rFonts w:ascii="Times New Roman" w:hAnsi="Times New Roman" w:cs="Times New Roman"/>
          <w:sz w:val="20"/>
          <w:szCs w:val="20"/>
        </w:rPr>
        <w:t xml:space="preserve">    =   f (Ln RAIN, Ln TEMP, Ln THOU)</w:t>
      </w:r>
    </w:p>
    <w:p w:rsidR="00F20F3F" w:rsidRPr="00CC49B8" w:rsidRDefault="00F20F3F" w:rsidP="00F20F3F">
      <w:pPr>
        <w:spacing w:after="0" w:line="240" w:lineRule="auto"/>
        <w:jc w:val="both"/>
        <w:rPr>
          <w:rFonts w:ascii="Times New Roman" w:hAnsi="Times New Roman" w:cs="Times New Roman"/>
          <w:sz w:val="20"/>
          <w:szCs w:val="20"/>
        </w:rPr>
      </w:pPr>
      <w:r w:rsidRPr="00CC49B8">
        <w:rPr>
          <w:rFonts w:ascii="Times New Roman" w:hAnsi="Times New Roman" w:cs="Times New Roman"/>
          <w:b/>
          <w:sz w:val="20"/>
          <w:szCs w:val="20"/>
        </w:rPr>
        <w:t xml:space="preserve">GED </w:t>
      </w:r>
      <w:r w:rsidRPr="00CC49B8">
        <w:rPr>
          <w:rFonts w:ascii="Times New Roman" w:hAnsi="Times New Roman" w:cs="Times New Roman"/>
          <w:sz w:val="20"/>
          <w:szCs w:val="20"/>
        </w:rPr>
        <w:t xml:space="preserve">   = Green Economic Development (TVIS)</w:t>
      </w:r>
    </w:p>
    <w:p w:rsidR="00F20F3F" w:rsidRPr="00CC49B8" w:rsidRDefault="00F20F3F" w:rsidP="00F20F3F">
      <w:pPr>
        <w:spacing w:after="0" w:line="240" w:lineRule="auto"/>
        <w:jc w:val="both"/>
        <w:rPr>
          <w:rFonts w:ascii="Times New Roman" w:hAnsi="Times New Roman" w:cs="Times New Roman"/>
          <w:sz w:val="20"/>
          <w:szCs w:val="20"/>
        </w:rPr>
      </w:pPr>
      <w:r w:rsidRPr="00CC49B8">
        <w:rPr>
          <w:rFonts w:ascii="Times New Roman" w:hAnsi="Times New Roman" w:cs="Times New Roman"/>
          <w:b/>
          <w:sz w:val="20"/>
          <w:szCs w:val="20"/>
        </w:rPr>
        <w:t xml:space="preserve">TVIS </w:t>
      </w:r>
      <w:r w:rsidRPr="00CC49B8">
        <w:rPr>
          <w:rFonts w:ascii="Times New Roman" w:hAnsi="Times New Roman" w:cs="Times New Roman"/>
          <w:sz w:val="20"/>
          <w:szCs w:val="20"/>
        </w:rPr>
        <w:t xml:space="preserve">  =  (Total Visitors, </w:t>
      </w:r>
    </w:p>
    <w:p w:rsidR="00F20F3F" w:rsidRPr="00CC49B8" w:rsidRDefault="00F20F3F" w:rsidP="00F20F3F">
      <w:pPr>
        <w:spacing w:after="0" w:line="240" w:lineRule="auto"/>
        <w:jc w:val="both"/>
        <w:rPr>
          <w:rFonts w:ascii="Times New Roman" w:hAnsi="Times New Roman" w:cs="Times New Roman"/>
          <w:sz w:val="20"/>
          <w:szCs w:val="20"/>
        </w:rPr>
      </w:pPr>
      <w:r w:rsidRPr="00CC49B8">
        <w:rPr>
          <w:rFonts w:ascii="Times New Roman" w:hAnsi="Times New Roman" w:cs="Times New Roman"/>
          <w:b/>
          <w:sz w:val="20"/>
          <w:szCs w:val="20"/>
        </w:rPr>
        <w:t xml:space="preserve">RA  </w:t>
      </w:r>
      <w:r w:rsidRPr="00CC49B8">
        <w:rPr>
          <w:rFonts w:ascii="Times New Roman" w:hAnsi="Times New Roman" w:cs="Times New Roman"/>
          <w:sz w:val="20"/>
          <w:szCs w:val="20"/>
        </w:rPr>
        <w:t xml:space="preserve">     =   Rain</w:t>
      </w:r>
    </w:p>
    <w:p w:rsidR="00F20F3F" w:rsidRPr="00CC49B8" w:rsidRDefault="00F20F3F" w:rsidP="00F20F3F">
      <w:pPr>
        <w:spacing w:after="0" w:line="240" w:lineRule="auto"/>
        <w:jc w:val="both"/>
        <w:rPr>
          <w:rFonts w:ascii="Times New Roman" w:hAnsi="Times New Roman" w:cs="Times New Roman"/>
          <w:sz w:val="20"/>
          <w:szCs w:val="20"/>
        </w:rPr>
      </w:pPr>
      <w:r w:rsidRPr="00CC49B8">
        <w:rPr>
          <w:rFonts w:ascii="Times New Roman" w:hAnsi="Times New Roman" w:cs="Times New Roman"/>
          <w:b/>
          <w:sz w:val="20"/>
          <w:szCs w:val="20"/>
        </w:rPr>
        <w:t>TEMP</w:t>
      </w:r>
      <w:r w:rsidRPr="00CC49B8">
        <w:rPr>
          <w:rFonts w:ascii="Times New Roman" w:hAnsi="Times New Roman" w:cs="Times New Roman"/>
          <w:sz w:val="20"/>
          <w:szCs w:val="20"/>
        </w:rPr>
        <w:t xml:space="preserve"> =    Temperature</w:t>
      </w:r>
    </w:p>
    <w:p w:rsidR="00F20F3F" w:rsidRPr="00CC49B8" w:rsidRDefault="00F20F3F" w:rsidP="00F20F3F">
      <w:pPr>
        <w:tabs>
          <w:tab w:val="left" w:pos="2655"/>
        </w:tabs>
        <w:spacing w:after="0" w:line="240" w:lineRule="auto"/>
        <w:jc w:val="both"/>
        <w:rPr>
          <w:rFonts w:ascii="Times New Roman" w:hAnsi="Times New Roman" w:cs="Times New Roman"/>
          <w:sz w:val="20"/>
          <w:szCs w:val="20"/>
        </w:rPr>
      </w:pPr>
      <w:r w:rsidRPr="00CC49B8">
        <w:rPr>
          <w:rFonts w:ascii="Times New Roman" w:hAnsi="Times New Roman" w:cs="Times New Roman"/>
          <w:b/>
          <w:sz w:val="20"/>
          <w:szCs w:val="20"/>
        </w:rPr>
        <w:t>THOU</w:t>
      </w:r>
      <w:r w:rsidRPr="00CC49B8">
        <w:rPr>
          <w:rFonts w:ascii="Times New Roman" w:hAnsi="Times New Roman" w:cs="Times New Roman"/>
          <w:sz w:val="20"/>
          <w:szCs w:val="20"/>
        </w:rPr>
        <w:t xml:space="preserve"> =   Total House Hold Size</w:t>
      </w:r>
    </w:p>
    <w:p w:rsidR="00F20F3F" w:rsidRPr="00CC49B8" w:rsidRDefault="00F20F3F" w:rsidP="00F20F3F">
      <w:pPr>
        <w:autoSpaceDE w:val="0"/>
        <w:autoSpaceDN w:val="0"/>
        <w:adjustRightInd w:val="0"/>
        <w:spacing w:after="0" w:line="220" w:lineRule="exact"/>
        <w:jc w:val="both"/>
        <w:rPr>
          <w:rFonts w:ascii="Times New Roman" w:hAnsi="Times New Roman" w:cs="Times New Roman"/>
          <w:b/>
          <w:sz w:val="20"/>
          <w:szCs w:val="20"/>
        </w:rPr>
      </w:pPr>
      <w:r w:rsidRPr="00CC49B8">
        <w:rPr>
          <w:rFonts w:ascii="Times New Roman" w:hAnsi="Times New Roman" w:cs="Times New Roman"/>
          <w:b/>
          <w:sz w:val="20"/>
          <w:szCs w:val="20"/>
        </w:rPr>
        <w:t>Equation</w:t>
      </w:r>
    </w:p>
    <w:p w:rsidR="00F20F3F" w:rsidRPr="00CC49B8" w:rsidRDefault="00F20F3F" w:rsidP="00F20F3F">
      <w:pPr>
        <w:autoSpaceDE w:val="0"/>
        <w:autoSpaceDN w:val="0"/>
        <w:adjustRightInd w:val="0"/>
        <w:spacing w:after="0" w:line="220" w:lineRule="exact"/>
        <w:jc w:val="both"/>
        <w:rPr>
          <w:rFonts w:ascii="Times New Roman" w:hAnsi="Times New Roman" w:cs="Times New Roman"/>
          <w:b/>
          <w:sz w:val="18"/>
          <w:szCs w:val="18"/>
        </w:rPr>
      </w:pPr>
      <m:oMathPara>
        <m:oMath>
          <m:r>
            <m:rPr>
              <m:sty m:val="bi"/>
            </m:rPr>
            <w:rPr>
              <w:rFonts w:ascii="Cambria Math" w:hAnsi="Cambria Math" w:cs="Times New Roman"/>
              <w:sz w:val="18"/>
              <w:szCs w:val="18"/>
            </w:rPr>
            <m:t>∆ʏ</m:t>
          </m:r>
          <m:r>
            <m:rPr>
              <m:sty m:val="bi"/>
            </m:rPr>
            <w:rPr>
              <w:rFonts w:ascii="Cambria Math" w:hAnsi="Times New Roman" w:cs="Times New Roman"/>
              <w:sz w:val="18"/>
              <w:szCs w:val="18"/>
            </w:rPr>
            <m:t xml:space="preserve">=  </m:t>
          </m:r>
          <m:sSub>
            <m:sSubPr>
              <m:ctrlPr>
                <w:rPr>
                  <w:rFonts w:ascii="Cambria Math" w:hAnsi="Times New Roman" w:cs="Times New Roman"/>
                  <w:b/>
                  <w:i/>
                  <w:sz w:val="18"/>
                  <w:szCs w:val="18"/>
                </w:rPr>
              </m:ctrlPr>
            </m:sSubPr>
            <m:e>
              <m:r>
                <m:rPr>
                  <m:sty m:val="bi"/>
                </m:rPr>
                <w:rPr>
                  <w:rFonts w:ascii="Cambria Math" w:hAnsi="Cambria Math" w:cs="Times New Roman"/>
                  <w:sz w:val="18"/>
                  <w:szCs w:val="18"/>
                </w:rPr>
                <m:t>β</m:t>
              </m:r>
            </m:e>
            <m:sub>
              <m:r>
                <m:rPr>
                  <m:sty m:val="bi"/>
                </m:rPr>
                <w:rPr>
                  <w:rFonts w:ascii="Cambria Math" w:hAnsi="Cambria Math" w:cs="Times New Roman"/>
                  <w:sz w:val="18"/>
                  <w:szCs w:val="18"/>
                </w:rPr>
                <m:t>o</m:t>
              </m:r>
            </m:sub>
          </m:sSub>
          <m:r>
            <m:rPr>
              <m:sty m:val="bi"/>
            </m:rPr>
            <w:rPr>
              <w:rFonts w:ascii="Cambria Math" w:hAnsi="Times New Roman" w:cs="Times New Roman"/>
              <w:sz w:val="18"/>
              <w:szCs w:val="18"/>
            </w:rPr>
            <m:t xml:space="preserve">+ </m:t>
          </m:r>
          <m:sSub>
            <m:sSubPr>
              <m:ctrlPr>
                <w:rPr>
                  <w:rFonts w:ascii="Cambria Math" w:hAnsi="Times New Roman" w:cs="Times New Roman"/>
                  <w:b/>
                  <w:i/>
                  <w:sz w:val="18"/>
                  <w:szCs w:val="18"/>
                </w:rPr>
              </m:ctrlPr>
            </m:sSubPr>
            <m:e>
              <m:r>
                <m:rPr>
                  <m:sty m:val="bi"/>
                </m:rPr>
                <w:rPr>
                  <w:rFonts w:ascii="Cambria Math" w:hAnsi="Cambria Math" w:cs="Times New Roman"/>
                  <w:sz w:val="18"/>
                  <w:szCs w:val="18"/>
                </w:rPr>
                <m:t>β</m:t>
              </m:r>
            </m:e>
            <m:sub>
              <m:r>
                <m:rPr>
                  <m:sty m:val="bi"/>
                </m:rPr>
                <w:rPr>
                  <w:rFonts w:ascii="Cambria Math" w:hAnsi="Cambria Math" w:cs="Times New Roman"/>
                  <w:sz w:val="18"/>
                  <w:szCs w:val="18"/>
                </w:rPr>
                <m:t>1</m:t>
              </m:r>
            </m:sub>
          </m:sSub>
          <m:r>
            <m:rPr>
              <m:scr m:val="sans-serif"/>
              <m:sty m:val="bi"/>
            </m:rPr>
            <w:rPr>
              <w:rFonts w:ascii="Cambria Math" w:hAnsi="Cambria Math" w:cs="Times New Roman"/>
              <w:sz w:val="18"/>
              <w:szCs w:val="18"/>
            </w:rPr>
            <m:t>∆Xt</m:t>
          </m:r>
          <m:r>
            <m:rPr>
              <m:sty m:val="bi"/>
            </m:rPr>
            <w:rPr>
              <w:rFonts w:ascii="Cambria Math" w:hAnsi="Times New Roman" w:cs="Times New Roman"/>
              <w:sz w:val="18"/>
              <w:szCs w:val="18"/>
            </w:rPr>
            <m:t>+</m:t>
          </m:r>
          <m:r>
            <m:rPr>
              <m:scr m:val="sans-serif"/>
              <m:sty m:val="bi"/>
            </m:rPr>
            <w:rPr>
              <w:rFonts w:ascii="Cambria Math" w:hAnsi="Cambria Math" w:cs="Times New Roman"/>
              <w:sz w:val="18"/>
              <w:szCs w:val="18"/>
            </w:rPr>
            <m:t>b</m:t>
          </m:r>
          <m:r>
            <m:rPr>
              <m:sty m:val="bi"/>
            </m:rPr>
            <w:rPr>
              <w:rFonts w:ascii="Cambria Math" w:hAnsi="Cambria Math" w:cs="Times New Roman"/>
              <w:sz w:val="18"/>
              <w:szCs w:val="18"/>
            </w:rPr>
            <m:t>1∆</m:t>
          </m:r>
          <m:r>
            <m:rPr>
              <m:scr m:val="sans-serif"/>
              <m:sty m:val="bi"/>
            </m:rPr>
            <w:rPr>
              <w:rFonts w:ascii="Cambria Math" w:hAnsi="Cambria Math" w:cs="Times New Roman"/>
              <w:sz w:val="18"/>
              <w:szCs w:val="18"/>
            </w:rPr>
            <m:t>Xt</m:t>
          </m:r>
          <m:r>
            <m:rPr>
              <m:sty m:val="bi"/>
            </m:rPr>
            <w:rPr>
              <w:rFonts w:ascii="Cambria Math" w:hAnsi="Times New Roman" w:cs="Times New Roman"/>
              <w:sz w:val="18"/>
              <w:szCs w:val="18"/>
            </w:rPr>
            <m:t>+</m:t>
          </m:r>
          <m:r>
            <m:rPr>
              <m:sty m:val="bi"/>
            </m:rPr>
            <w:rPr>
              <w:rFonts w:ascii="Cambria Math" w:hAnsi="Cambria Math" w:cs="Times New Roman"/>
              <w:sz w:val="18"/>
              <w:szCs w:val="18"/>
            </w:rPr>
            <m:t>-</m:t>
          </m:r>
          <m:r>
            <m:rPr>
              <m:sty m:val="bi"/>
            </m:rPr>
            <w:rPr>
              <w:rFonts w:ascii="Cambria Math" w:hAnsi="Times New Roman" w:cs="Times New Roman"/>
              <w:sz w:val="18"/>
              <w:szCs w:val="18"/>
            </w:rPr>
            <m:t>1</m:t>
          </m:r>
          <m:r>
            <m:rPr>
              <m:sty m:val="bi"/>
            </m:rPr>
            <w:rPr>
              <w:rFonts w:ascii="Cambria Math" w:hAnsi="Cambria Math" w:cs="Times New Roman"/>
              <w:sz w:val="18"/>
              <w:szCs w:val="18"/>
            </w:rPr>
            <m:t>-U∂t-1</m:t>
          </m:r>
          <m:r>
            <m:rPr>
              <m:sty m:val="bi"/>
            </m:rPr>
            <w:rPr>
              <w:rFonts w:ascii="Cambria Math" w:hAnsi="Times New Roman" w:cs="Times New Roman"/>
              <w:sz w:val="18"/>
              <w:szCs w:val="18"/>
            </w:rPr>
            <m:t>+</m:t>
          </m:r>
          <m:r>
            <m:rPr>
              <m:scr m:val="sans-serif"/>
              <m:sty m:val="bi"/>
            </m:rPr>
            <w:rPr>
              <w:rFonts w:ascii="Cambria Math" w:hAnsi="Cambria Math" w:cs="Times New Roman"/>
              <w:sz w:val="18"/>
              <w:szCs w:val="18"/>
            </w:rPr>
            <m:t>€t</m:t>
          </m:r>
        </m:oMath>
      </m:oMathPara>
    </w:p>
    <w:p w:rsidR="00F20F3F" w:rsidRPr="00BF3B47" w:rsidRDefault="00F20F3F" w:rsidP="00F20F3F">
      <w:pPr>
        <w:autoSpaceDE w:val="0"/>
        <w:autoSpaceDN w:val="0"/>
        <w:adjustRightInd w:val="0"/>
        <w:spacing w:after="0" w:line="220" w:lineRule="exact"/>
        <w:jc w:val="both"/>
        <w:rPr>
          <w:rFonts w:ascii="Times New Roman" w:hAnsi="Times New Roman" w:cs="Times New Roman"/>
          <w:sz w:val="20"/>
          <w:szCs w:val="20"/>
        </w:rPr>
      </w:pPr>
      <m:oMath>
        <m:r>
          <m:rPr>
            <m:sty m:val="bi"/>
          </m:rPr>
          <w:rPr>
            <w:rFonts w:ascii="Cambria Math" w:hAnsi="Cambria Math" w:cs="Times New Roman"/>
            <w:sz w:val="20"/>
            <w:szCs w:val="20"/>
          </w:rPr>
          <m:t>β</m:t>
        </m:r>
        <m:r>
          <m:rPr>
            <m:sty m:val="bi"/>
          </m:rPr>
          <w:rPr>
            <w:rFonts w:ascii="Cambria Math" w:hAnsi="Times New Roman" w:cs="Times New Roman"/>
            <w:sz w:val="20"/>
            <w:szCs w:val="20"/>
          </w:rPr>
          <m:t xml:space="preserve">= </m:t>
        </m:r>
      </m:oMath>
      <w:r w:rsidRPr="008A6095">
        <w:rPr>
          <w:rFonts w:ascii="Times New Roman" w:hAnsi="Times New Roman" w:cs="Times New Roman"/>
          <w:sz w:val="20"/>
          <w:szCs w:val="20"/>
        </w:rPr>
        <w:t xml:space="preserve">Shows multiplier impact that reveal one unit change in independent variable causes how much </w:t>
      </w:r>
      <w:r w:rsidRPr="00BF3B47">
        <w:rPr>
          <w:rFonts w:ascii="Times New Roman" w:hAnsi="Times New Roman" w:cs="Times New Roman"/>
          <w:sz w:val="20"/>
          <w:szCs w:val="20"/>
        </w:rPr>
        <w:t>change in the dependent variable</w:t>
      </w:r>
    </w:p>
    <w:p w:rsidR="00F20F3F" w:rsidRPr="008A6095" w:rsidRDefault="00C4618D" w:rsidP="00F20F3F">
      <w:pPr>
        <w:autoSpaceDE w:val="0"/>
        <w:autoSpaceDN w:val="0"/>
        <w:adjustRightInd w:val="0"/>
        <w:spacing w:after="0" w:line="220" w:lineRule="exact"/>
        <w:jc w:val="both"/>
        <w:rPr>
          <w:rFonts w:ascii="Times New Roman" w:hAnsi="Times New Roman" w:cs="Times New Roman"/>
          <w:sz w:val="20"/>
          <w:szCs w:val="20"/>
        </w:rPr>
      </w:pPr>
      <m:oMath>
        <m:sSub>
          <m:sSubPr>
            <m:ctrlPr>
              <w:rPr>
                <w:rFonts w:ascii="Cambria Math" w:hAnsi="Times New Roman" w:cs="Times New Roman"/>
                <w:b/>
                <w:i/>
                <w:sz w:val="20"/>
                <w:szCs w:val="20"/>
              </w:rPr>
            </m:ctrlPr>
          </m:sSubPr>
          <m:e>
            <m:r>
              <m:rPr>
                <m:sty m:val="bi"/>
              </m:rPr>
              <w:rPr>
                <w:rFonts w:ascii="Cambria Math" w:hAnsi="Cambria Math" w:cs="Times New Roman"/>
                <w:sz w:val="20"/>
                <w:szCs w:val="20"/>
              </w:rPr>
              <m:t>β</m:t>
            </m:r>
          </m:e>
          <m:sub>
            <m:r>
              <m:rPr>
                <m:sty m:val="bi"/>
              </m:rPr>
              <w:rPr>
                <w:rFonts w:ascii="Cambria Math" w:hAnsi="Cambria Math" w:cs="Times New Roman"/>
                <w:sz w:val="20"/>
                <w:szCs w:val="20"/>
              </w:rPr>
              <m:t>1</m:t>
            </m:r>
          </m:sub>
        </m:sSub>
      </m:oMath>
      <w:r w:rsidR="00F20F3F" w:rsidRPr="008A6095">
        <w:rPr>
          <w:rFonts w:ascii="Times New Roman" w:hAnsi="Times New Roman" w:cs="Times New Roman"/>
          <w:b/>
          <w:sz w:val="20"/>
          <w:szCs w:val="20"/>
        </w:rPr>
        <w:t>=</w:t>
      </w:r>
      <w:r w:rsidR="00F20F3F" w:rsidRPr="008A6095">
        <w:rPr>
          <w:rFonts w:ascii="Times New Roman" w:hAnsi="Times New Roman" w:cs="Times New Roman"/>
          <w:sz w:val="20"/>
          <w:szCs w:val="20"/>
        </w:rPr>
        <w:t>Shows short run effect</w:t>
      </w:r>
    </w:p>
    <w:p w:rsidR="00F20F3F" w:rsidRPr="008A6095" w:rsidRDefault="00F20F3F" w:rsidP="00F20F3F">
      <w:pPr>
        <w:autoSpaceDE w:val="0"/>
        <w:autoSpaceDN w:val="0"/>
        <w:adjustRightInd w:val="0"/>
        <w:spacing w:after="0" w:line="220" w:lineRule="exact"/>
        <w:jc w:val="both"/>
        <w:rPr>
          <w:rFonts w:ascii="Times New Roman" w:hAnsi="Times New Roman" w:cs="Times New Roman"/>
          <w:b/>
          <w:sz w:val="20"/>
          <w:szCs w:val="20"/>
        </w:rPr>
      </w:pPr>
      <m:oMath>
        <m:r>
          <m:rPr>
            <m:scr m:val="sans-serif"/>
            <m:sty m:val="bi"/>
          </m:rPr>
          <w:rPr>
            <w:rFonts w:ascii="Cambria Math" w:hAnsi="Cambria Math" w:cs="Times New Roman"/>
            <w:sz w:val="20"/>
            <w:szCs w:val="20"/>
          </w:rPr>
          <m:t>b</m:t>
        </m:r>
        <m:r>
          <m:rPr>
            <m:sty m:val="bi"/>
          </m:rPr>
          <w:rPr>
            <w:rFonts w:ascii="Cambria Math" w:hAnsi="Cambria Math" w:cs="Times New Roman"/>
            <w:sz w:val="20"/>
            <w:szCs w:val="20"/>
          </w:rPr>
          <m:t>1</m:t>
        </m:r>
      </m:oMath>
      <w:r w:rsidRPr="008A6095">
        <w:rPr>
          <w:rFonts w:ascii="Times New Roman" w:hAnsi="Times New Roman" w:cs="Times New Roman"/>
          <w:b/>
          <w:sz w:val="20"/>
          <w:szCs w:val="20"/>
        </w:rPr>
        <w:t>=</w:t>
      </w:r>
      <w:r w:rsidRPr="008A6095">
        <w:rPr>
          <w:rFonts w:ascii="Times New Roman" w:hAnsi="Times New Roman" w:cs="Times New Roman"/>
          <w:sz w:val="20"/>
          <w:szCs w:val="20"/>
        </w:rPr>
        <w:t>Shows long run effect</w:t>
      </w:r>
    </w:p>
    <w:p w:rsidR="00F20F3F" w:rsidRPr="008A6095" w:rsidRDefault="00F20F3F" w:rsidP="00F20F3F">
      <w:pPr>
        <w:autoSpaceDE w:val="0"/>
        <w:autoSpaceDN w:val="0"/>
        <w:adjustRightInd w:val="0"/>
        <w:spacing w:after="0" w:line="220" w:lineRule="exact"/>
        <w:jc w:val="both"/>
        <w:rPr>
          <w:rFonts w:ascii="Times New Roman" w:hAnsi="Times New Roman" w:cs="Times New Roman"/>
          <w:b/>
          <w:sz w:val="20"/>
          <w:szCs w:val="20"/>
        </w:rPr>
      </w:pPr>
      <m:oMath>
        <m:r>
          <m:rPr>
            <m:sty m:val="bi"/>
          </m:rPr>
          <w:rPr>
            <w:rFonts w:ascii="Cambria Math" w:hAnsi="Cambria Math" w:cs="Times New Roman"/>
            <w:sz w:val="20"/>
            <w:szCs w:val="20"/>
          </w:rPr>
          <m:t>∂</m:t>
        </m:r>
        <m:r>
          <m:rPr>
            <m:sty m:val="bi"/>
          </m:rPr>
          <w:rPr>
            <w:rFonts w:ascii="Cambria Math" w:hAnsi="Times New Roman" w:cs="Times New Roman"/>
            <w:sz w:val="20"/>
            <w:szCs w:val="20"/>
          </w:rPr>
          <m:t>=</m:t>
        </m:r>
      </m:oMath>
      <w:r w:rsidRPr="008A6095">
        <w:rPr>
          <w:rFonts w:ascii="Times New Roman" w:hAnsi="Times New Roman" w:cs="Times New Roman"/>
          <w:sz w:val="20"/>
          <w:szCs w:val="20"/>
        </w:rPr>
        <w:t>Error correction term or adjustment effect</w:t>
      </w:r>
      <w:r w:rsidRPr="008A6095">
        <w:rPr>
          <w:rFonts w:ascii="Times New Roman" w:hAnsi="Times New Roman" w:cs="Times New Roman"/>
          <w:b/>
          <w:sz w:val="20"/>
          <w:szCs w:val="20"/>
        </w:rPr>
        <w:t xml:space="preserve"> Then</w:t>
      </w:r>
    </w:p>
    <w:p w:rsidR="00F20F3F" w:rsidRPr="008A6095" w:rsidRDefault="00F20F3F" w:rsidP="00F20F3F">
      <w:pPr>
        <w:autoSpaceDE w:val="0"/>
        <w:autoSpaceDN w:val="0"/>
        <w:adjustRightInd w:val="0"/>
        <w:spacing w:after="0" w:line="220" w:lineRule="exact"/>
        <w:jc w:val="both"/>
        <w:rPr>
          <w:rFonts w:ascii="Times New Roman" w:hAnsi="Times New Roman" w:cs="Times New Roman"/>
          <w:sz w:val="20"/>
          <w:szCs w:val="20"/>
        </w:rPr>
      </w:pPr>
      <m:oMathPara>
        <m:oMath>
          <m:r>
            <m:rPr>
              <m:sty m:val="bi"/>
            </m:rPr>
            <w:rPr>
              <w:rFonts w:ascii="Times New Roman" w:hAnsi="Times New Roman" w:cs="Times New Roman"/>
              <w:sz w:val="20"/>
              <w:szCs w:val="20"/>
            </w:rPr>
            <m:t>∆</m:t>
          </m:r>
          <m:r>
            <m:rPr>
              <m:scr m:val="sans-serif"/>
              <m:sty m:val="bi"/>
            </m:rPr>
            <w:rPr>
              <w:rFonts w:ascii="Cambria Math" w:hAnsi="Cambria Math" w:cs="Times New Roman"/>
              <w:sz w:val="20"/>
              <w:szCs w:val="20"/>
            </w:rPr>
            <m:t>GED</m:t>
          </m:r>
          <m:r>
            <m:rPr>
              <m:sty m:val="bi"/>
            </m:rPr>
            <w:rPr>
              <w:rFonts w:ascii="Cambria Math" w:hAnsi="Times New Roman" w:cs="Times New Roman"/>
              <w:sz w:val="20"/>
              <w:szCs w:val="20"/>
            </w:rPr>
            <m:t xml:space="preserve">=  </m:t>
          </m:r>
          <m:sSub>
            <m:sSubPr>
              <m:ctrlPr>
                <w:rPr>
                  <w:rFonts w:ascii="Cambria Math" w:hAnsi="Times New Roman" w:cs="Times New Roman"/>
                  <w:b/>
                  <w:i/>
                  <w:sz w:val="20"/>
                  <w:szCs w:val="20"/>
                </w:rPr>
              </m:ctrlPr>
            </m:sSubPr>
            <m:e>
              <m:r>
                <m:rPr>
                  <m:sty m:val="bi"/>
                </m:rPr>
                <w:rPr>
                  <w:rFonts w:ascii="Cambria Math" w:hAnsi="Cambria Math" w:cs="Times New Roman"/>
                  <w:sz w:val="20"/>
                  <w:szCs w:val="20"/>
                </w:rPr>
                <m:t>β</m:t>
              </m:r>
            </m:e>
            <m:sub>
              <m:r>
                <m:rPr>
                  <m:sty m:val="bi"/>
                </m:rPr>
                <w:rPr>
                  <w:rFonts w:ascii="Cambria Math" w:hAnsi="Cambria Math" w:cs="Times New Roman"/>
                  <w:sz w:val="20"/>
                  <w:szCs w:val="20"/>
                </w:rPr>
                <m:t>o</m:t>
              </m:r>
            </m:sub>
          </m:sSub>
          <m:r>
            <m:rPr>
              <m:sty m:val="bi"/>
            </m:rPr>
            <w:rPr>
              <w:rFonts w:ascii="Cambria Math" w:hAnsi="Times New Roman" w:cs="Times New Roman"/>
              <w:sz w:val="20"/>
              <w:szCs w:val="20"/>
            </w:rPr>
            <m:t xml:space="preserve">+ </m:t>
          </m:r>
          <m:sSub>
            <m:sSubPr>
              <m:ctrlPr>
                <w:rPr>
                  <w:rFonts w:ascii="Cambria Math" w:hAnsi="Times New Roman" w:cs="Times New Roman"/>
                  <w:b/>
                  <w:i/>
                  <w:sz w:val="20"/>
                  <w:szCs w:val="20"/>
                </w:rPr>
              </m:ctrlPr>
            </m:sSubPr>
            <m:e>
              <m:r>
                <m:rPr>
                  <m:sty m:val="bi"/>
                </m:rPr>
                <w:rPr>
                  <w:rFonts w:ascii="Cambria Math" w:hAnsi="Cambria Math" w:cs="Times New Roman"/>
                  <w:sz w:val="20"/>
                  <w:szCs w:val="20"/>
                </w:rPr>
                <m:t>β</m:t>
              </m:r>
            </m:e>
            <m:sub>
              <m:r>
                <m:rPr>
                  <m:sty m:val="bi"/>
                </m:rPr>
                <w:rPr>
                  <w:rFonts w:ascii="Cambria Math" w:hAnsi="Cambria Math" w:cs="Times New Roman"/>
                  <w:sz w:val="20"/>
                  <w:szCs w:val="20"/>
                </w:rPr>
                <m:t>1</m:t>
              </m:r>
            </m:sub>
          </m:sSub>
          <m:r>
            <m:rPr>
              <m:sty m:val="bi"/>
            </m:rPr>
            <w:rPr>
              <w:rFonts w:ascii="Times New Roman" w:hAnsi="Times New Roman" w:cs="Times New Roman"/>
              <w:sz w:val="20"/>
              <w:szCs w:val="20"/>
            </w:rPr>
            <m:t>∆</m:t>
          </m:r>
          <m:r>
            <m:rPr>
              <m:sty m:val="p"/>
            </m:rPr>
            <w:rPr>
              <w:rFonts w:ascii="Cambria Math" w:hAnsi="Times New Roman" w:cs="Times New Roman"/>
              <w:sz w:val="20"/>
              <w:szCs w:val="20"/>
            </w:rPr>
            <m:t>THOU</m:t>
          </m:r>
          <m:r>
            <m:rPr>
              <m:sty m:val="bi"/>
            </m:rPr>
            <w:rPr>
              <w:rFonts w:ascii="Cambria Math" w:hAnsi="Times New Roman" w:cs="Times New Roman"/>
              <w:sz w:val="20"/>
              <w:szCs w:val="20"/>
            </w:rPr>
            <m:t>+</m:t>
          </m:r>
          <m:r>
            <m:rPr>
              <m:scr m:val="sans-serif"/>
              <m:sty m:val="bi"/>
            </m:rPr>
            <w:rPr>
              <w:rFonts w:ascii="Cambria Math" w:hAnsi="Cambria Math" w:cs="Times New Roman"/>
              <w:sz w:val="20"/>
              <w:szCs w:val="20"/>
            </w:rPr>
            <m:t>b</m:t>
          </m:r>
          <m:r>
            <m:rPr>
              <m:sty m:val="bi"/>
            </m:rPr>
            <w:rPr>
              <w:rFonts w:ascii="Cambria Math" w:hAnsi="Cambria Math" w:cs="Times New Roman"/>
              <w:sz w:val="20"/>
              <w:szCs w:val="20"/>
            </w:rPr>
            <m:t>1</m:t>
          </m:r>
          <m:r>
            <m:rPr>
              <m:sty m:val="bi"/>
            </m:rPr>
            <w:rPr>
              <w:rFonts w:ascii="Times New Roman" w:hAnsi="Times New Roman" w:cs="Times New Roman"/>
              <w:sz w:val="20"/>
              <w:szCs w:val="20"/>
            </w:rPr>
            <m:t>∆</m:t>
          </m:r>
          <m:r>
            <m:rPr>
              <m:sty m:val="p"/>
            </m:rPr>
            <w:rPr>
              <w:rFonts w:ascii="Cambria Math" w:hAnsi="Times New Roman" w:cs="Times New Roman"/>
              <w:sz w:val="20"/>
              <w:szCs w:val="20"/>
            </w:rPr>
            <m:t>TEMP</m:t>
          </m:r>
          <m:r>
            <m:rPr>
              <m:sty m:val="bi"/>
            </m:rPr>
            <w:rPr>
              <w:rFonts w:ascii="Cambria Math" w:hAnsi="Times New Roman" w:cs="Times New Roman"/>
              <w:sz w:val="20"/>
              <w:szCs w:val="20"/>
            </w:rPr>
            <m:t>+</m:t>
          </m:r>
          <m:r>
            <m:rPr>
              <m:sty m:val="bi"/>
            </m:rPr>
            <w:rPr>
              <w:rFonts w:ascii="Cambria Math" w:hAnsi="Cambria Math" w:cs="Times New Roman"/>
              <w:sz w:val="20"/>
              <w:szCs w:val="20"/>
            </w:rPr>
            <m:t>c</m:t>
          </m:r>
          <m:r>
            <m:rPr>
              <m:sty m:val="bi"/>
            </m:rPr>
            <w:rPr>
              <w:rFonts w:ascii="Cambria Math" w:hAnsi="Cambria Math" w:cs="Times New Roman"/>
              <w:sz w:val="20"/>
              <w:szCs w:val="20"/>
            </w:rPr>
            <m:t>1</m:t>
          </m:r>
          <m:r>
            <m:rPr>
              <m:sty m:val="bi"/>
            </m:rPr>
            <w:rPr>
              <w:rFonts w:ascii="Times New Roman" w:hAnsi="Times New Roman" w:cs="Times New Roman"/>
              <w:sz w:val="20"/>
              <w:szCs w:val="20"/>
            </w:rPr>
            <m:t>∆</m:t>
          </m:r>
          <m:r>
            <m:rPr>
              <m:sty m:val="p"/>
            </m:rPr>
            <w:rPr>
              <w:rFonts w:ascii="Cambria Math" w:hAnsi="Times New Roman" w:cs="Times New Roman"/>
              <w:sz w:val="20"/>
              <w:szCs w:val="20"/>
            </w:rPr>
            <m:t>RIN</m:t>
          </m:r>
          <m:r>
            <m:rPr>
              <m:sty m:val="bi"/>
            </m:rPr>
            <w:rPr>
              <w:rFonts w:ascii="Times New Roman" w:hAnsi="Times New Roman" w:cs="Times New Roman"/>
              <w:sz w:val="20"/>
              <w:szCs w:val="20"/>
            </w:rPr>
            <m:t>-</m:t>
          </m:r>
          <m:r>
            <m:rPr>
              <m:sty m:val="bi"/>
            </m:rPr>
            <w:rPr>
              <w:rFonts w:ascii="Cambria Math" w:hAnsi="Times New Roman" w:cs="Times New Roman"/>
              <w:sz w:val="20"/>
              <w:szCs w:val="20"/>
            </w:rPr>
            <m:t>1</m:t>
          </m:r>
          <m:r>
            <m:rPr>
              <m:sty m:val="bi"/>
            </m:rPr>
            <w:rPr>
              <w:rFonts w:ascii="Times New Roman" w:hAnsi="Times New Roman" w:cs="Times New Roman"/>
              <w:sz w:val="20"/>
              <w:szCs w:val="20"/>
            </w:rPr>
            <m:t>-</m:t>
          </m:r>
          <m:r>
            <m:rPr>
              <m:sty m:val="bi"/>
            </m:rPr>
            <w:rPr>
              <w:rFonts w:ascii="Cambria Math" w:hAnsi="Cambria Math" w:cs="Times New Roman"/>
              <w:sz w:val="20"/>
              <w:szCs w:val="20"/>
            </w:rPr>
            <m:t>U∂t</m:t>
          </m:r>
          <m:r>
            <m:rPr>
              <m:sty m:val="bi"/>
            </m:rPr>
            <w:rPr>
              <w:rFonts w:ascii="Times New Roman" w:hAnsi="Times New Roman" w:cs="Times New Roman"/>
              <w:sz w:val="20"/>
              <w:szCs w:val="20"/>
            </w:rPr>
            <m:t>-</m:t>
          </m:r>
          <m:r>
            <m:rPr>
              <m:sty m:val="bi"/>
            </m:rPr>
            <w:rPr>
              <w:rFonts w:ascii="Cambria Math" w:hAnsi="Cambria Math" w:cs="Times New Roman"/>
              <w:sz w:val="20"/>
              <w:szCs w:val="20"/>
            </w:rPr>
            <m:t>1</m:t>
          </m:r>
          <m:r>
            <m:rPr>
              <m:sty m:val="bi"/>
            </m:rPr>
            <w:rPr>
              <w:rFonts w:ascii="Cambria Math" w:hAnsi="Times New Roman" w:cs="Times New Roman"/>
              <w:sz w:val="20"/>
              <w:szCs w:val="20"/>
            </w:rPr>
            <m:t>+</m:t>
          </m:r>
          <m:r>
            <m:rPr>
              <m:sty m:val="bi"/>
            </m:rPr>
            <w:rPr>
              <w:rFonts w:ascii="Times New Roman" w:hAnsi="Times New Roman" w:cs="Times New Roman"/>
              <w:sz w:val="20"/>
              <w:szCs w:val="20"/>
            </w:rPr>
            <m:t>€</m:t>
          </m:r>
          <m:r>
            <m:rPr>
              <m:scr m:val="sans-serif"/>
              <m:sty m:val="bi"/>
            </m:rPr>
            <w:rPr>
              <w:rFonts w:ascii="Cambria Math" w:hAnsi="Cambria Math" w:cs="Times New Roman"/>
              <w:sz w:val="20"/>
              <w:szCs w:val="20"/>
            </w:rPr>
            <m:t>t</m:t>
          </m:r>
        </m:oMath>
      </m:oMathPara>
    </w:p>
    <w:p w:rsidR="00C21DEC" w:rsidRDefault="00F20F3F" w:rsidP="00CC49B8">
      <w:pPr>
        <w:spacing w:line="220" w:lineRule="exact"/>
        <w:jc w:val="both"/>
        <w:rPr>
          <w:rFonts w:ascii="Times New Roman" w:hAnsi="Times New Roman" w:cs="Times New Roman"/>
          <w:b/>
          <w:sz w:val="20"/>
          <w:szCs w:val="20"/>
        </w:rPr>
      </w:pPr>
      <w:r>
        <w:rPr>
          <w:rFonts w:ascii="Times New Roman" w:hAnsi="Times New Roman" w:cs="Times New Roman"/>
          <w:b/>
          <w:sz w:val="20"/>
          <w:szCs w:val="20"/>
        </w:rPr>
        <w:br w:type="column"/>
      </w:r>
    </w:p>
    <w:p w:rsidR="00904781" w:rsidRDefault="001C6828" w:rsidP="00F20F3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noProof/>
          <w:sz w:val="20"/>
          <w:szCs w:val="20"/>
        </w:rPr>
        <w:drawing>
          <wp:inline distT="0" distB="0" distL="0" distR="0" wp14:anchorId="6C33BE5E" wp14:editId="181AFE75">
            <wp:extent cx="3432100" cy="4795284"/>
            <wp:effectExtent l="19050" t="0" r="0" b="0"/>
            <wp:docPr id="21" name="Picture 7" descr="E:\FINAL THESIS\MAP\images\Layout p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INAL THESIS\MAP\images\Layout pop6.jpg"/>
                    <pic:cNvPicPr>
                      <a:picLocks noChangeAspect="1" noChangeArrowheads="1"/>
                    </pic:cNvPicPr>
                  </pic:nvPicPr>
                  <pic:blipFill>
                    <a:blip r:embed="rId15" cstate="print"/>
                    <a:srcRect/>
                    <a:stretch>
                      <a:fillRect/>
                    </a:stretch>
                  </pic:blipFill>
                  <pic:spPr bwMode="auto">
                    <a:xfrm>
                      <a:off x="0" y="0"/>
                      <a:ext cx="3432100" cy="4795284"/>
                    </a:xfrm>
                    <a:prstGeom prst="rect">
                      <a:avLst/>
                    </a:prstGeom>
                    <a:noFill/>
                    <a:ln w="9525">
                      <a:noFill/>
                      <a:miter lim="800000"/>
                      <a:headEnd/>
                      <a:tailEnd/>
                    </a:ln>
                  </pic:spPr>
                </pic:pic>
              </a:graphicData>
            </a:graphic>
          </wp:inline>
        </w:drawing>
      </w:r>
      <w:r w:rsidR="00211F60" w:rsidRPr="00F20F3F">
        <w:rPr>
          <w:rFonts w:ascii="Times New Roman" w:hAnsi="Times New Roman" w:cs="Times New Roman"/>
          <w:b/>
          <w:bCs/>
          <w:sz w:val="18"/>
          <w:szCs w:val="18"/>
        </w:rPr>
        <w:t>Figure -1 showing the distribution o</w:t>
      </w:r>
      <w:r w:rsidR="007C3445" w:rsidRPr="00F20F3F">
        <w:rPr>
          <w:rFonts w:ascii="Times New Roman" w:hAnsi="Times New Roman" w:cs="Times New Roman"/>
          <w:b/>
          <w:bCs/>
          <w:sz w:val="18"/>
          <w:szCs w:val="18"/>
        </w:rPr>
        <w:t>f Population in Swat, Pakistan</w:t>
      </w:r>
      <w:r w:rsidR="007C3445" w:rsidRPr="007C3445">
        <w:rPr>
          <w:rFonts w:ascii="Times New Roman" w:hAnsi="Times New Roman" w:cs="Times New Roman"/>
          <w:sz w:val="20"/>
          <w:szCs w:val="20"/>
        </w:rPr>
        <w:t>.</w:t>
      </w:r>
    </w:p>
    <w:p w:rsidR="00F20F3F" w:rsidRDefault="00F20F3F" w:rsidP="007C3445">
      <w:pPr>
        <w:spacing w:line="220" w:lineRule="exact"/>
        <w:jc w:val="both"/>
        <w:rPr>
          <w:rFonts w:ascii="Times New Roman" w:hAnsi="Times New Roman" w:cs="Times New Roman"/>
          <w:b/>
          <w:sz w:val="20"/>
          <w:szCs w:val="20"/>
        </w:rPr>
      </w:pPr>
    </w:p>
    <w:p w:rsidR="007C3445" w:rsidRPr="00CD5629" w:rsidRDefault="007C3445" w:rsidP="00F20F3F">
      <w:pPr>
        <w:spacing w:after="0" w:line="220" w:lineRule="exact"/>
        <w:jc w:val="both"/>
        <w:rPr>
          <w:rFonts w:ascii="Times New Roman" w:hAnsi="Times New Roman" w:cs="Times New Roman"/>
          <w:b/>
          <w:sz w:val="20"/>
          <w:szCs w:val="20"/>
        </w:rPr>
      </w:pPr>
      <w:r>
        <w:rPr>
          <w:rFonts w:ascii="Times New Roman" w:hAnsi="Times New Roman" w:cs="Times New Roman"/>
          <w:b/>
          <w:sz w:val="20"/>
          <w:szCs w:val="20"/>
        </w:rPr>
        <w:t xml:space="preserve">Table1 1 : </w:t>
      </w:r>
      <w:r w:rsidRPr="00CD5629">
        <w:rPr>
          <w:rFonts w:ascii="Times New Roman" w:hAnsi="Times New Roman" w:cs="Times New Roman"/>
          <w:b/>
          <w:sz w:val="20"/>
          <w:szCs w:val="20"/>
        </w:rPr>
        <w:t>Unit Root Test ADF</w:t>
      </w:r>
    </w:p>
    <w:tbl>
      <w:tblPr>
        <w:tblStyle w:val="MediumGrid3-Accent1"/>
        <w:tblW w:w="4870" w:type="dxa"/>
        <w:jc w:val="center"/>
        <w:tblLayout w:type="fixed"/>
        <w:tblLook w:val="04A0" w:firstRow="1" w:lastRow="0" w:firstColumn="1" w:lastColumn="0" w:noHBand="0" w:noVBand="1"/>
      </w:tblPr>
      <w:tblGrid>
        <w:gridCol w:w="1104"/>
        <w:gridCol w:w="940"/>
        <w:gridCol w:w="942"/>
        <w:gridCol w:w="941"/>
        <w:gridCol w:w="943"/>
      </w:tblGrid>
      <w:tr w:rsidR="00904781" w:rsidTr="00F20F3F">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4" w:type="dxa"/>
          </w:tcPr>
          <w:p w:rsidR="007C3445" w:rsidRPr="00CC49B8" w:rsidRDefault="007C3445" w:rsidP="00F20F3F">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Serial. No</w:t>
            </w:r>
          </w:p>
        </w:tc>
        <w:tc>
          <w:tcPr>
            <w:tcW w:w="1882" w:type="dxa"/>
            <w:gridSpan w:val="2"/>
          </w:tcPr>
          <w:p w:rsidR="007C3445" w:rsidRPr="00CC49B8" w:rsidRDefault="007C3445" w:rsidP="00F20F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level  Series</w:t>
            </w:r>
          </w:p>
        </w:tc>
        <w:tc>
          <w:tcPr>
            <w:tcW w:w="1884" w:type="dxa"/>
            <w:gridSpan w:val="2"/>
          </w:tcPr>
          <w:p w:rsidR="007C3445" w:rsidRPr="00CC49B8" w:rsidRDefault="007C3445" w:rsidP="00F20F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First  Difference Series</w:t>
            </w:r>
          </w:p>
        </w:tc>
      </w:tr>
      <w:tr w:rsidR="007C3445" w:rsidTr="00F20F3F">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104" w:type="dxa"/>
          </w:tcPr>
          <w:p w:rsidR="007C3445" w:rsidRPr="00CC49B8" w:rsidRDefault="007C3445" w:rsidP="00F20F3F">
            <w:pPr>
              <w:autoSpaceDE w:val="0"/>
              <w:autoSpaceDN w:val="0"/>
              <w:adjustRightInd w:val="0"/>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Variables</w:t>
            </w:r>
          </w:p>
        </w:tc>
        <w:tc>
          <w:tcPr>
            <w:tcW w:w="940" w:type="dxa"/>
          </w:tcPr>
          <w:p w:rsidR="007C3445" w:rsidRPr="00CC49B8" w:rsidRDefault="007C3445" w:rsidP="00F20F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w:t>
            </w:r>
            <w:r w:rsidRPr="00CC49B8">
              <w:rPr>
                <w:rFonts w:ascii="Times New Roman" w:hAnsi="Times New Roman" w:cs="Times New Roman"/>
                <w:sz w:val="16"/>
                <w:szCs w:val="16"/>
              </w:rPr>
              <w:t>Statistic</w:t>
            </w:r>
          </w:p>
        </w:tc>
        <w:tc>
          <w:tcPr>
            <w:tcW w:w="942" w:type="dxa"/>
          </w:tcPr>
          <w:p w:rsidR="007C3445" w:rsidRPr="00CC49B8" w:rsidRDefault="007C3445" w:rsidP="00F20F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P value</w:t>
            </w:r>
          </w:p>
        </w:tc>
        <w:tc>
          <w:tcPr>
            <w:tcW w:w="941" w:type="dxa"/>
          </w:tcPr>
          <w:p w:rsidR="007C3445" w:rsidRPr="00CC49B8" w:rsidRDefault="007C3445" w:rsidP="00F20F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T-Statistic</w:t>
            </w:r>
          </w:p>
        </w:tc>
        <w:tc>
          <w:tcPr>
            <w:tcW w:w="943" w:type="dxa"/>
          </w:tcPr>
          <w:p w:rsidR="007C3445" w:rsidRPr="00CC49B8" w:rsidRDefault="007C3445" w:rsidP="00F20F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P value</w:t>
            </w:r>
          </w:p>
        </w:tc>
      </w:tr>
      <w:tr w:rsidR="007C3445" w:rsidTr="00F20F3F">
        <w:trPr>
          <w:trHeight w:val="264"/>
          <w:jc w:val="center"/>
        </w:trPr>
        <w:tc>
          <w:tcPr>
            <w:cnfStyle w:val="001000000000" w:firstRow="0" w:lastRow="0" w:firstColumn="1" w:lastColumn="0" w:oddVBand="0" w:evenVBand="0" w:oddHBand="0" w:evenHBand="0" w:firstRowFirstColumn="0" w:firstRowLastColumn="0" w:lastRowFirstColumn="0" w:lastRowLastColumn="0"/>
            <w:tcW w:w="1104" w:type="dxa"/>
          </w:tcPr>
          <w:p w:rsidR="007C3445" w:rsidRPr="00D63021" w:rsidRDefault="007C3445" w:rsidP="00F20F3F">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LnTVIS</w:t>
            </w:r>
          </w:p>
        </w:tc>
        <w:tc>
          <w:tcPr>
            <w:tcW w:w="940" w:type="dxa"/>
          </w:tcPr>
          <w:p w:rsidR="007C3445" w:rsidRPr="00D63021" w:rsidRDefault="007C3445" w:rsidP="00F20F3F">
            <w:pPr>
              <w:autoSpaceDE w:val="0"/>
              <w:autoSpaceDN w:val="0"/>
              <w:adjustRightInd w:val="0"/>
              <w:ind w:right="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-2.7595</w:t>
            </w:r>
          </w:p>
        </w:tc>
        <w:tc>
          <w:tcPr>
            <w:tcW w:w="942" w:type="dxa"/>
          </w:tcPr>
          <w:p w:rsidR="007C3445" w:rsidRPr="00D63021" w:rsidRDefault="007C3445" w:rsidP="00F20F3F">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0.3109</w:t>
            </w:r>
          </w:p>
        </w:tc>
        <w:tc>
          <w:tcPr>
            <w:tcW w:w="941" w:type="dxa"/>
          </w:tcPr>
          <w:p w:rsidR="007C3445" w:rsidRPr="00D63021" w:rsidRDefault="007C3445" w:rsidP="00F20F3F">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-3</w:t>
            </w:r>
            <w:r>
              <w:rPr>
                <w:rFonts w:ascii="Times New Roman" w:hAnsi="Times New Roman" w:cs="Times New Roman"/>
                <w:sz w:val="18"/>
                <w:szCs w:val="18"/>
              </w:rPr>
              <w:t>.43728</w:t>
            </w:r>
          </w:p>
        </w:tc>
        <w:tc>
          <w:tcPr>
            <w:tcW w:w="943" w:type="dxa"/>
          </w:tcPr>
          <w:p w:rsidR="007C3445" w:rsidRPr="00D63021" w:rsidRDefault="007C3445" w:rsidP="00F20F3F">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0.014</w:t>
            </w:r>
            <w:r w:rsidRPr="00D63021">
              <w:rPr>
                <w:rFonts w:ascii="Times New Roman" w:hAnsi="Times New Roman" w:cs="Times New Roman"/>
                <w:sz w:val="18"/>
                <w:szCs w:val="18"/>
              </w:rPr>
              <w:t>7</w:t>
            </w:r>
          </w:p>
        </w:tc>
      </w:tr>
      <w:tr w:rsidR="007C3445" w:rsidTr="00F20F3F">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04" w:type="dxa"/>
          </w:tcPr>
          <w:p w:rsidR="007C3445" w:rsidRPr="00D63021" w:rsidRDefault="007C3445" w:rsidP="00F20F3F">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LnTHOU</w:t>
            </w:r>
          </w:p>
        </w:tc>
        <w:tc>
          <w:tcPr>
            <w:tcW w:w="940" w:type="dxa"/>
          </w:tcPr>
          <w:p w:rsidR="007C3445" w:rsidRPr="00D63021" w:rsidRDefault="007C3445" w:rsidP="00F20F3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-0.1053</w:t>
            </w:r>
          </w:p>
        </w:tc>
        <w:tc>
          <w:tcPr>
            <w:tcW w:w="942" w:type="dxa"/>
          </w:tcPr>
          <w:p w:rsidR="007C3445" w:rsidRPr="00D63021" w:rsidRDefault="007C3445" w:rsidP="00F20F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0.9403</w:t>
            </w:r>
          </w:p>
        </w:tc>
        <w:tc>
          <w:tcPr>
            <w:tcW w:w="941" w:type="dxa"/>
          </w:tcPr>
          <w:p w:rsidR="007C3445" w:rsidRPr="00D63021" w:rsidRDefault="007C3445" w:rsidP="00F20F3F">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-9.32688</w:t>
            </w:r>
          </w:p>
        </w:tc>
        <w:tc>
          <w:tcPr>
            <w:tcW w:w="943" w:type="dxa"/>
          </w:tcPr>
          <w:p w:rsidR="007C3445" w:rsidRPr="00D63021" w:rsidRDefault="007C3445" w:rsidP="00F20F3F">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 0.0000</w:t>
            </w:r>
          </w:p>
        </w:tc>
      </w:tr>
      <w:tr w:rsidR="007C3445" w:rsidTr="00F20F3F">
        <w:trPr>
          <w:trHeight w:val="246"/>
          <w:jc w:val="center"/>
        </w:trPr>
        <w:tc>
          <w:tcPr>
            <w:cnfStyle w:val="001000000000" w:firstRow="0" w:lastRow="0" w:firstColumn="1" w:lastColumn="0" w:oddVBand="0" w:evenVBand="0" w:oddHBand="0" w:evenHBand="0" w:firstRowFirstColumn="0" w:firstRowLastColumn="0" w:lastRowFirstColumn="0" w:lastRowLastColumn="0"/>
            <w:tcW w:w="1104" w:type="dxa"/>
          </w:tcPr>
          <w:p w:rsidR="007C3445" w:rsidRPr="00D63021" w:rsidRDefault="007C3445" w:rsidP="00F20F3F">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LnRAIN</w:t>
            </w:r>
          </w:p>
        </w:tc>
        <w:tc>
          <w:tcPr>
            <w:tcW w:w="940" w:type="dxa"/>
          </w:tcPr>
          <w:p w:rsidR="007C3445" w:rsidRPr="00D63021" w:rsidRDefault="007C3445" w:rsidP="00F20F3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-4.99763</w:t>
            </w:r>
          </w:p>
        </w:tc>
        <w:tc>
          <w:tcPr>
            <w:tcW w:w="942" w:type="dxa"/>
          </w:tcPr>
          <w:p w:rsidR="007C3445" w:rsidRPr="00D63021" w:rsidRDefault="007C3445" w:rsidP="00F20F3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 0.5103</w:t>
            </w:r>
          </w:p>
        </w:tc>
        <w:tc>
          <w:tcPr>
            <w:tcW w:w="941" w:type="dxa"/>
          </w:tcPr>
          <w:p w:rsidR="007C3445" w:rsidRPr="00D63021" w:rsidRDefault="007C3445" w:rsidP="00F20F3F">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-6.10957</w:t>
            </w:r>
          </w:p>
        </w:tc>
        <w:tc>
          <w:tcPr>
            <w:tcW w:w="943" w:type="dxa"/>
          </w:tcPr>
          <w:p w:rsidR="007C3445" w:rsidRPr="00D63021" w:rsidRDefault="007C3445" w:rsidP="00F20F3F">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 0.0000</w:t>
            </w:r>
          </w:p>
        </w:tc>
      </w:tr>
      <w:tr w:rsidR="007C3445" w:rsidTr="00F20F3F">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1104" w:type="dxa"/>
          </w:tcPr>
          <w:p w:rsidR="007C3445" w:rsidRPr="00D63021" w:rsidRDefault="007C3445" w:rsidP="00F20F3F">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LnTEMP</w:t>
            </w:r>
          </w:p>
        </w:tc>
        <w:tc>
          <w:tcPr>
            <w:tcW w:w="940" w:type="dxa"/>
          </w:tcPr>
          <w:p w:rsidR="007C3445" w:rsidRPr="00D63021" w:rsidRDefault="007C3445" w:rsidP="00F20F3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-1.83265</w:t>
            </w:r>
          </w:p>
        </w:tc>
        <w:tc>
          <w:tcPr>
            <w:tcW w:w="942" w:type="dxa"/>
          </w:tcPr>
          <w:p w:rsidR="007C3445" w:rsidRPr="00D63021" w:rsidRDefault="007C3445" w:rsidP="00F20F3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 0.3586</w:t>
            </w:r>
          </w:p>
        </w:tc>
        <w:tc>
          <w:tcPr>
            <w:tcW w:w="941" w:type="dxa"/>
          </w:tcPr>
          <w:p w:rsidR="007C3445" w:rsidRPr="00D63021" w:rsidRDefault="007C3445" w:rsidP="00F20F3F">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-7.88345</w:t>
            </w:r>
          </w:p>
        </w:tc>
        <w:tc>
          <w:tcPr>
            <w:tcW w:w="943" w:type="dxa"/>
          </w:tcPr>
          <w:p w:rsidR="007C3445" w:rsidRPr="00D63021" w:rsidRDefault="007C3445" w:rsidP="00F20F3F">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 0.0000</w:t>
            </w:r>
          </w:p>
        </w:tc>
      </w:tr>
    </w:tbl>
    <w:tbl>
      <w:tblPr>
        <w:tblStyle w:val="MediumGrid3-Accent1"/>
        <w:tblpPr w:leftFromText="180" w:rightFromText="180" w:vertAnchor="text" w:horzAnchor="page" w:tblpX="6395" w:tblpY="314"/>
        <w:tblW w:w="4851" w:type="dxa"/>
        <w:tblLayout w:type="fixed"/>
        <w:tblLook w:val="04A0" w:firstRow="1" w:lastRow="0" w:firstColumn="1" w:lastColumn="0" w:noHBand="0" w:noVBand="1"/>
      </w:tblPr>
      <w:tblGrid>
        <w:gridCol w:w="1100"/>
        <w:gridCol w:w="937"/>
        <w:gridCol w:w="938"/>
        <w:gridCol w:w="938"/>
        <w:gridCol w:w="938"/>
      </w:tblGrid>
      <w:tr w:rsidR="00CC49B8" w:rsidTr="007C344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100" w:type="dxa"/>
          </w:tcPr>
          <w:p w:rsidR="00CC49B8" w:rsidRPr="00CC49B8" w:rsidRDefault="00CC49B8" w:rsidP="00CC49B8">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Serial. No</w:t>
            </w:r>
          </w:p>
        </w:tc>
        <w:tc>
          <w:tcPr>
            <w:tcW w:w="1875" w:type="dxa"/>
            <w:gridSpan w:val="2"/>
          </w:tcPr>
          <w:p w:rsidR="00CC49B8" w:rsidRPr="00CC49B8" w:rsidRDefault="00CC49B8" w:rsidP="00CC49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level  Series</w:t>
            </w:r>
          </w:p>
        </w:tc>
        <w:tc>
          <w:tcPr>
            <w:tcW w:w="1876" w:type="dxa"/>
            <w:gridSpan w:val="2"/>
          </w:tcPr>
          <w:p w:rsidR="00CC49B8" w:rsidRPr="00CC49B8" w:rsidRDefault="00CC49B8" w:rsidP="00CC49B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First  Difference Series</w:t>
            </w:r>
          </w:p>
        </w:tc>
      </w:tr>
      <w:tr w:rsidR="00CC49B8" w:rsidTr="00904781">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100" w:type="dxa"/>
          </w:tcPr>
          <w:p w:rsidR="00CC49B8" w:rsidRPr="00CC49B8" w:rsidRDefault="00CC49B8" w:rsidP="00CC49B8">
            <w:pPr>
              <w:autoSpaceDE w:val="0"/>
              <w:autoSpaceDN w:val="0"/>
              <w:adjustRightInd w:val="0"/>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Variables</w:t>
            </w:r>
          </w:p>
        </w:tc>
        <w:tc>
          <w:tcPr>
            <w:tcW w:w="937" w:type="dxa"/>
          </w:tcPr>
          <w:p w:rsidR="00CC49B8" w:rsidRPr="00CC49B8" w:rsidRDefault="00CC49B8" w:rsidP="00CC49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T-</w:t>
            </w:r>
            <w:r w:rsidRPr="00CC49B8">
              <w:rPr>
                <w:rFonts w:ascii="Times New Roman" w:hAnsi="Times New Roman" w:cs="Times New Roman"/>
                <w:sz w:val="16"/>
                <w:szCs w:val="16"/>
              </w:rPr>
              <w:t>Statistic</w:t>
            </w:r>
          </w:p>
        </w:tc>
        <w:tc>
          <w:tcPr>
            <w:tcW w:w="938" w:type="dxa"/>
          </w:tcPr>
          <w:p w:rsidR="00CC49B8" w:rsidRPr="00CC49B8" w:rsidRDefault="00CC49B8" w:rsidP="00CC49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P value</w:t>
            </w:r>
          </w:p>
        </w:tc>
        <w:tc>
          <w:tcPr>
            <w:tcW w:w="938" w:type="dxa"/>
          </w:tcPr>
          <w:p w:rsidR="00CC49B8" w:rsidRPr="00CC49B8" w:rsidRDefault="00CC49B8" w:rsidP="00CC49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T-Statistic</w:t>
            </w:r>
          </w:p>
        </w:tc>
        <w:tc>
          <w:tcPr>
            <w:tcW w:w="938" w:type="dxa"/>
          </w:tcPr>
          <w:p w:rsidR="00CC49B8" w:rsidRPr="00CC49B8" w:rsidRDefault="00CC49B8" w:rsidP="00CC49B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P value</w:t>
            </w:r>
          </w:p>
        </w:tc>
      </w:tr>
      <w:tr w:rsidR="00CC49B8" w:rsidTr="00904781">
        <w:trPr>
          <w:trHeight w:val="239"/>
        </w:trPr>
        <w:tc>
          <w:tcPr>
            <w:cnfStyle w:val="001000000000" w:firstRow="0" w:lastRow="0" w:firstColumn="1" w:lastColumn="0" w:oddVBand="0" w:evenVBand="0" w:oddHBand="0" w:evenHBand="0" w:firstRowFirstColumn="0" w:firstRowLastColumn="0" w:lastRowFirstColumn="0" w:lastRowLastColumn="0"/>
            <w:tcW w:w="1100" w:type="dxa"/>
          </w:tcPr>
          <w:p w:rsidR="00CC49B8" w:rsidRPr="00D63021" w:rsidRDefault="00CC49B8" w:rsidP="00CC49B8">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LnTVIS</w:t>
            </w:r>
          </w:p>
        </w:tc>
        <w:tc>
          <w:tcPr>
            <w:tcW w:w="937" w:type="dxa"/>
          </w:tcPr>
          <w:p w:rsidR="00CC49B8" w:rsidRPr="00D63021" w:rsidRDefault="00CC49B8" w:rsidP="00CC49B8">
            <w:pPr>
              <w:autoSpaceDE w:val="0"/>
              <w:autoSpaceDN w:val="0"/>
              <w:adjustRightInd w:val="0"/>
              <w:ind w:right="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-2.7595</w:t>
            </w:r>
          </w:p>
        </w:tc>
        <w:tc>
          <w:tcPr>
            <w:tcW w:w="938" w:type="dxa"/>
          </w:tcPr>
          <w:p w:rsidR="00CC49B8" w:rsidRPr="00D63021" w:rsidRDefault="00CC49B8" w:rsidP="00CC49B8">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0.3109</w:t>
            </w:r>
          </w:p>
        </w:tc>
        <w:tc>
          <w:tcPr>
            <w:tcW w:w="938" w:type="dxa"/>
          </w:tcPr>
          <w:p w:rsidR="00CC49B8" w:rsidRPr="00D63021" w:rsidRDefault="00CC49B8" w:rsidP="00CC49B8">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-3</w:t>
            </w:r>
            <w:r>
              <w:rPr>
                <w:rFonts w:ascii="Times New Roman" w:hAnsi="Times New Roman" w:cs="Times New Roman"/>
                <w:sz w:val="18"/>
                <w:szCs w:val="18"/>
              </w:rPr>
              <w:t>.43728</w:t>
            </w:r>
          </w:p>
        </w:tc>
        <w:tc>
          <w:tcPr>
            <w:tcW w:w="938" w:type="dxa"/>
          </w:tcPr>
          <w:p w:rsidR="00CC49B8" w:rsidRPr="00D63021" w:rsidRDefault="00CC49B8" w:rsidP="00CC49B8">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0.014</w:t>
            </w:r>
            <w:r w:rsidRPr="00D63021">
              <w:rPr>
                <w:rFonts w:ascii="Times New Roman" w:hAnsi="Times New Roman" w:cs="Times New Roman"/>
                <w:sz w:val="18"/>
                <w:szCs w:val="18"/>
              </w:rPr>
              <w:t>7</w:t>
            </w:r>
          </w:p>
        </w:tc>
      </w:tr>
      <w:tr w:rsidR="00CC49B8" w:rsidTr="00904781">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100" w:type="dxa"/>
          </w:tcPr>
          <w:p w:rsidR="00CC49B8" w:rsidRPr="00D63021" w:rsidRDefault="00CC49B8" w:rsidP="00CC49B8">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LnTHOU</w:t>
            </w:r>
          </w:p>
        </w:tc>
        <w:tc>
          <w:tcPr>
            <w:tcW w:w="937" w:type="dxa"/>
          </w:tcPr>
          <w:p w:rsidR="00CC49B8" w:rsidRPr="00D63021" w:rsidRDefault="00CC49B8" w:rsidP="00CC49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-0.1053</w:t>
            </w:r>
          </w:p>
        </w:tc>
        <w:tc>
          <w:tcPr>
            <w:tcW w:w="938" w:type="dxa"/>
          </w:tcPr>
          <w:p w:rsidR="00CC49B8" w:rsidRPr="00D63021" w:rsidRDefault="00CC49B8" w:rsidP="00CC49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0.9403</w:t>
            </w:r>
          </w:p>
        </w:tc>
        <w:tc>
          <w:tcPr>
            <w:tcW w:w="938" w:type="dxa"/>
          </w:tcPr>
          <w:p w:rsidR="00CC49B8" w:rsidRPr="00D63021" w:rsidRDefault="00CC49B8" w:rsidP="00CC49B8">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-9.32688</w:t>
            </w:r>
          </w:p>
        </w:tc>
        <w:tc>
          <w:tcPr>
            <w:tcW w:w="938" w:type="dxa"/>
          </w:tcPr>
          <w:p w:rsidR="00CC49B8" w:rsidRPr="00D63021" w:rsidRDefault="00CC49B8" w:rsidP="00CC49B8">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 0.0000</w:t>
            </w:r>
          </w:p>
        </w:tc>
      </w:tr>
      <w:tr w:rsidR="00CC49B8" w:rsidTr="00904781">
        <w:trPr>
          <w:trHeight w:val="185"/>
        </w:trPr>
        <w:tc>
          <w:tcPr>
            <w:cnfStyle w:val="001000000000" w:firstRow="0" w:lastRow="0" w:firstColumn="1" w:lastColumn="0" w:oddVBand="0" w:evenVBand="0" w:oddHBand="0" w:evenHBand="0" w:firstRowFirstColumn="0" w:firstRowLastColumn="0" w:lastRowFirstColumn="0" w:lastRowLastColumn="0"/>
            <w:tcW w:w="1100" w:type="dxa"/>
          </w:tcPr>
          <w:p w:rsidR="00CC49B8" w:rsidRPr="00D63021" w:rsidRDefault="00CC49B8" w:rsidP="00CC49B8">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LnRAIN</w:t>
            </w:r>
          </w:p>
        </w:tc>
        <w:tc>
          <w:tcPr>
            <w:tcW w:w="937" w:type="dxa"/>
          </w:tcPr>
          <w:p w:rsidR="00CC49B8" w:rsidRPr="00D63021" w:rsidRDefault="00CC49B8" w:rsidP="00CC49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-4.99763</w:t>
            </w:r>
          </w:p>
        </w:tc>
        <w:tc>
          <w:tcPr>
            <w:tcW w:w="938" w:type="dxa"/>
          </w:tcPr>
          <w:p w:rsidR="00CC49B8" w:rsidRPr="00D63021" w:rsidRDefault="00CC49B8" w:rsidP="00CC49B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 0.5103</w:t>
            </w:r>
          </w:p>
        </w:tc>
        <w:tc>
          <w:tcPr>
            <w:tcW w:w="938" w:type="dxa"/>
          </w:tcPr>
          <w:p w:rsidR="00CC49B8" w:rsidRPr="00D63021" w:rsidRDefault="00CC49B8" w:rsidP="00CC49B8">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-6.10957</w:t>
            </w:r>
          </w:p>
        </w:tc>
        <w:tc>
          <w:tcPr>
            <w:tcW w:w="938" w:type="dxa"/>
          </w:tcPr>
          <w:p w:rsidR="00CC49B8" w:rsidRPr="00D63021" w:rsidRDefault="00CC49B8" w:rsidP="00CC49B8">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 0.0000</w:t>
            </w:r>
          </w:p>
        </w:tc>
      </w:tr>
      <w:tr w:rsidR="00CC49B8" w:rsidTr="00904781">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100" w:type="dxa"/>
          </w:tcPr>
          <w:p w:rsidR="00CC49B8" w:rsidRPr="00D63021" w:rsidRDefault="00CC49B8" w:rsidP="00CC49B8">
            <w:pPr>
              <w:autoSpaceDE w:val="0"/>
              <w:autoSpaceDN w:val="0"/>
              <w:adjustRightInd w:val="0"/>
              <w:spacing w:line="220" w:lineRule="exact"/>
              <w:jc w:val="both"/>
              <w:rPr>
                <w:rFonts w:ascii="Times New Roman" w:hAnsi="Times New Roman" w:cs="Times New Roman"/>
                <w:sz w:val="18"/>
                <w:szCs w:val="18"/>
              </w:rPr>
            </w:pPr>
            <w:r w:rsidRPr="00D63021">
              <w:rPr>
                <w:rFonts w:ascii="Times New Roman" w:hAnsi="Times New Roman" w:cs="Times New Roman"/>
                <w:sz w:val="18"/>
                <w:szCs w:val="18"/>
              </w:rPr>
              <w:t>LnTEMP</w:t>
            </w:r>
          </w:p>
        </w:tc>
        <w:tc>
          <w:tcPr>
            <w:tcW w:w="937" w:type="dxa"/>
          </w:tcPr>
          <w:p w:rsidR="00CC49B8" w:rsidRPr="00D63021" w:rsidRDefault="00CC49B8" w:rsidP="00CC49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Pr>
                <w:rFonts w:ascii="Times New Roman" w:hAnsi="Times New Roman" w:cs="Times New Roman"/>
                <w:color w:val="000000"/>
                <w:sz w:val="18"/>
                <w:szCs w:val="18"/>
              </w:rPr>
              <w:t>-1.83265</w:t>
            </w:r>
          </w:p>
        </w:tc>
        <w:tc>
          <w:tcPr>
            <w:tcW w:w="938" w:type="dxa"/>
          </w:tcPr>
          <w:p w:rsidR="00CC49B8" w:rsidRPr="00D63021" w:rsidRDefault="00CC49B8" w:rsidP="00CC49B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63021">
              <w:rPr>
                <w:rFonts w:ascii="Times New Roman" w:hAnsi="Times New Roman" w:cs="Times New Roman"/>
                <w:color w:val="000000"/>
                <w:sz w:val="18"/>
                <w:szCs w:val="18"/>
              </w:rPr>
              <w:t> 0.3586</w:t>
            </w:r>
          </w:p>
        </w:tc>
        <w:tc>
          <w:tcPr>
            <w:tcW w:w="938" w:type="dxa"/>
          </w:tcPr>
          <w:p w:rsidR="00CC49B8" w:rsidRPr="00D63021" w:rsidRDefault="00CC49B8" w:rsidP="00CC49B8">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-7.88345</w:t>
            </w:r>
          </w:p>
        </w:tc>
        <w:tc>
          <w:tcPr>
            <w:tcW w:w="938" w:type="dxa"/>
          </w:tcPr>
          <w:p w:rsidR="00CC49B8" w:rsidRPr="00D63021" w:rsidRDefault="00CC49B8" w:rsidP="00CC49B8">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63021">
              <w:rPr>
                <w:rFonts w:ascii="Times New Roman" w:hAnsi="Times New Roman" w:cs="Times New Roman"/>
                <w:sz w:val="18"/>
                <w:szCs w:val="18"/>
              </w:rPr>
              <w:t> 0.0000</w:t>
            </w:r>
          </w:p>
        </w:tc>
      </w:tr>
    </w:tbl>
    <w:p w:rsidR="00F20F3F" w:rsidRDefault="008A6095" w:rsidP="00F20F3F">
      <w:pPr>
        <w:spacing w:after="0" w:line="220" w:lineRule="exact"/>
        <w:jc w:val="both"/>
        <w:rPr>
          <w:rFonts w:ascii="Times New Roman" w:hAnsi="Times New Roman" w:cs="Times New Roman"/>
          <w:sz w:val="20"/>
          <w:szCs w:val="20"/>
        </w:rPr>
      </w:pPr>
      <w:r w:rsidRPr="00BF3B47">
        <w:rPr>
          <w:rFonts w:ascii="Times New Roman" w:hAnsi="Times New Roman" w:cs="Times New Roman"/>
          <w:sz w:val="20"/>
          <w:szCs w:val="20"/>
        </w:rPr>
        <w:t xml:space="preserve">The results declare that </w:t>
      </w:r>
      <w:r w:rsidRPr="00BF3B47">
        <w:rPr>
          <w:rFonts w:ascii="Times New Roman" w:hAnsi="Times New Roman" w:cs="Times New Roman"/>
          <w:b/>
          <w:sz w:val="20"/>
          <w:szCs w:val="20"/>
        </w:rPr>
        <w:t>TVIS</w:t>
      </w:r>
      <w:r w:rsidRPr="00BF3B47">
        <w:rPr>
          <w:rFonts w:ascii="Times New Roman" w:hAnsi="Times New Roman" w:cs="Times New Roman"/>
          <w:sz w:val="20"/>
          <w:szCs w:val="20"/>
        </w:rPr>
        <w:t xml:space="preserve"> is significant a</w:t>
      </w:r>
      <w:r w:rsidR="00E1084A" w:rsidRPr="00BF3B47">
        <w:rPr>
          <w:rFonts w:ascii="Times New Roman" w:hAnsi="Times New Roman" w:cs="Times New Roman"/>
          <w:sz w:val="20"/>
          <w:szCs w:val="20"/>
        </w:rPr>
        <w:t>s</w:t>
      </w:r>
      <w:r w:rsidRPr="00BF3B47">
        <w:rPr>
          <w:rFonts w:ascii="Times New Roman" w:hAnsi="Times New Roman" w:cs="Times New Roman"/>
          <w:sz w:val="20"/>
          <w:szCs w:val="20"/>
        </w:rPr>
        <w:t xml:space="preserve"> the first </w:t>
      </w:r>
    </w:p>
    <w:p w:rsidR="00F20F3F" w:rsidRDefault="00F20F3F" w:rsidP="00F20F3F">
      <w:pPr>
        <w:spacing w:after="0" w:line="220" w:lineRule="exact"/>
        <w:jc w:val="both"/>
        <w:rPr>
          <w:rFonts w:ascii="Times New Roman" w:hAnsi="Times New Roman" w:cs="Times New Roman"/>
          <w:sz w:val="20"/>
          <w:szCs w:val="20"/>
        </w:rPr>
      </w:pPr>
      <w:r>
        <w:rPr>
          <w:rFonts w:ascii="Times New Roman" w:hAnsi="Times New Roman" w:cs="Times New Roman"/>
          <w:sz w:val="20"/>
          <w:szCs w:val="20"/>
        </w:rPr>
        <w:br w:type="page"/>
      </w:r>
    </w:p>
    <w:p w:rsidR="008A6095" w:rsidRPr="00BF3B47" w:rsidRDefault="008A6095" w:rsidP="00F20F3F">
      <w:pPr>
        <w:spacing w:after="0" w:line="220" w:lineRule="exact"/>
        <w:jc w:val="both"/>
        <w:rPr>
          <w:rFonts w:ascii="Times New Roman" w:hAnsi="Times New Roman" w:cs="Times New Roman"/>
          <w:sz w:val="20"/>
          <w:szCs w:val="20"/>
        </w:rPr>
      </w:pPr>
      <w:r w:rsidRPr="00BF3B47">
        <w:rPr>
          <w:rFonts w:ascii="Times New Roman" w:hAnsi="Times New Roman" w:cs="Times New Roman"/>
          <w:sz w:val="20"/>
          <w:szCs w:val="20"/>
        </w:rPr>
        <w:lastRenderedPageBreak/>
        <w:t xml:space="preserve">difference as compared where p value AT FIRST DIFFERENCE is less than its sign value which shows that it rejects the null hypothesis and which prove that data is stationary. Same as results point towards for the RA, TEMP and THOU that are significant and stationary at first difference. Total visitors are more than the green economic development increased. The </w:t>
      </w:r>
      <w:r w:rsidR="00CC49B8" w:rsidRPr="00BF3B47">
        <w:rPr>
          <w:rFonts w:ascii="Times New Roman" w:hAnsi="Times New Roman" w:cs="Times New Roman"/>
          <w:sz w:val="20"/>
          <w:szCs w:val="20"/>
        </w:rPr>
        <w:t>result of</w:t>
      </w:r>
      <w:r w:rsidRPr="00BF3B47">
        <w:rPr>
          <w:rFonts w:ascii="Times New Roman" w:hAnsi="Times New Roman" w:cs="Times New Roman"/>
          <w:sz w:val="20"/>
          <w:szCs w:val="20"/>
        </w:rPr>
        <w:t xml:space="preserve"> the unit root tests leads towards the next step which is Johansson </w:t>
      </w:r>
      <w:r w:rsidR="00FE42E9" w:rsidRPr="00BF3B47">
        <w:rPr>
          <w:rFonts w:ascii="Times New Roman" w:hAnsi="Times New Roman" w:cs="Times New Roman"/>
          <w:sz w:val="20"/>
          <w:szCs w:val="20"/>
        </w:rPr>
        <w:t>C</w:t>
      </w:r>
      <w:r w:rsidRPr="00BF3B47">
        <w:rPr>
          <w:rFonts w:ascii="Times New Roman" w:hAnsi="Times New Roman" w:cs="Times New Roman"/>
          <w:sz w:val="20"/>
          <w:szCs w:val="20"/>
        </w:rPr>
        <w:t>o integration</w:t>
      </w:r>
      <w:r w:rsidR="00CC49B8" w:rsidRPr="00BF3B47">
        <w:rPr>
          <w:rFonts w:ascii="Times New Roman" w:hAnsi="Times New Roman" w:cs="Times New Roman"/>
          <w:b/>
          <w:sz w:val="20"/>
          <w:szCs w:val="20"/>
        </w:rPr>
        <w:t>.</w:t>
      </w:r>
    </w:p>
    <w:p w:rsidR="00CC49B8" w:rsidRDefault="00CC49B8" w:rsidP="00F20F3F">
      <w:pPr>
        <w:spacing w:after="0" w:line="220" w:lineRule="exact"/>
        <w:jc w:val="both"/>
        <w:rPr>
          <w:rFonts w:ascii="Times New Roman" w:hAnsi="Times New Roman" w:cs="Times New Roman"/>
          <w:b/>
          <w:color w:val="000000"/>
          <w:sz w:val="20"/>
          <w:szCs w:val="20"/>
        </w:rPr>
      </w:pPr>
      <w:r w:rsidRPr="00B931C8">
        <w:rPr>
          <w:rFonts w:ascii="Times New Roman" w:hAnsi="Times New Roman" w:cs="Times New Roman"/>
          <w:b/>
          <w:color w:val="000000"/>
          <w:sz w:val="20"/>
          <w:szCs w:val="20"/>
        </w:rPr>
        <w:t xml:space="preserve">Johnson </w:t>
      </w:r>
      <w:r>
        <w:rPr>
          <w:rFonts w:ascii="Times New Roman" w:hAnsi="Times New Roman" w:cs="Times New Roman"/>
          <w:b/>
          <w:color w:val="000000"/>
          <w:sz w:val="20"/>
          <w:szCs w:val="20"/>
        </w:rPr>
        <w:t xml:space="preserve">Co integration </w:t>
      </w:r>
    </w:p>
    <w:p w:rsidR="008A6095" w:rsidRPr="00CC49B8" w:rsidRDefault="00CC49B8" w:rsidP="00F20F3F">
      <w:pPr>
        <w:spacing w:after="0" w:line="220" w:lineRule="exact"/>
        <w:jc w:val="center"/>
        <w:rPr>
          <w:rFonts w:ascii="Times New Roman" w:hAnsi="Times New Roman" w:cs="Times New Roman"/>
          <w:b/>
          <w:sz w:val="20"/>
          <w:szCs w:val="20"/>
        </w:rPr>
      </w:pPr>
      <w:r>
        <w:rPr>
          <w:rFonts w:ascii="Times New Roman" w:hAnsi="Times New Roman" w:cs="Times New Roman"/>
          <w:b/>
          <w:sz w:val="20"/>
          <w:szCs w:val="20"/>
        </w:rPr>
        <w:t xml:space="preserve"> Table1 2: </w:t>
      </w:r>
      <w:r w:rsidRPr="00CC49B8">
        <w:rPr>
          <w:rFonts w:ascii="Times New Roman" w:hAnsi="Times New Roman" w:cs="Times New Roman"/>
          <w:b/>
          <w:sz w:val="20"/>
          <w:szCs w:val="20"/>
        </w:rPr>
        <w:t>Long Run Relationship</w:t>
      </w:r>
    </w:p>
    <w:tbl>
      <w:tblPr>
        <w:tblStyle w:val="MediumGrid3-Accent1"/>
        <w:tblW w:w="0" w:type="auto"/>
        <w:tblInd w:w="108" w:type="dxa"/>
        <w:tblLayout w:type="fixed"/>
        <w:tblLook w:val="04A0" w:firstRow="1" w:lastRow="0" w:firstColumn="1" w:lastColumn="0" w:noHBand="0" w:noVBand="1"/>
      </w:tblPr>
      <w:tblGrid>
        <w:gridCol w:w="1316"/>
        <w:gridCol w:w="1160"/>
        <w:gridCol w:w="1199"/>
        <w:gridCol w:w="1155"/>
      </w:tblGrid>
      <w:tr w:rsidR="00CC49B8" w:rsidRPr="00CD5629" w:rsidTr="00CC49B8">
        <w:trPr>
          <w:cnfStyle w:val="100000000000" w:firstRow="1" w:lastRow="0" w:firstColumn="0" w:lastColumn="0" w:oddVBand="0" w:evenVBand="0" w:oddHBand="0"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4830" w:type="dxa"/>
            <w:gridSpan w:val="4"/>
          </w:tcPr>
          <w:p w:rsidR="00CC49B8" w:rsidRPr="00C21DEC" w:rsidRDefault="00CC49B8" w:rsidP="00D8032D">
            <w:pPr>
              <w:spacing w:line="220" w:lineRule="exact"/>
              <w:jc w:val="both"/>
              <w:rPr>
                <w:rFonts w:ascii="Times New Roman" w:hAnsi="Times New Roman" w:cs="Times New Roman"/>
                <w:sz w:val="18"/>
                <w:szCs w:val="18"/>
              </w:rPr>
            </w:pPr>
            <w:r w:rsidRPr="00C21DEC">
              <w:rPr>
                <w:rFonts w:ascii="Times New Roman" w:hAnsi="Times New Roman" w:cs="Times New Roman"/>
                <w:sz w:val="18"/>
                <w:szCs w:val="18"/>
              </w:rPr>
              <w:t>Unrestricted Co-integration Rank Test (Trace)</w:t>
            </w:r>
          </w:p>
        </w:tc>
      </w:tr>
      <w:tr w:rsidR="00CC49B8" w:rsidRPr="00CD5629" w:rsidTr="00CC49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16" w:type="dxa"/>
          </w:tcPr>
          <w:p w:rsidR="00CC49B8" w:rsidRPr="00C21DEC" w:rsidRDefault="00CC49B8" w:rsidP="00D8032D">
            <w:pPr>
              <w:autoSpaceDE w:val="0"/>
              <w:autoSpaceDN w:val="0"/>
              <w:adjustRightInd w:val="0"/>
              <w:spacing w:line="220" w:lineRule="exact"/>
              <w:jc w:val="both"/>
              <w:rPr>
                <w:rFonts w:ascii="Times New Roman" w:hAnsi="Times New Roman" w:cs="Times New Roman"/>
                <w:sz w:val="18"/>
                <w:szCs w:val="18"/>
              </w:rPr>
            </w:pPr>
            <w:r w:rsidRPr="00C21DEC">
              <w:rPr>
                <w:rFonts w:ascii="Times New Roman" w:hAnsi="Times New Roman" w:cs="Times New Roman"/>
                <w:sz w:val="18"/>
                <w:szCs w:val="18"/>
              </w:rPr>
              <w:t>Hypothesized No. of CE(s)</w:t>
            </w:r>
          </w:p>
        </w:tc>
        <w:tc>
          <w:tcPr>
            <w:tcW w:w="1160"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Trace Statistics</w:t>
            </w:r>
          </w:p>
        </w:tc>
        <w:tc>
          <w:tcPr>
            <w:tcW w:w="1199"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0.05</w:t>
            </w:r>
          </w:p>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C.V</w:t>
            </w:r>
          </w:p>
        </w:tc>
        <w:tc>
          <w:tcPr>
            <w:tcW w:w="1155"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Prob.**</w:t>
            </w:r>
          </w:p>
        </w:tc>
      </w:tr>
      <w:tr w:rsidR="00CC49B8" w:rsidRPr="00CD5629" w:rsidTr="00CC49B8">
        <w:trPr>
          <w:trHeight w:val="214"/>
        </w:trPr>
        <w:tc>
          <w:tcPr>
            <w:cnfStyle w:val="001000000000" w:firstRow="0" w:lastRow="0" w:firstColumn="1" w:lastColumn="0" w:oddVBand="0" w:evenVBand="0" w:oddHBand="0" w:evenHBand="0" w:firstRowFirstColumn="0" w:firstRowLastColumn="0" w:lastRowFirstColumn="0" w:lastRowLastColumn="0"/>
            <w:tcW w:w="1316" w:type="dxa"/>
          </w:tcPr>
          <w:p w:rsidR="00CC49B8" w:rsidRPr="00C21DEC" w:rsidRDefault="00CC49B8" w:rsidP="00D8032D">
            <w:pPr>
              <w:autoSpaceDE w:val="0"/>
              <w:autoSpaceDN w:val="0"/>
              <w:adjustRightInd w:val="0"/>
              <w:spacing w:line="220" w:lineRule="exact"/>
              <w:jc w:val="both"/>
              <w:rPr>
                <w:rFonts w:ascii="Times New Roman" w:hAnsi="Times New Roman" w:cs="Times New Roman"/>
                <w:sz w:val="18"/>
                <w:szCs w:val="18"/>
              </w:rPr>
            </w:pPr>
            <w:r w:rsidRPr="00C21DEC">
              <w:rPr>
                <w:rFonts w:ascii="Times New Roman" w:hAnsi="Times New Roman" w:cs="Times New Roman"/>
                <w:sz w:val="18"/>
                <w:szCs w:val="18"/>
              </w:rPr>
              <w:t>None</w:t>
            </w:r>
          </w:p>
        </w:tc>
        <w:tc>
          <w:tcPr>
            <w:tcW w:w="1160"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61.12300</w:t>
            </w:r>
          </w:p>
        </w:tc>
        <w:tc>
          <w:tcPr>
            <w:tcW w:w="1199"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47.85613</w:t>
            </w:r>
          </w:p>
        </w:tc>
        <w:tc>
          <w:tcPr>
            <w:tcW w:w="1155"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0.0018</w:t>
            </w:r>
          </w:p>
        </w:tc>
      </w:tr>
      <w:tr w:rsidR="00CC49B8" w:rsidRPr="00CD5629" w:rsidTr="00CC49B8">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316" w:type="dxa"/>
          </w:tcPr>
          <w:p w:rsidR="00CC49B8" w:rsidRPr="00C21DEC" w:rsidRDefault="00CC49B8" w:rsidP="00D8032D">
            <w:pPr>
              <w:autoSpaceDE w:val="0"/>
              <w:autoSpaceDN w:val="0"/>
              <w:adjustRightInd w:val="0"/>
              <w:spacing w:line="220" w:lineRule="exact"/>
              <w:jc w:val="both"/>
              <w:rPr>
                <w:rFonts w:ascii="Times New Roman" w:hAnsi="Times New Roman" w:cs="Times New Roman"/>
                <w:sz w:val="18"/>
                <w:szCs w:val="18"/>
              </w:rPr>
            </w:pPr>
            <w:r w:rsidRPr="00C21DEC">
              <w:rPr>
                <w:rFonts w:ascii="Times New Roman" w:hAnsi="Times New Roman" w:cs="Times New Roman"/>
                <w:sz w:val="18"/>
                <w:szCs w:val="18"/>
              </w:rPr>
              <w:t>At most 1</w:t>
            </w:r>
          </w:p>
        </w:tc>
        <w:tc>
          <w:tcPr>
            <w:tcW w:w="1160"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19.23308</w:t>
            </w:r>
          </w:p>
        </w:tc>
        <w:tc>
          <w:tcPr>
            <w:tcW w:w="1199"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29.79707</w:t>
            </w:r>
          </w:p>
        </w:tc>
        <w:tc>
          <w:tcPr>
            <w:tcW w:w="1155"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0.0763</w:t>
            </w:r>
          </w:p>
        </w:tc>
      </w:tr>
      <w:tr w:rsidR="00CC49B8" w:rsidRPr="00CD5629" w:rsidTr="00CC49B8">
        <w:trPr>
          <w:trHeight w:val="254"/>
        </w:trPr>
        <w:tc>
          <w:tcPr>
            <w:cnfStyle w:val="001000000000" w:firstRow="0" w:lastRow="0" w:firstColumn="1" w:lastColumn="0" w:oddVBand="0" w:evenVBand="0" w:oddHBand="0" w:evenHBand="0" w:firstRowFirstColumn="0" w:firstRowLastColumn="0" w:lastRowFirstColumn="0" w:lastRowLastColumn="0"/>
            <w:tcW w:w="1316" w:type="dxa"/>
          </w:tcPr>
          <w:p w:rsidR="00CC49B8" w:rsidRPr="00C21DEC" w:rsidRDefault="00CC49B8" w:rsidP="00D8032D">
            <w:pPr>
              <w:autoSpaceDE w:val="0"/>
              <w:autoSpaceDN w:val="0"/>
              <w:adjustRightInd w:val="0"/>
              <w:spacing w:line="220" w:lineRule="exact"/>
              <w:jc w:val="both"/>
              <w:rPr>
                <w:rFonts w:ascii="Times New Roman" w:hAnsi="Times New Roman" w:cs="Times New Roman"/>
                <w:sz w:val="18"/>
                <w:szCs w:val="18"/>
              </w:rPr>
            </w:pPr>
            <w:r w:rsidRPr="00C21DEC">
              <w:rPr>
                <w:rFonts w:ascii="Times New Roman" w:hAnsi="Times New Roman" w:cs="Times New Roman"/>
                <w:sz w:val="18"/>
                <w:szCs w:val="18"/>
              </w:rPr>
              <w:t>At most 2</w:t>
            </w:r>
          </w:p>
        </w:tc>
        <w:tc>
          <w:tcPr>
            <w:tcW w:w="1160"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7.057570</w:t>
            </w:r>
          </w:p>
        </w:tc>
        <w:tc>
          <w:tcPr>
            <w:tcW w:w="1199"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15.49471</w:t>
            </w:r>
          </w:p>
        </w:tc>
        <w:tc>
          <w:tcPr>
            <w:tcW w:w="1155"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0.05709</w:t>
            </w:r>
          </w:p>
        </w:tc>
      </w:tr>
      <w:tr w:rsidR="00CC49B8" w:rsidRPr="00CD5629" w:rsidTr="00CC49B8">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16" w:type="dxa"/>
          </w:tcPr>
          <w:p w:rsidR="00CC49B8" w:rsidRPr="00C21DEC" w:rsidRDefault="00CC49B8" w:rsidP="00D8032D">
            <w:pPr>
              <w:autoSpaceDE w:val="0"/>
              <w:autoSpaceDN w:val="0"/>
              <w:adjustRightInd w:val="0"/>
              <w:spacing w:line="220" w:lineRule="exact"/>
              <w:jc w:val="both"/>
              <w:rPr>
                <w:rFonts w:ascii="Times New Roman" w:hAnsi="Times New Roman" w:cs="Times New Roman"/>
                <w:sz w:val="18"/>
                <w:szCs w:val="18"/>
              </w:rPr>
            </w:pPr>
            <w:r w:rsidRPr="00C21DEC">
              <w:rPr>
                <w:rFonts w:ascii="Times New Roman" w:hAnsi="Times New Roman" w:cs="Times New Roman"/>
                <w:sz w:val="18"/>
                <w:szCs w:val="18"/>
              </w:rPr>
              <w:t>At most 3</w:t>
            </w:r>
          </w:p>
        </w:tc>
        <w:tc>
          <w:tcPr>
            <w:tcW w:w="1160"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7.26E-05</w:t>
            </w:r>
          </w:p>
        </w:tc>
        <w:tc>
          <w:tcPr>
            <w:tcW w:w="1199"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3.841466</w:t>
            </w:r>
          </w:p>
        </w:tc>
        <w:tc>
          <w:tcPr>
            <w:tcW w:w="1155"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C49B8">
              <w:rPr>
                <w:rFonts w:ascii="Times New Roman" w:hAnsi="Times New Roman" w:cs="Times New Roman"/>
                <w:sz w:val="18"/>
                <w:szCs w:val="18"/>
              </w:rPr>
              <w:t> 0.0143</w:t>
            </w:r>
          </w:p>
        </w:tc>
      </w:tr>
    </w:tbl>
    <w:p w:rsidR="00CC49B8" w:rsidRPr="00BF3B47" w:rsidRDefault="00CC49B8" w:rsidP="00F20F3F">
      <w:pPr>
        <w:spacing w:after="0" w:line="220" w:lineRule="exact"/>
        <w:rPr>
          <w:rFonts w:ascii="Times New Roman" w:hAnsi="Times New Roman" w:cs="Times New Roman"/>
          <w:sz w:val="20"/>
          <w:szCs w:val="20"/>
        </w:rPr>
      </w:pPr>
      <w:r w:rsidRPr="00BF3B47">
        <w:rPr>
          <w:rFonts w:ascii="Times New Roman" w:hAnsi="Times New Roman" w:cs="Times New Roman"/>
          <w:sz w:val="20"/>
          <w:szCs w:val="20"/>
        </w:rPr>
        <w:t xml:space="preserve">Max-eigenvalue test indicates 4 </w:t>
      </w:r>
      <w:r w:rsidR="00E1084A" w:rsidRPr="00BF3B47">
        <w:rPr>
          <w:rFonts w:ascii="Times New Roman" w:hAnsi="Times New Roman" w:cs="Times New Roman"/>
          <w:sz w:val="20"/>
          <w:szCs w:val="20"/>
        </w:rPr>
        <w:t>C</w:t>
      </w:r>
      <w:r w:rsidRPr="00BF3B47">
        <w:rPr>
          <w:rFonts w:ascii="Times New Roman" w:hAnsi="Times New Roman" w:cs="Times New Roman"/>
          <w:sz w:val="20"/>
          <w:szCs w:val="20"/>
        </w:rPr>
        <w:t>ointegrati</w:t>
      </w:r>
      <w:r w:rsidR="00E1084A" w:rsidRPr="00BF3B47">
        <w:rPr>
          <w:rFonts w:ascii="Times New Roman" w:hAnsi="Times New Roman" w:cs="Times New Roman"/>
          <w:sz w:val="20"/>
          <w:szCs w:val="20"/>
        </w:rPr>
        <w:t>o</w:t>
      </w:r>
      <w:r w:rsidRPr="00BF3B47">
        <w:rPr>
          <w:rFonts w:ascii="Times New Roman" w:hAnsi="Times New Roman" w:cs="Times New Roman"/>
          <w:sz w:val="20"/>
          <w:szCs w:val="20"/>
        </w:rPr>
        <w:t>n(s) at the first difference.* denotes the rejection of h</w:t>
      </w:r>
      <w:r w:rsidR="00E1084A" w:rsidRPr="00BF3B47">
        <w:rPr>
          <w:rFonts w:ascii="Times New Roman" w:hAnsi="Times New Roman" w:cs="Times New Roman"/>
          <w:sz w:val="20"/>
          <w:szCs w:val="20"/>
        </w:rPr>
        <w:t>y</w:t>
      </w:r>
      <w:r w:rsidRPr="00BF3B47">
        <w:rPr>
          <w:rFonts w:ascii="Times New Roman" w:hAnsi="Times New Roman" w:cs="Times New Roman"/>
          <w:sz w:val="20"/>
          <w:szCs w:val="20"/>
        </w:rPr>
        <w:t>pothesis. **MacKinnon-Haug-Michelis (1999) p-value</w:t>
      </w:r>
    </w:p>
    <w:tbl>
      <w:tblPr>
        <w:tblStyle w:val="MediumGrid3-Accent1"/>
        <w:tblW w:w="0" w:type="auto"/>
        <w:tblInd w:w="108" w:type="dxa"/>
        <w:tblLayout w:type="fixed"/>
        <w:tblLook w:val="04A0" w:firstRow="1" w:lastRow="0" w:firstColumn="1" w:lastColumn="0" w:noHBand="0" w:noVBand="1"/>
      </w:tblPr>
      <w:tblGrid>
        <w:gridCol w:w="1283"/>
        <w:gridCol w:w="1264"/>
        <w:gridCol w:w="1159"/>
        <w:gridCol w:w="1154"/>
      </w:tblGrid>
      <w:tr w:rsidR="00CC49B8" w:rsidRPr="00CD5629" w:rsidTr="00904781">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4860" w:type="dxa"/>
            <w:gridSpan w:val="4"/>
          </w:tcPr>
          <w:p w:rsidR="00CC49B8" w:rsidRPr="00C21DEC" w:rsidRDefault="00CC49B8" w:rsidP="00F20F3F">
            <w:pPr>
              <w:autoSpaceDE w:val="0"/>
              <w:autoSpaceDN w:val="0"/>
              <w:adjustRightInd w:val="0"/>
              <w:spacing w:line="220" w:lineRule="exact"/>
              <w:jc w:val="center"/>
              <w:rPr>
                <w:rFonts w:ascii="Times New Roman" w:hAnsi="Times New Roman" w:cs="Times New Roman"/>
                <w:b w:val="0"/>
                <w:sz w:val="16"/>
                <w:szCs w:val="16"/>
              </w:rPr>
            </w:pPr>
            <w:r w:rsidRPr="00C21DEC">
              <w:rPr>
                <w:rFonts w:ascii="Times New Roman" w:hAnsi="Times New Roman" w:cs="Times New Roman"/>
                <w:sz w:val="16"/>
                <w:szCs w:val="16"/>
              </w:rPr>
              <w:t>Unrestricted Cointegration Rank Test (Maximum Eigenvalue</w:t>
            </w:r>
          </w:p>
        </w:tc>
      </w:tr>
      <w:tr w:rsidR="00CC49B8" w:rsidRPr="00CD5629" w:rsidTr="0090478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283" w:type="dxa"/>
          </w:tcPr>
          <w:p w:rsidR="00CC49B8" w:rsidRPr="00CC49B8" w:rsidRDefault="00CC49B8" w:rsidP="00D8032D">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Hypothesized No. of CE(s)</w:t>
            </w:r>
          </w:p>
        </w:tc>
        <w:tc>
          <w:tcPr>
            <w:tcW w:w="1264"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Eigen. Statistics</w:t>
            </w:r>
          </w:p>
        </w:tc>
        <w:tc>
          <w:tcPr>
            <w:tcW w:w="1159"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0.05</w:t>
            </w:r>
          </w:p>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C.V</w:t>
            </w:r>
          </w:p>
        </w:tc>
        <w:tc>
          <w:tcPr>
            <w:tcW w:w="1154"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CC49B8">
              <w:rPr>
                <w:rFonts w:ascii="Times New Roman" w:hAnsi="Times New Roman" w:cs="Times New Roman"/>
                <w:b/>
                <w:sz w:val="18"/>
                <w:szCs w:val="18"/>
              </w:rPr>
              <w:t>Prob.**</w:t>
            </w:r>
          </w:p>
        </w:tc>
      </w:tr>
      <w:tr w:rsidR="00CC49B8" w:rsidRPr="00CD5629" w:rsidTr="007C3445">
        <w:trPr>
          <w:trHeight w:val="300"/>
        </w:trPr>
        <w:tc>
          <w:tcPr>
            <w:cnfStyle w:val="001000000000" w:firstRow="0" w:lastRow="0" w:firstColumn="1" w:lastColumn="0" w:oddVBand="0" w:evenVBand="0" w:oddHBand="0" w:evenHBand="0" w:firstRowFirstColumn="0" w:firstRowLastColumn="0" w:lastRowFirstColumn="0" w:lastRowLastColumn="0"/>
            <w:tcW w:w="1283" w:type="dxa"/>
          </w:tcPr>
          <w:p w:rsidR="00CC49B8" w:rsidRPr="00CC49B8" w:rsidRDefault="00CC49B8" w:rsidP="00D8032D">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None</w:t>
            </w:r>
          </w:p>
        </w:tc>
        <w:tc>
          <w:tcPr>
            <w:tcW w:w="1264"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10.82542</w:t>
            </w:r>
          </w:p>
        </w:tc>
        <w:tc>
          <w:tcPr>
            <w:tcW w:w="1159"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41.8899</w:t>
            </w:r>
          </w:p>
        </w:tc>
        <w:tc>
          <w:tcPr>
            <w:tcW w:w="1154"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0.05843</w:t>
            </w:r>
          </w:p>
        </w:tc>
      </w:tr>
      <w:tr w:rsidR="00CC49B8" w:rsidRPr="00CD5629" w:rsidTr="007C344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83" w:type="dxa"/>
          </w:tcPr>
          <w:p w:rsidR="00CC49B8" w:rsidRPr="00CC49B8" w:rsidRDefault="00CC49B8" w:rsidP="00D8032D">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At most 1</w:t>
            </w:r>
          </w:p>
        </w:tc>
        <w:tc>
          <w:tcPr>
            <w:tcW w:w="1264"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C49B8">
              <w:rPr>
                <w:rFonts w:ascii="Times New Roman" w:hAnsi="Times New Roman" w:cs="Times New Roman"/>
                <w:sz w:val="20"/>
                <w:szCs w:val="20"/>
              </w:rPr>
              <w:t> 8.397889</w:t>
            </w:r>
          </w:p>
        </w:tc>
        <w:tc>
          <w:tcPr>
            <w:tcW w:w="1159"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12.1755</w:t>
            </w:r>
          </w:p>
        </w:tc>
        <w:tc>
          <w:tcPr>
            <w:tcW w:w="1154" w:type="dxa"/>
          </w:tcPr>
          <w:p w:rsidR="00CC49B8" w:rsidRPr="00CC49B8" w:rsidRDefault="00CC49B8" w:rsidP="00D8032D">
            <w:pPr>
              <w:autoSpaceDE w:val="0"/>
              <w:autoSpaceDN w:val="0"/>
              <w:adjustRightInd w:val="0"/>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0.01316</w:t>
            </w:r>
          </w:p>
        </w:tc>
      </w:tr>
      <w:tr w:rsidR="00CC49B8" w:rsidRPr="00CD5629" w:rsidTr="007C3445">
        <w:trPr>
          <w:trHeight w:val="292"/>
        </w:trPr>
        <w:tc>
          <w:tcPr>
            <w:cnfStyle w:val="001000000000" w:firstRow="0" w:lastRow="0" w:firstColumn="1" w:lastColumn="0" w:oddVBand="0" w:evenVBand="0" w:oddHBand="0" w:evenHBand="0" w:firstRowFirstColumn="0" w:firstRowLastColumn="0" w:lastRowFirstColumn="0" w:lastRowLastColumn="0"/>
            <w:tcW w:w="1283" w:type="dxa"/>
          </w:tcPr>
          <w:p w:rsidR="00CC49B8" w:rsidRPr="00CC49B8" w:rsidRDefault="00CC49B8" w:rsidP="00D8032D">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At most 2</w:t>
            </w:r>
          </w:p>
        </w:tc>
        <w:tc>
          <w:tcPr>
            <w:tcW w:w="1264"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C49B8">
              <w:rPr>
                <w:rFonts w:ascii="Times New Roman" w:hAnsi="Times New Roman" w:cs="Times New Roman"/>
                <w:sz w:val="20"/>
                <w:szCs w:val="20"/>
              </w:rPr>
              <w:t> 9.254770</w:t>
            </w:r>
          </w:p>
        </w:tc>
        <w:tc>
          <w:tcPr>
            <w:tcW w:w="1159"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7.05749</w:t>
            </w:r>
          </w:p>
        </w:tc>
        <w:tc>
          <w:tcPr>
            <w:tcW w:w="1154" w:type="dxa"/>
          </w:tcPr>
          <w:p w:rsidR="00CC49B8" w:rsidRPr="00CC49B8" w:rsidRDefault="00CC49B8" w:rsidP="00D8032D">
            <w:pPr>
              <w:autoSpaceDE w:val="0"/>
              <w:autoSpaceDN w:val="0"/>
              <w:adjustRightInd w:val="0"/>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0.02646</w:t>
            </w:r>
          </w:p>
        </w:tc>
      </w:tr>
    </w:tbl>
    <w:p w:rsidR="00BF3B47" w:rsidRPr="00F20699" w:rsidRDefault="00CC49B8" w:rsidP="00F20F3F">
      <w:pPr>
        <w:spacing w:after="0" w:line="220" w:lineRule="exact"/>
        <w:jc w:val="both"/>
        <w:rPr>
          <w:rFonts w:ascii="Times New Roman" w:hAnsi="Times New Roman" w:cs="Times New Roman"/>
          <w:sz w:val="20"/>
          <w:szCs w:val="20"/>
        </w:rPr>
      </w:pPr>
      <w:r>
        <w:rPr>
          <w:rFonts w:ascii="Times New Roman" w:hAnsi="Times New Roman" w:cs="Times New Roman"/>
          <w:sz w:val="20"/>
          <w:szCs w:val="20"/>
        </w:rPr>
        <w:t xml:space="preserve">Max-eigen value test indicates </w:t>
      </w:r>
      <w:r w:rsidRPr="00BF3B47">
        <w:rPr>
          <w:rFonts w:ascii="Times New Roman" w:hAnsi="Times New Roman" w:cs="Times New Roman"/>
          <w:sz w:val="20"/>
          <w:szCs w:val="20"/>
        </w:rPr>
        <w:t xml:space="preserve">3 </w:t>
      </w:r>
      <w:r w:rsidR="00FE42E9" w:rsidRPr="00BF3B47">
        <w:rPr>
          <w:rFonts w:ascii="Times New Roman" w:hAnsi="Times New Roman" w:cs="Times New Roman"/>
          <w:sz w:val="20"/>
          <w:szCs w:val="20"/>
        </w:rPr>
        <w:t>C</w:t>
      </w:r>
      <w:r w:rsidRPr="00BF3B47">
        <w:rPr>
          <w:rFonts w:ascii="Times New Roman" w:hAnsi="Times New Roman" w:cs="Times New Roman"/>
          <w:sz w:val="20"/>
          <w:szCs w:val="20"/>
        </w:rPr>
        <w:t>o integratingeqn(s) at the first difference.* denotes the rejection of h</w:t>
      </w:r>
      <w:r w:rsidR="00FE42E9" w:rsidRPr="00BF3B47">
        <w:rPr>
          <w:rFonts w:ascii="Times New Roman" w:hAnsi="Times New Roman" w:cs="Times New Roman"/>
          <w:sz w:val="20"/>
          <w:szCs w:val="20"/>
        </w:rPr>
        <w:t>y</w:t>
      </w:r>
      <w:r w:rsidRPr="00BF3B47">
        <w:rPr>
          <w:rFonts w:ascii="Times New Roman" w:hAnsi="Times New Roman" w:cs="Times New Roman"/>
          <w:sz w:val="20"/>
          <w:szCs w:val="20"/>
        </w:rPr>
        <w:t>pothesis. **MacKinnon-Haug-Michelis (1999) p-value</w:t>
      </w:r>
    </w:p>
    <w:p w:rsidR="00CC49B8" w:rsidRPr="00CD5629" w:rsidRDefault="00CC49B8" w:rsidP="00F20F3F">
      <w:pPr>
        <w:spacing w:after="0" w:line="220" w:lineRule="exact"/>
        <w:jc w:val="both"/>
        <w:rPr>
          <w:rFonts w:ascii="Times New Roman" w:hAnsi="Times New Roman" w:cs="Times New Roman"/>
          <w:b/>
          <w:sz w:val="20"/>
          <w:szCs w:val="20"/>
        </w:rPr>
      </w:pPr>
      <w:r>
        <w:rPr>
          <w:rFonts w:ascii="Times New Roman" w:hAnsi="Times New Roman" w:cs="Times New Roman"/>
          <w:b/>
          <w:sz w:val="20"/>
          <w:szCs w:val="20"/>
        </w:rPr>
        <w:t>Error Correction Model TEST</w:t>
      </w:r>
    </w:p>
    <w:p w:rsidR="008A6095" w:rsidRDefault="00CC49B8" w:rsidP="00F20F3F">
      <w:pPr>
        <w:tabs>
          <w:tab w:val="left" w:pos="2655"/>
        </w:tabs>
        <w:spacing w:after="0" w:line="220" w:lineRule="exact"/>
        <w:jc w:val="both"/>
        <w:rPr>
          <w:rFonts w:ascii="Times New Roman" w:hAnsi="Times New Roman" w:cs="Times New Roman"/>
          <w:sz w:val="20"/>
          <w:szCs w:val="20"/>
        </w:rPr>
      </w:pPr>
      <w:r w:rsidRPr="00BF3B47">
        <w:rPr>
          <w:rFonts w:ascii="Times New Roman" w:hAnsi="Times New Roman" w:cs="Times New Roman"/>
          <w:sz w:val="20"/>
          <w:szCs w:val="20"/>
        </w:rPr>
        <w:t xml:space="preserve">ECM can be measured from the Johnson </w:t>
      </w:r>
      <w:r w:rsidR="00F9532E" w:rsidRPr="00BF3B47">
        <w:rPr>
          <w:rFonts w:ascii="Times New Roman" w:hAnsi="Times New Roman" w:cs="Times New Roman"/>
          <w:sz w:val="20"/>
          <w:szCs w:val="20"/>
        </w:rPr>
        <w:t>C</w:t>
      </w:r>
      <w:r w:rsidRPr="00BF3B47">
        <w:rPr>
          <w:rFonts w:ascii="Times New Roman" w:hAnsi="Times New Roman" w:cs="Times New Roman"/>
          <w:sz w:val="20"/>
          <w:szCs w:val="20"/>
        </w:rPr>
        <w:t xml:space="preserve">o integration test which declares the short run values with long run equilibrium in </w:t>
      </w:r>
      <w:r w:rsidR="00F9532E" w:rsidRPr="00BF3B47">
        <w:rPr>
          <w:rFonts w:ascii="Times New Roman" w:hAnsi="Times New Roman" w:cs="Times New Roman"/>
          <w:sz w:val="20"/>
          <w:szCs w:val="20"/>
        </w:rPr>
        <w:t>the</w:t>
      </w:r>
      <w:r w:rsidR="00BF3B47" w:rsidRPr="00BF3B47">
        <w:rPr>
          <w:rFonts w:ascii="Times New Roman" w:hAnsi="Times New Roman" w:cs="Times New Roman"/>
          <w:sz w:val="20"/>
          <w:szCs w:val="20"/>
        </w:rPr>
        <w:t xml:space="preserve"> </w:t>
      </w:r>
      <w:r w:rsidRPr="00BF3B47">
        <w:rPr>
          <w:rFonts w:ascii="Times New Roman" w:hAnsi="Times New Roman" w:cs="Times New Roman"/>
          <w:sz w:val="20"/>
          <w:szCs w:val="20"/>
        </w:rPr>
        <w:t xml:space="preserve">measurement of total visitors in tourism sectors through the green sectors. </w:t>
      </w:r>
    </w:p>
    <w:p w:rsidR="00F20F3F" w:rsidRDefault="00F20F3F" w:rsidP="00F20F3F">
      <w:pPr>
        <w:tabs>
          <w:tab w:val="left" w:pos="2655"/>
        </w:tabs>
        <w:spacing w:after="0" w:line="220" w:lineRule="exact"/>
        <w:jc w:val="both"/>
        <w:rPr>
          <w:rFonts w:ascii="Times New Roman" w:hAnsi="Times New Roman" w:cs="Times New Roman"/>
          <w:sz w:val="20"/>
          <w:szCs w:val="20"/>
        </w:rPr>
      </w:pPr>
      <w:r w:rsidRPr="00BF3B47">
        <w:rPr>
          <w:rFonts w:ascii="Times New Roman" w:hAnsi="Times New Roman" w:cs="Times New Roman"/>
          <w:sz w:val="20"/>
          <w:szCs w:val="20"/>
        </w:rPr>
        <w:t>ECM declares the results that there is a long run and short run effects of the independent variables on total visitors in the Swat.RA, TEMP, TPOP has a long run and short run relationship with GED as TVIS in the positive that has significance level at the first difference So, the TVIS of the tourism sector has a significant effect on the green economic development in the swat district of the local community development. Tourism is one of the most capable drivers of growth for the green economy.</w:t>
      </w:r>
    </w:p>
    <w:p w:rsidR="00CC49B8" w:rsidRPr="00904781" w:rsidRDefault="00CC49B8" w:rsidP="00F20F3F">
      <w:pPr>
        <w:tabs>
          <w:tab w:val="left" w:pos="2655"/>
        </w:tabs>
        <w:spacing w:after="0" w:line="220" w:lineRule="exact"/>
        <w:jc w:val="center"/>
        <w:rPr>
          <w:rFonts w:ascii="Times New Roman" w:hAnsi="Times New Roman" w:cs="Times New Roman"/>
          <w:b/>
          <w:sz w:val="20"/>
          <w:szCs w:val="20"/>
        </w:rPr>
      </w:pPr>
      <w:r w:rsidRPr="00904781">
        <w:rPr>
          <w:rFonts w:ascii="Times New Roman" w:hAnsi="Times New Roman" w:cs="Times New Roman"/>
          <w:b/>
          <w:sz w:val="20"/>
          <w:szCs w:val="20"/>
        </w:rPr>
        <w:t>Table1 3: Short Run and Long Run Relationship</w:t>
      </w:r>
    </w:p>
    <w:p w:rsidR="00CC49B8" w:rsidRPr="00904781" w:rsidRDefault="00CC49B8" w:rsidP="00F20F3F">
      <w:pPr>
        <w:tabs>
          <w:tab w:val="left" w:pos="2655"/>
        </w:tabs>
        <w:spacing w:after="0" w:line="220" w:lineRule="exact"/>
        <w:jc w:val="center"/>
        <w:rPr>
          <w:rFonts w:ascii="Times New Roman" w:hAnsi="Times New Roman" w:cs="Times New Roman"/>
          <w:b/>
          <w:sz w:val="20"/>
          <w:szCs w:val="20"/>
        </w:rPr>
      </w:pPr>
      <w:r w:rsidRPr="00904781">
        <w:rPr>
          <w:rFonts w:ascii="Times New Roman" w:hAnsi="Times New Roman" w:cs="Times New Roman"/>
          <w:b/>
          <w:sz w:val="20"/>
          <w:szCs w:val="20"/>
        </w:rPr>
        <w:t>With ECM</w:t>
      </w:r>
    </w:p>
    <w:tbl>
      <w:tblPr>
        <w:tblStyle w:val="MediumGrid3-Accent1"/>
        <w:tblW w:w="4864" w:type="dxa"/>
        <w:tblInd w:w="108" w:type="dxa"/>
        <w:tblLook w:val="04A0" w:firstRow="1" w:lastRow="0" w:firstColumn="1" w:lastColumn="0" w:noHBand="0" w:noVBand="1"/>
      </w:tblPr>
      <w:tblGrid>
        <w:gridCol w:w="1890"/>
        <w:gridCol w:w="1266"/>
        <w:gridCol w:w="1708"/>
      </w:tblGrid>
      <w:tr w:rsidR="00CC49B8" w:rsidRPr="00CC49B8" w:rsidTr="00CC49B8">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20"/>
                <w:szCs w:val="20"/>
              </w:rPr>
            </w:pPr>
            <w:r w:rsidRPr="00CC49B8">
              <w:rPr>
                <w:rFonts w:ascii="Times New Roman" w:hAnsi="Times New Roman" w:cs="Times New Roman"/>
                <w:sz w:val="20"/>
                <w:szCs w:val="20"/>
              </w:rPr>
              <w:t>Variable</w:t>
            </w:r>
          </w:p>
        </w:tc>
        <w:tc>
          <w:tcPr>
            <w:tcW w:w="1266" w:type="dxa"/>
          </w:tcPr>
          <w:p w:rsidR="00CC49B8" w:rsidRPr="00CC49B8" w:rsidRDefault="00CC49B8" w:rsidP="00CC49B8">
            <w:pPr>
              <w:autoSpaceDE w:val="0"/>
              <w:autoSpaceDN w:val="0"/>
              <w:adjustRightInd w:val="0"/>
              <w:spacing w:line="220" w:lineRule="exact"/>
              <w:ind w:right="1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C49B8">
              <w:rPr>
                <w:rFonts w:ascii="Times New Roman" w:hAnsi="Times New Roman" w:cs="Times New Roman"/>
                <w:sz w:val="20"/>
                <w:szCs w:val="20"/>
              </w:rPr>
              <w:t>Coefficient</w:t>
            </w:r>
          </w:p>
        </w:tc>
        <w:tc>
          <w:tcPr>
            <w:tcW w:w="1708" w:type="dxa"/>
          </w:tcPr>
          <w:p w:rsidR="00CC49B8" w:rsidRPr="00CC49B8" w:rsidRDefault="00CC49B8" w:rsidP="00CC49B8">
            <w:pPr>
              <w:autoSpaceDE w:val="0"/>
              <w:autoSpaceDN w:val="0"/>
              <w:adjustRightInd w:val="0"/>
              <w:spacing w:line="220" w:lineRule="exact"/>
              <w:ind w:right="1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CC49B8">
              <w:rPr>
                <w:rFonts w:ascii="Times New Roman" w:hAnsi="Times New Roman" w:cs="Times New Roman"/>
                <w:sz w:val="20"/>
                <w:szCs w:val="20"/>
              </w:rPr>
              <w:t>Prob.  </w:t>
            </w:r>
          </w:p>
        </w:tc>
      </w:tr>
      <w:tr w:rsidR="00CC49B8" w:rsidRPr="00CC49B8" w:rsidTr="00CC49B8">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 xml:space="preserve"> C</w:t>
            </w:r>
          </w:p>
        </w:tc>
        <w:tc>
          <w:tcPr>
            <w:tcW w:w="1266"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-94692.16**</w:t>
            </w:r>
          </w:p>
        </w:tc>
        <w:tc>
          <w:tcPr>
            <w:tcW w:w="1708"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0.04886</w:t>
            </w:r>
          </w:p>
        </w:tc>
      </w:tr>
      <w:tr w:rsidR="00CC49B8" w:rsidRPr="00CC49B8" w:rsidTr="00904781">
        <w:trPr>
          <w:trHeight w:val="124"/>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 xml:space="preserve"> D(RAIN)</w:t>
            </w:r>
          </w:p>
        </w:tc>
        <w:tc>
          <w:tcPr>
            <w:tcW w:w="1266"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-8.847596**</w:t>
            </w:r>
          </w:p>
        </w:tc>
        <w:tc>
          <w:tcPr>
            <w:tcW w:w="1708"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0.01783</w:t>
            </w:r>
          </w:p>
        </w:tc>
      </w:tr>
      <w:tr w:rsidR="00CC49B8" w:rsidRPr="00CC49B8" w:rsidTr="00CC49B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D(TEMP)</w:t>
            </w:r>
          </w:p>
        </w:tc>
        <w:tc>
          <w:tcPr>
            <w:tcW w:w="1266"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1971.712**</w:t>
            </w:r>
          </w:p>
        </w:tc>
        <w:tc>
          <w:tcPr>
            <w:tcW w:w="1708"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0.07929</w:t>
            </w:r>
          </w:p>
        </w:tc>
      </w:tr>
      <w:tr w:rsidR="00CC49B8" w:rsidRPr="00CC49B8" w:rsidTr="00904781">
        <w:trPr>
          <w:trHeight w:val="178"/>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D(HOUSE)</w:t>
            </w:r>
          </w:p>
        </w:tc>
        <w:tc>
          <w:tcPr>
            <w:tcW w:w="1266"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11.01565**</w:t>
            </w:r>
          </w:p>
        </w:tc>
        <w:tc>
          <w:tcPr>
            <w:tcW w:w="1708"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0.04036</w:t>
            </w:r>
          </w:p>
        </w:tc>
      </w:tr>
      <w:tr w:rsidR="00CC49B8" w:rsidRPr="00CC49B8" w:rsidTr="00CC49B8">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TVIS(-1)</w:t>
            </w:r>
          </w:p>
        </w:tc>
        <w:tc>
          <w:tcPr>
            <w:tcW w:w="1266"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0.289038**</w:t>
            </w:r>
          </w:p>
        </w:tc>
        <w:tc>
          <w:tcPr>
            <w:tcW w:w="1708"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0.04938</w:t>
            </w:r>
          </w:p>
        </w:tc>
      </w:tr>
      <w:tr w:rsidR="00CC49B8" w:rsidRPr="00CC49B8" w:rsidTr="00CC49B8">
        <w:trPr>
          <w:trHeight w:val="160"/>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RAIN(-1)</w:t>
            </w:r>
          </w:p>
        </w:tc>
        <w:tc>
          <w:tcPr>
            <w:tcW w:w="1266"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283.6468**</w:t>
            </w:r>
          </w:p>
        </w:tc>
        <w:tc>
          <w:tcPr>
            <w:tcW w:w="1708"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0.05864</w:t>
            </w:r>
          </w:p>
        </w:tc>
      </w:tr>
      <w:tr w:rsidR="00CC49B8" w:rsidRPr="00CC49B8" w:rsidTr="00904781">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TEMP(-1)</w:t>
            </w:r>
          </w:p>
        </w:tc>
        <w:tc>
          <w:tcPr>
            <w:tcW w:w="1266"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11536.35**</w:t>
            </w:r>
          </w:p>
        </w:tc>
        <w:tc>
          <w:tcPr>
            <w:tcW w:w="1708" w:type="dxa"/>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0.02778</w:t>
            </w:r>
          </w:p>
        </w:tc>
      </w:tr>
      <w:tr w:rsidR="00CC49B8" w:rsidRPr="00CC49B8" w:rsidTr="00904781">
        <w:trPr>
          <w:trHeight w:val="214"/>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HOUSE(-1)</w:t>
            </w:r>
          </w:p>
        </w:tc>
        <w:tc>
          <w:tcPr>
            <w:tcW w:w="1266"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-1.295049**</w:t>
            </w:r>
          </w:p>
        </w:tc>
        <w:tc>
          <w:tcPr>
            <w:tcW w:w="1708" w:type="dxa"/>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0.02101</w:t>
            </w:r>
          </w:p>
        </w:tc>
      </w:tr>
      <w:tr w:rsidR="00CC49B8" w:rsidRPr="00CC49B8" w:rsidTr="0090478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R-squared</w:t>
            </w:r>
          </w:p>
        </w:tc>
        <w:tc>
          <w:tcPr>
            <w:tcW w:w="2974" w:type="dxa"/>
            <w:gridSpan w:val="2"/>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0.567959</w:t>
            </w:r>
          </w:p>
        </w:tc>
      </w:tr>
      <w:tr w:rsidR="00CC49B8" w:rsidRPr="00CC49B8" w:rsidTr="00904781">
        <w:trPr>
          <w:trHeight w:val="178"/>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Adjusted R-squared</w:t>
            </w:r>
          </w:p>
        </w:tc>
        <w:tc>
          <w:tcPr>
            <w:tcW w:w="2974" w:type="dxa"/>
            <w:gridSpan w:val="2"/>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0.378942</w:t>
            </w:r>
          </w:p>
        </w:tc>
      </w:tr>
      <w:tr w:rsidR="00CC49B8" w:rsidRPr="00CC49B8" w:rsidTr="00904781">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jc w:val="both"/>
              <w:rPr>
                <w:rFonts w:ascii="Times New Roman" w:hAnsi="Times New Roman" w:cs="Times New Roman"/>
                <w:b w:val="0"/>
                <w:sz w:val="18"/>
                <w:szCs w:val="18"/>
              </w:rPr>
            </w:pPr>
            <w:r w:rsidRPr="00CC49B8">
              <w:rPr>
                <w:rFonts w:ascii="Times New Roman" w:hAnsi="Times New Roman" w:cs="Times New Roman"/>
                <w:sz w:val="18"/>
                <w:szCs w:val="18"/>
              </w:rPr>
              <w:t>S.E. of regression</w:t>
            </w:r>
          </w:p>
        </w:tc>
        <w:tc>
          <w:tcPr>
            <w:tcW w:w="2974" w:type="dxa"/>
            <w:gridSpan w:val="2"/>
          </w:tcPr>
          <w:p w:rsidR="00CC49B8" w:rsidRPr="00CC49B8" w:rsidRDefault="00CC49B8" w:rsidP="00CC49B8">
            <w:pPr>
              <w:autoSpaceDE w:val="0"/>
              <w:autoSpaceDN w:val="0"/>
              <w:adjustRightInd w:val="0"/>
              <w:spacing w:line="220" w:lineRule="exact"/>
              <w:ind w:right="1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24230.32</w:t>
            </w:r>
          </w:p>
        </w:tc>
      </w:tr>
      <w:tr w:rsidR="00CC49B8" w:rsidRPr="00CC49B8" w:rsidTr="00904781">
        <w:trPr>
          <w:trHeight w:val="79"/>
        </w:trPr>
        <w:tc>
          <w:tcPr>
            <w:cnfStyle w:val="001000000000" w:firstRow="0" w:lastRow="0" w:firstColumn="1" w:lastColumn="0" w:oddVBand="0" w:evenVBand="0" w:oddHBand="0" w:evenHBand="0" w:firstRowFirstColumn="0" w:firstRowLastColumn="0" w:lastRowFirstColumn="0" w:lastRowLastColumn="0"/>
            <w:tcW w:w="1890" w:type="dxa"/>
          </w:tcPr>
          <w:p w:rsidR="00CC49B8" w:rsidRPr="00CC49B8" w:rsidRDefault="00CC49B8" w:rsidP="00CC49B8">
            <w:pPr>
              <w:autoSpaceDE w:val="0"/>
              <w:autoSpaceDN w:val="0"/>
              <w:adjustRightInd w:val="0"/>
              <w:spacing w:line="220" w:lineRule="exact"/>
              <w:ind w:right="10"/>
              <w:jc w:val="both"/>
              <w:rPr>
                <w:rFonts w:ascii="Times New Roman" w:hAnsi="Times New Roman" w:cs="Times New Roman"/>
                <w:b w:val="0"/>
                <w:sz w:val="18"/>
                <w:szCs w:val="18"/>
              </w:rPr>
            </w:pPr>
            <w:r>
              <w:rPr>
                <w:rFonts w:ascii="Times New Roman" w:hAnsi="Times New Roman" w:cs="Times New Roman"/>
                <w:sz w:val="18"/>
                <w:szCs w:val="18"/>
              </w:rPr>
              <w:lastRenderedPageBreak/>
              <w:t xml:space="preserve">Mean </w:t>
            </w:r>
            <w:r w:rsidRPr="00CC49B8">
              <w:rPr>
                <w:rFonts w:ascii="Times New Roman" w:hAnsi="Times New Roman" w:cs="Times New Roman"/>
                <w:sz w:val="18"/>
                <w:szCs w:val="18"/>
              </w:rPr>
              <w:t>dependent var</w:t>
            </w:r>
          </w:p>
        </w:tc>
        <w:tc>
          <w:tcPr>
            <w:tcW w:w="2974" w:type="dxa"/>
            <w:gridSpan w:val="2"/>
          </w:tcPr>
          <w:p w:rsidR="00CC49B8" w:rsidRPr="00CC49B8" w:rsidRDefault="00CC49B8" w:rsidP="00CC49B8">
            <w:pPr>
              <w:autoSpaceDE w:val="0"/>
              <w:autoSpaceDN w:val="0"/>
              <w:adjustRightInd w:val="0"/>
              <w:spacing w:line="220" w:lineRule="exact"/>
              <w:ind w:righ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CC49B8">
              <w:rPr>
                <w:rFonts w:ascii="Times New Roman" w:hAnsi="Times New Roman" w:cs="Times New Roman"/>
                <w:b/>
                <w:sz w:val="16"/>
                <w:szCs w:val="16"/>
              </w:rPr>
              <w:t>650.9167</w:t>
            </w:r>
          </w:p>
        </w:tc>
      </w:tr>
    </w:tbl>
    <w:p w:rsidR="00904781" w:rsidRDefault="00CC49B8" w:rsidP="00904781">
      <w:pPr>
        <w:tabs>
          <w:tab w:val="left" w:pos="2655"/>
        </w:tabs>
        <w:spacing w:line="220" w:lineRule="exact"/>
        <w:jc w:val="both"/>
        <w:rPr>
          <w:rFonts w:ascii="Times New Roman" w:hAnsi="Times New Roman" w:cs="Times New Roman"/>
          <w:sz w:val="20"/>
          <w:szCs w:val="20"/>
        </w:rPr>
      </w:pPr>
      <w:r w:rsidRPr="00BF3B47">
        <w:rPr>
          <w:rFonts w:ascii="Times New Roman" w:hAnsi="Times New Roman" w:cs="Times New Roman"/>
          <w:sz w:val="20"/>
          <w:szCs w:val="20"/>
        </w:rPr>
        <w:t>The absolute size and make sure access of the tourism sector makes it critically necessary from a global resource outlook. Even small and little changes toward greening sector can have important impacts on the tourism sector. In addition, the green sectors’ connection to various sectors at destination and international levels means that brings changes in natural resources conservation practices can stimulate changes in the various different public and private actors for the green sector</w:t>
      </w:r>
      <w:r w:rsidR="00DF2CF3" w:rsidRPr="00BF3B47">
        <w:rPr>
          <w:rFonts w:ascii="Times New Roman" w:hAnsi="Times New Roman" w:cs="Times New Roman"/>
          <w:sz w:val="20"/>
          <w:szCs w:val="20"/>
        </w:rPr>
        <w:t>’</w:t>
      </w:r>
      <w:r w:rsidRPr="00BF3B47">
        <w:rPr>
          <w:rFonts w:ascii="Times New Roman" w:hAnsi="Times New Roman" w:cs="Times New Roman"/>
          <w:sz w:val="20"/>
          <w:szCs w:val="20"/>
        </w:rPr>
        <w:t>s growth.</w:t>
      </w:r>
    </w:p>
    <w:p w:rsidR="008A6095" w:rsidRPr="008B0C67" w:rsidRDefault="00CC49B8" w:rsidP="00F20F3F">
      <w:pPr>
        <w:tabs>
          <w:tab w:val="left" w:pos="2655"/>
        </w:tabs>
        <w:spacing w:after="0" w:line="220" w:lineRule="exact"/>
        <w:jc w:val="center"/>
        <w:rPr>
          <w:rFonts w:ascii="Times New Roman" w:hAnsi="Times New Roman" w:cs="Times New Roman"/>
          <w:sz w:val="20"/>
          <w:szCs w:val="20"/>
        </w:rPr>
      </w:pPr>
      <w:r w:rsidRPr="008B0C67">
        <w:rPr>
          <w:rFonts w:ascii="Times New Roman" w:hAnsi="Times New Roman" w:cs="Times New Roman"/>
          <w:b/>
          <w:sz w:val="20"/>
          <w:szCs w:val="20"/>
        </w:rPr>
        <w:t xml:space="preserve">Table </w:t>
      </w:r>
      <w:r w:rsidR="008B0C67" w:rsidRPr="008B0C67">
        <w:rPr>
          <w:rFonts w:ascii="Times New Roman" w:hAnsi="Times New Roman" w:cs="Times New Roman"/>
          <w:b/>
          <w:sz w:val="20"/>
          <w:szCs w:val="20"/>
        </w:rPr>
        <w:t>4:</w:t>
      </w:r>
      <w:r w:rsidRPr="008B0C67">
        <w:rPr>
          <w:rFonts w:ascii="Times New Roman" w:hAnsi="Times New Roman" w:cs="Times New Roman"/>
          <w:b/>
          <w:sz w:val="20"/>
          <w:szCs w:val="20"/>
        </w:rPr>
        <w:t xml:space="preserve"> Descriptive Statistics</w:t>
      </w:r>
    </w:p>
    <w:tbl>
      <w:tblPr>
        <w:tblStyle w:val="MediumGrid3-Accent1"/>
        <w:tblW w:w="4887" w:type="dxa"/>
        <w:tblInd w:w="108" w:type="dxa"/>
        <w:tblLayout w:type="fixed"/>
        <w:tblLook w:val="04A0" w:firstRow="1" w:lastRow="0" w:firstColumn="1" w:lastColumn="0" w:noHBand="0" w:noVBand="1"/>
      </w:tblPr>
      <w:tblGrid>
        <w:gridCol w:w="990"/>
        <w:gridCol w:w="720"/>
        <w:gridCol w:w="1080"/>
        <w:gridCol w:w="900"/>
        <w:gridCol w:w="1197"/>
      </w:tblGrid>
      <w:tr w:rsidR="00CC49B8" w:rsidRPr="00CC49B8" w:rsidTr="00F801D5">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tcPr>
          <w:p w:rsidR="00CC49B8" w:rsidRPr="00CC49B8" w:rsidRDefault="00CC49B8" w:rsidP="00CC49B8">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Variables</w:t>
            </w:r>
          </w:p>
        </w:tc>
        <w:tc>
          <w:tcPr>
            <w:tcW w:w="720" w:type="dxa"/>
          </w:tcPr>
          <w:p w:rsidR="00CC49B8" w:rsidRPr="00CC49B8" w:rsidRDefault="00CC49B8" w:rsidP="00CC49B8">
            <w:pPr>
              <w:spacing w:line="22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Mean</w:t>
            </w:r>
          </w:p>
        </w:tc>
        <w:tc>
          <w:tcPr>
            <w:tcW w:w="1080" w:type="dxa"/>
          </w:tcPr>
          <w:p w:rsidR="00CC49B8" w:rsidRPr="00CC49B8" w:rsidRDefault="00CC49B8" w:rsidP="00CC49B8">
            <w:pPr>
              <w:spacing w:line="22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St.deviation</w:t>
            </w:r>
          </w:p>
        </w:tc>
        <w:tc>
          <w:tcPr>
            <w:tcW w:w="900" w:type="dxa"/>
          </w:tcPr>
          <w:p w:rsidR="00CC49B8" w:rsidRPr="00CC49B8" w:rsidRDefault="00CC49B8" w:rsidP="00CC49B8">
            <w:pPr>
              <w:spacing w:line="22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Maximun</w:t>
            </w:r>
          </w:p>
        </w:tc>
        <w:tc>
          <w:tcPr>
            <w:tcW w:w="1197" w:type="dxa"/>
          </w:tcPr>
          <w:p w:rsidR="00CC49B8" w:rsidRPr="00CC49B8" w:rsidRDefault="00CC49B8" w:rsidP="00CC49B8">
            <w:pPr>
              <w:spacing w:line="220" w:lineRule="exact"/>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sz w:val="16"/>
                <w:szCs w:val="16"/>
              </w:rPr>
              <w:t>Minimum</w:t>
            </w:r>
          </w:p>
        </w:tc>
      </w:tr>
      <w:tr w:rsidR="00CC49B8" w:rsidRPr="00CC49B8" w:rsidTr="00F801D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90" w:type="dxa"/>
          </w:tcPr>
          <w:p w:rsidR="00CC49B8" w:rsidRPr="00CC49B8" w:rsidRDefault="00CC49B8" w:rsidP="00CC49B8">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LnTVIS</w:t>
            </w:r>
          </w:p>
        </w:tc>
        <w:tc>
          <w:tcPr>
            <w:tcW w:w="720"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color w:val="000000"/>
                <w:sz w:val="16"/>
                <w:szCs w:val="16"/>
              </w:rPr>
              <w:t> 4.8584</w:t>
            </w:r>
          </w:p>
        </w:tc>
        <w:tc>
          <w:tcPr>
            <w:tcW w:w="1080"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 0.453350</w:t>
            </w:r>
          </w:p>
        </w:tc>
        <w:tc>
          <w:tcPr>
            <w:tcW w:w="900"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 5.477121</w:t>
            </w:r>
          </w:p>
        </w:tc>
        <w:tc>
          <w:tcPr>
            <w:tcW w:w="1197"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 4.000000</w:t>
            </w:r>
          </w:p>
        </w:tc>
      </w:tr>
      <w:tr w:rsidR="00CC49B8" w:rsidRPr="00CC49B8" w:rsidTr="00F801D5">
        <w:trPr>
          <w:trHeight w:val="241"/>
        </w:trPr>
        <w:tc>
          <w:tcPr>
            <w:cnfStyle w:val="001000000000" w:firstRow="0" w:lastRow="0" w:firstColumn="1" w:lastColumn="0" w:oddVBand="0" w:evenVBand="0" w:oddHBand="0" w:evenHBand="0" w:firstRowFirstColumn="0" w:firstRowLastColumn="0" w:lastRowFirstColumn="0" w:lastRowLastColumn="0"/>
            <w:tcW w:w="990" w:type="dxa"/>
          </w:tcPr>
          <w:p w:rsidR="00CC49B8" w:rsidRPr="00CC49B8" w:rsidRDefault="00CC49B8" w:rsidP="00CC49B8">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LnTEMP</w:t>
            </w:r>
          </w:p>
        </w:tc>
        <w:tc>
          <w:tcPr>
            <w:tcW w:w="720"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color w:val="000000"/>
                <w:sz w:val="16"/>
                <w:szCs w:val="16"/>
              </w:rPr>
              <w:t> 0.9642</w:t>
            </w:r>
          </w:p>
        </w:tc>
        <w:tc>
          <w:tcPr>
            <w:tcW w:w="1080"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 0.089961</w:t>
            </w:r>
          </w:p>
        </w:tc>
        <w:tc>
          <w:tcPr>
            <w:tcW w:w="900"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1.078729</w:t>
            </w:r>
          </w:p>
        </w:tc>
        <w:tc>
          <w:tcPr>
            <w:tcW w:w="1197"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0.699513</w:t>
            </w:r>
          </w:p>
        </w:tc>
      </w:tr>
      <w:tr w:rsidR="00CC49B8" w:rsidRPr="00CC49B8" w:rsidTr="00F801D5">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990" w:type="dxa"/>
          </w:tcPr>
          <w:p w:rsidR="00CC49B8" w:rsidRPr="00CC49B8" w:rsidRDefault="00CC49B8" w:rsidP="00CC49B8">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LnRAIN</w:t>
            </w:r>
          </w:p>
        </w:tc>
        <w:tc>
          <w:tcPr>
            <w:tcW w:w="720"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color w:val="000000"/>
                <w:sz w:val="16"/>
                <w:szCs w:val="16"/>
              </w:rPr>
              <w:t>1.8394</w:t>
            </w:r>
          </w:p>
        </w:tc>
        <w:tc>
          <w:tcPr>
            <w:tcW w:w="1080"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0.171385</w:t>
            </w:r>
          </w:p>
        </w:tc>
        <w:tc>
          <w:tcPr>
            <w:tcW w:w="900"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2.059753</w:t>
            </w:r>
          </w:p>
        </w:tc>
        <w:tc>
          <w:tcPr>
            <w:tcW w:w="1197" w:type="dxa"/>
          </w:tcPr>
          <w:p w:rsidR="00CC49B8" w:rsidRPr="00CC49B8" w:rsidRDefault="00CC49B8" w:rsidP="00CC49B8">
            <w:pPr>
              <w:spacing w:line="220" w:lineRule="exac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1.405961</w:t>
            </w:r>
          </w:p>
        </w:tc>
      </w:tr>
      <w:tr w:rsidR="00CC49B8" w:rsidRPr="00CC49B8" w:rsidTr="00F801D5">
        <w:trPr>
          <w:trHeight w:val="305"/>
        </w:trPr>
        <w:tc>
          <w:tcPr>
            <w:cnfStyle w:val="001000000000" w:firstRow="0" w:lastRow="0" w:firstColumn="1" w:lastColumn="0" w:oddVBand="0" w:evenVBand="0" w:oddHBand="0" w:evenHBand="0" w:firstRowFirstColumn="0" w:firstRowLastColumn="0" w:lastRowFirstColumn="0" w:lastRowLastColumn="0"/>
            <w:tcW w:w="990" w:type="dxa"/>
          </w:tcPr>
          <w:p w:rsidR="00CC49B8" w:rsidRPr="00CC49B8" w:rsidRDefault="00CC49B8" w:rsidP="00CC49B8">
            <w:pPr>
              <w:spacing w:line="220" w:lineRule="exact"/>
              <w:jc w:val="both"/>
              <w:rPr>
                <w:rFonts w:ascii="Times New Roman" w:hAnsi="Times New Roman" w:cs="Times New Roman"/>
                <w:sz w:val="16"/>
                <w:szCs w:val="16"/>
              </w:rPr>
            </w:pPr>
            <w:r w:rsidRPr="00CC49B8">
              <w:rPr>
                <w:rFonts w:ascii="Times New Roman" w:hAnsi="Times New Roman" w:cs="Times New Roman"/>
                <w:sz w:val="16"/>
                <w:szCs w:val="16"/>
              </w:rPr>
              <w:t>LnHOU</w:t>
            </w:r>
          </w:p>
        </w:tc>
        <w:tc>
          <w:tcPr>
            <w:tcW w:w="720"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CC49B8">
              <w:rPr>
                <w:rFonts w:ascii="Times New Roman" w:hAnsi="Times New Roman" w:cs="Times New Roman"/>
                <w:color w:val="000000"/>
                <w:sz w:val="16"/>
                <w:szCs w:val="16"/>
              </w:rPr>
              <w:t> 4.9743</w:t>
            </w:r>
          </w:p>
        </w:tc>
        <w:tc>
          <w:tcPr>
            <w:tcW w:w="1080"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 0.214334</w:t>
            </w:r>
          </w:p>
        </w:tc>
        <w:tc>
          <w:tcPr>
            <w:tcW w:w="900"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 5.394706</w:t>
            </w:r>
          </w:p>
        </w:tc>
        <w:tc>
          <w:tcPr>
            <w:tcW w:w="1197" w:type="dxa"/>
          </w:tcPr>
          <w:p w:rsidR="00CC49B8" w:rsidRPr="00CC49B8" w:rsidRDefault="00CC49B8" w:rsidP="00CC49B8">
            <w:pPr>
              <w:spacing w:line="220" w:lineRule="exac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D63021">
              <w:rPr>
                <w:rFonts w:ascii="Times New Roman" w:hAnsi="Times New Roman" w:cs="Times New Roman"/>
                <w:color w:val="000000"/>
                <w:sz w:val="16"/>
                <w:szCs w:val="16"/>
              </w:rPr>
              <w:t>4.646570</w:t>
            </w:r>
          </w:p>
        </w:tc>
      </w:tr>
    </w:tbl>
    <w:p w:rsidR="00CC49B8" w:rsidRDefault="00CC49B8" w:rsidP="00CC49B8">
      <w:pPr>
        <w:spacing w:line="220" w:lineRule="exact"/>
        <w:jc w:val="both"/>
        <w:rPr>
          <w:rFonts w:ascii="Times New Roman" w:hAnsi="Times New Roman" w:cs="Times New Roman"/>
          <w:color w:val="000000"/>
          <w:sz w:val="16"/>
          <w:szCs w:val="16"/>
        </w:rPr>
      </w:pPr>
      <w:r w:rsidRPr="00CC49B8">
        <w:rPr>
          <w:rFonts w:ascii="Times New Roman" w:hAnsi="Times New Roman" w:cs="Times New Roman"/>
          <w:sz w:val="20"/>
          <w:szCs w:val="20"/>
        </w:rPr>
        <w:t>The mean value of given variables relate from the 0.9642 to 4.9743</w:t>
      </w:r>
      <w:r>
        <w:rPr>
          <w:rFonts w:ascii="Times New Roman" w:hAnsi="Times New Roman" w:cs="Times New Roman"/>
          <w:sz w:val="20"/>
          <w:szCs w:val="20"/>
        </w:rPr>
        <w:t xml:space="preserve">. Then </w:t>
      </w:r>
      <w:r w:rsidRPr="00CC49B8">
        <w:rPr>
          <w:rFonts w:ascii="Times New Roman" w:hAnsi="Times New Roman" w:cs="Times New Roman"/>
          <w:sz w:val="20"/>
          <w:szCs w:val="20"/>
        </w:rPr>
        <w:t xml:space="preserve">value of standard deviation varies from </w:t>
      </w:r>
      <w:r w:rsidRPr="00D63021">
        <w:rPr>
          <w:rFonts w:ascii="Times New Roman" w:hAnsi="Times New Roman" w:cs="Times New Roman"/>
          <w:color w:val="000000"/>
          <w:sz w:val="20"/>
          <w:szCs w:val="20"/>
        </w:rPr>
        <w:t>0.089961</w:t>
      </w:r>
      <w:r w:rsidRPr="00CC49B8">
        <w:rPr>
          <w:rFonts w:ascii="Times New Roman" w:hAnsi="Times New Roman" w:cs="Times New Roman"/>
          <w:color w:val="000000"/>
          <w:sz w:val="20"/>
          <w:szCs w:val="20"/>
        </w:rPr>
        <w:t xml:space="preserve"> to </w:t>
      </w:r>
      <w:r w:rsidRPr="00D63021">
        <w:rPr>
          <w:rFonts w:ascii="Times New Roman" w:hAnsi="Times New Roman" w:cs="Times New Roman"/>
          <w:color w:val="000000"/>
          <w:sz w:val="20"/>
          <w:szCs w:val="20"/>
        </w:rPr>
        <w:t>0.453350</w:t>
      </w:r>
      <w:r>
        <w:rPr>
          <w:rFonts w:ascii="Times New Roman" w:hAnsi="Times New Roman" w:cs="Times New Roman"/>
          <w:color w:val="000000"/>
          <w:sz w:val="16"/>
          <w:szCs w:val="16"/>
        </w:rPr>
        <w:t>.</w:t>
      </w:r>
    </w:p>
    <w:p w:rsidR="008A6095" w:rsidRPr="00CC49B8" w:rsidRDefault="00CC49B8" w:rsidP="00F20F3F">
      <w:pPr>
        <w:spacing w:after="0" w:line="240" w:lineRule="exact"/>
        <w:jc w:val="both"/>
        <w:rPr>
          <w:rFonts w:ascii="Arial" w:hAnsi="Arial" w:cs="Arial"/>
          <w:sz w:val="20"/>
          <w:szCs w:val="20"/>
        </w:rPr>
      </w:pPr>
      <w:r w:rsidRPr="00CC49B8">
        <w:rPr>
          <w:rFonts w:ascii="Arial" w:hAnsi="Arial" w:cs="Arial"/>
          <w:b/>
          <w:sz w:val="20"/>
          <w:szCs w:val="20"/>
        </w:rPr>
        <w:t>DISCUSSION</w:t>
      </w:r>
    </w:p>
    <w:p w:rsidR="00F20F3F" w:rsidRDefault="00CC49B8" w:rsidP="00F20F3F">
      <w:pPr>
        <w:tabs>
          <w:tab w:val="left" w:pos="2655"/>
        </w:tabs>
        <w:spacing w:after="0" w:line="240" w:lineRule="exact"/>
        <w:jc w:val="both"/>
        <w:rPr>
          <w:rFonts w:ascii="Times New Roman" w:hAnsi="Times New Roman" w:cs="Times New Roman"/>
          <w:sz w:val="20"/>
          <w:szCs w:val="20"/>
        </w:rPr>
      </w:pPr>
      <w:r w:rsidRPr="00CC49B8">
        <w:rPr>
          <w:rFonts w:ascii="Times New Roman" w:hAnsi="Times New Roman" w:cs="Times New Roman"/>
          <w:sz w:val="20"/>
          <w:szCs w:val="20"/>
        </w:rPr>
        <w:t xml:space="preserve">There is a growing trend in the tourism sector within the tourism </w:t>
      </w:r>
      <w:r w:rsidRPr="00BF3B47">
        <w:rPr>
          <w:rFonts w:ascii="Times New Roman" w:hAnsi="Times New Roman" w:cs="Times New Roman"/>
          <w:sz w:val="20"/>
          <w:szCs w:val="20"/>
        </w:rPr>
        <w:t>development</w:t>
      </w:r>
      <w:r w:rsidR="00F9532E" w:rsidRPr="00BF3B47">
        <w:rPr>
          <w:rFonts w:ascii="Times New Roman" w:hAnsi="Times New Roman" w:cs="Times New Roman"/>
          <w:sz w:val="20"/>
          <w:szCs w:val="20"/>
        </w:rPr>
        <w:t xml:space="preserve"> of industry</w:t>
      </w:r>
      <w:r w:rsidRPr="00BF3B47">
        <w:rPr>
          <w:rFonts w:ascii="Times New Roman" w:hAnsi="Times New Roman" w:cs="Times New Roman"/>
          <w:sz w:val="20"/>
          <w:szCs w:val="20"/>
        </w:rPr>
        <w:t>in sustainability. For instance, environment</w:t>
      </w:r>
      <w:r w:rsidR="00F9532E" w:rsidRPr="00BF3B47">
        <w:rPr>
          <w:rFonts w:ascii="Times New Roman" w:hAnsi="Times New Roman" w:cs="Times New Roman"/>
          <w:sz w:val="20"/>
          <w:szCs w:val="20"/>
        </w:rPr>
        <w:t>al</w:t>
      </w:r>
      <w:r w:rsidRPr="00BF3B47">
        <w:rPr>
          <w:rFonts w:ascii="Times New Roman" w:hAnsi="Times New Roman" w:cs="Times New Roman"/>
          <w:sz w:val="20"/>
          <w:szCs w:val="20"/>
        </w:rPr>
        <w:t xml:space="preserve"> technologies such as photovoltaic electricity, temperature and rain. According to </w:t>
      </w:r>
      <w:r w:rsidR="00F9532E" w:rsidRPr="00BF3B47">
        <w:rPr>
          <w:rFonts w:ascii="Times New Roman" w:hAnsi="Times New Roman" w:cs="Times New Roman"/>
          <w:sz w:val="20"/>
          <w:szCs w:val="20"/>
        </w:rPr>
        <w:t>the</w:t>
      </w:r>
      <w:r w:rsidRPr="00BF3B47">
        <w:rPr>
          <w:rFonts w:ascii="Times New Roman" w:hAnsi="Times New Roman" w:cs="Times New Roman"/>
          <w:sz w:val="20"/>
          <w:szCs w:val="20"/>
        </w:rPr>
        <w:t>above results that Sustainable tourism describes policies, environmental practices and programmed that take consider not only the expectations of total tourists concerning responsible natural resource management and conservation like demand</w:t>
      </w:r>
      <w:r w:rsidR="00F9532E" w:rsidRPr="00BF3B47">
        <w:rPr>
          <w:rFonts w:ascii="Times New Roman" w:hAnsi="Times New Roman" w:cs="Times New Roman"/>
          <w:sz w:val="20"/>
          <w:szCs w:val="20"/>
        </w:rPr>
        <w:t>,</w:t>
      </w:r>
      <w:r w:rsidRPr="00BF3B47">
        <w:rPr>
          <w:rFonts w:ascii="Times New Roman" w:hAnsi="Times New Roman" w:cs="Times New Roman"/>
          <w:sz w:val="20"/>
          <w:szCs w:val="20"/>
        </w:rPr>
        <w:t xml:space="preserve"> but also the fulfillment of </w:t>
      </w:r>
      <w:r w:rsidR="00DF2CF3" w:rsidRPr="00BF3B47">
        <w:rPr>
          <w:rFonts w:ascii="Times New Roman" w:hAnsi="Times New Roman" w:cs="Times New Roman"/>
          <w:sz w:val="20"/>
          <w:szCs w:val="20"/>
        </w:rPr>
        <w:t xml:space="preserve">the </w:t>
      </w:r>
      <w:r w:rsidRPr="00BF3B47">
        <w:rPr>
          <w:rFonts w:ascii="Times New Roman" w:hAnsi="Times New Roman" w:cs="Times New Roman"/>
          <w:sz w:val="20"/>
          <w:szCs w:val="20"/>
        </w:rPr>
        <w:t xml:space="preserve">need of local communities that support or are affected by tourism projects </w:t>
      </w:r>
    </w:p>
    <w:p w:rsidR="008A6095" w:rsidRDefault="00CC49B8" w:rsidP="00E91DD7">
      <w:pPr>
        <w:tabs>
          <w:tab w:val="left" w:pos="2655"/>
        </w:tabs>
        <w:spacing w:after="0" w:line="240" w:lineRule="exact"/>
        <w:jc w:val="both"/>
        <w:rPr>
          <w:rFonts w:ascii="Times New Roman" w:hAnsi="Times New Roman" w:cs="Times New Roman"/>
          <w:sz w:val="20"/>
          <w:szCs w:val="20"/>
        </w:rPr>
      </w:pPr>
      <w:r w:rsidRPr="00BF3B47">
        <w:rPr>
          <w:rFonts w:ascii="Times New Roman" w:hAnsi="Times New Roman" w:cs="Times New Roman"/>
          <w:sz w:val="20"/>
          <w:szCs w:val="20"/>
        </w:rPr>
        <w:t>and the environment integrity supply. Sustainable tourism thus aspires to be more efficient and more “climate sound” which consume less water and the minimize waste</w:t>
      </w:r>
      <w:r w:rsidR="00DF2CF3" w:rsidRPr="00BF3B47">
        <w:rPr>
          <w:rFonts w:ascii="Times New Roman" w:hAnsi="Times New Roman" w:cs="Times New Roman"/>
          <w:sz w:val="20"/>
          <w:szCs w:val="20"/>
        </w:rPr>
        <w:t>,</w:t>
      </w:r>
      <w:r w:rsidRPr="00BF3B47">
        <w:rPr>
          <w:rFonts w:ascii="Times New Roman" w:hAnsi="Times New Roman" w:cs="Times New Roman"/>
          <w:sz w:val="20"/>
          <w:szCs w:val="20"/>
        </w:rPr>
        <w:t xml:space="preserve"> th</w:t>
      </w:r>
      <w:r w:rsidR="00DF2CF3" w:rsidRPr="00BF3B47">
        <w:rPr>
          <w:rFonts w:ascii="Times New Roman" w:hAnsi="Times New Roman" w:cs="Times New Roman"/>
          <w:sz w:val="20"/>
          <w:szCs w:val="20"/>
        </w:rPr>
        <w:t>a</w:t>
      </w:r>
      <w:r w:rsidRPr="00BF3B47">
        <w:rPr>
          <w:rFonts w:ascii="Times New Roman" w:hAnsi="Times New Roman" w:cs="Times New Roman"/>
          <w:sz w:val="20"/>
          <w:szCs w:val="20"/>
        </w:rPr>
        <w:t>n conserve biodiversity and cultural heritage remain and support traditional values hold up the intercultural understanding and tolerance</w:t>
      </w:r>
      <w:r w:rsidR="00DF2CF3" w:rsidRPr="00BF3B47">
        <w:rPr>
          <w:rFonts w:ascii="Times New Roman" w:hAnsi="Times New Roman" w:cs="Times New Roman"/>
          <w:sz w:val="20"/>
          <w:szCs w:val="20"/>
        </w:rPr>
        <w:t>,</w:t>
      </w:r>
      <w:r w:rsidRPr="00BF3B47">
        <w:rPr>
          <w:rFonts w:ascii="Times New Roman" w:hAnsi="Times New Roman" w:cs="Times New Roman"/>
          <w:sz w:val="20"/>
          <w:szCs w:val="20"/>
        </w:rPr>
        <w:t xml:space="preserve"> which generate local income and integrate local communities through the tourism sector with a view to improving employment and reducing poverty of the local community. The trend </w:t>
      </w:r>
      <w:r w:rsidR="00DF2CF3" w:rsidRPr="00BF3B47">
        <w:rPr>
          <w:rFonts w:ascii="Times New Roman" w:hAnsi="Times New Roman" w:cs="Times New Roman"/>
          <w:sz w:val="20"/>
          <w:szCs w:val="20"/>
        </w:rPr>
        <w:t>to</w:t>
      </w:r>
      <w:r w:rsidRPr="00BF3B47">
        <w:rPr>
          <w:rFonts w:ascii="Times New Roman" w:hAnsi="Times New Roman" w:cs="Times New Roman"/>
          <w:sz w:val="20"/>
          <w:szCs w:val="20"/>
        </w:rPr>
        <w:t xml:space="preserve">move towards more sustainable tourism has been shown in </w:t>
      </w:r>
      <w:r w:rsidR="00DF2CF3" w:rsidRPr="00BF3B47">
        <w:rPr>
          <w:rFonts w:ascii="Times New Roman" w:hAnsi="Times New Roman" w:cs="Times New Roman"/>
          <w:sz w:val="20"/>
          <w:szCs w:val="20"/>
        </w:rPr>
        <w:t xml:space="preserve">a </w:t>
      </w:r>
      <w:r w:rsidRPr="00BF3B47">
        <w:rPr>
          <w:rFonts w:ascii="Times New Roman" w:hAnsi="Times New Roman" w:cs="Times New Roman"/>
          <w:sz w:val="20"/>
          <w:szCs w:val="20"/>
        </w:rPr>
        <w:t>number of destinations</w:t>
      </w:r>
      <w:r w:rsidR="00DF2CF3" w:rsidRPr="00BF3B47">
        <w:rPr>
          <w:rFonts w:ascii="Times New Roman" w:hAnsi="Times New Roman" w:cs="Times New Roman"/>
          <w:sz w:val="20"/>
          <w:szCs w:val="20"/>
        </w:rPr>
        <w:t>,</w:t>
      </w:r>
      <w:r w:rsidRPr="00BF3B47">
        <w:rPr>
          <w:rFonts w:ascii="Times New Roman" w:hAnsi="Times New Roman" w:cs="Times New Roman"/>
          <w:sz w:val="20"/>
          <w:szCs w:val="20"/>
        </w:rPr>
        <w:t xml:space="preserve"> enhance this local development potential through environmental and household mechanisms and infrastructure. As results show that tourism product is combination of different activities and household size by housing units which produced by green sectors like total visitors enhanced and sustained  by tourism give benefit and advantage thorough  wide range of sectors such as green like agriculture sector, local handicrafts goods, transport facility and infrastructure, water and waste management framework, energy efficiency, reduced effectiveness which improve the living standard of the local community in the swat district by providing the employment opportunities. Then local tourism growth at destinations gives investment in facilities and support for the local communities development and improves </w:t>
      </w:r>
      <w:r w:rsidRPr="00BF3B47">
        <w:rPr>
          <w:rFonts w:ascii="Times New Roman" w:hAnsi="Times New Roman" w:cs="Times New Roman"/>
          <w:sz w:val="20"/>
          <w:szCs w:val="20"/>
        </w:rPr>
        <w:lastRenderedPageBreak/>
        <w:t>the basic common infrastructure facilities and ser</w:t>
      </w:r>
      <w:r w:rsidR="00E91DD7">
        <w:rPr>
          <w:rFonts w:ascii="Times New Roman" w:hAnsi="Times New Roman" w:cs="Times New Roman"/>
          <w:sz w:val="20"/>
          <w:szCs w:val="20"/>
        </w:rPr>
        <w:t>vices required for green sector</w:t>
      </w:r>
      <w:r w:rsidRPr="00BF3B47">
        <w:rPr>
          <w:rFonts w:ascii="Times New Roman" w:hAnsi="Times New Roman" w:cs="Times New Roman"/>
          <w:sz w:val="20"/>
          <w:szCs w:val="20"/>
        </w:rPr>
        <w:t xml:space="preserve"> development through total visitors and household size by housing units create improvement of quality of life and living standard. It provides Tourism employment more women and young people </w:t>
      </w:r>
      <w:r w:rsidR="00E91DD7">
        <w:rPr>
          <w:rFonts w:ascii="Times New Roman" w:hAnsi="Times New Roman" w:cs="Times New Roman"/>
          <w:sz w:val="20"/>
          <w:szCs w:val="20"/>
        </w:rPr>
        <w:t>to</w:t>
      </w:r>
      <w:r w:rsidRPr="00BF3B47">
        <w:rPr>
          <w:rFonts w:ascii="Times New Roman" w:hAnsi="Times New Roman" w:cs="Times New Roman"/>
          <w:sz w:val="20"/>
          <w:szCs w:val="20"/>
        </w:rPr>
        <w:t xml:space="preserve"> the local community than other green sectors which providing socio-economic benefits, advantages and independence to women is vital in terms of supporting and sustain the local community development and flouting the cycle of poverty [4].</w:t>
      </w:r>
    </w:p>
    <w:p w:rsidR="00F20F3F" w:rsidRPr="00BF3B47" w:rsidRDefault="00F20F3F" w:rsidP="00F20F3F">
      <w:pPr>
        <w:tabs>
          <w:tab w:val="left" w:pos="2655"/>
        </w:tabs>
        <w:spacing w:after="0" w:line="240" w:lineRule="exact"/>
        <w:jc w:val="both"/>
        <w:rPr>
          <w:rFonts w:ascii="Times New Roman" w:hAnsi="Times New Roman" w:cs="Times New Roman"/>
          <w:sz w:val="20"/>
          <w:szCs w:val="20"/>
        </w:rPr>
      </w:pPr>
    </w:p>
    <w:p w:rsidR="00CC49B8" w:rsidRDefault="00CC49B8" w:rsidP="00F20F3F">
      <w:pPr>
        <w:spacing w:after="0" w:line="240" w:lineRule="exact"/>
        <w:jc w:val="both"/>
        <w:rPr>
          <w:rFonts w:ascii="Arial" w:hAnsi="Arial" w:cs="Arial"/>
          <w:b/>
          <w:sz w:val="20"/>
          <w:szCs w:val="20"/>
        </w:rPr>
      </w:pPr>
      <w:r w:rsidRPr="00CC49B8">
        <w:rPr>
          <w:rFonts w:ascii="Arial" w:hAnsi="Arial" w:cs="Arial"/>
          <w:b/>
          <w:sz w:val="20"/>
          <w:szCs w:val="20"/>
        </w:rPr>
        <w:t>CONCLUSION</w:t>
      </w:r>
    </w:p>
    <w:p w:rsidR="00CC49B8" w:rsidRDefault="00CC49B8" w:rsidP="00F20F3F">
      <w:pPr>
        <w:spacing w:after="0" w:line="240" w:lineRule="exact"/>
        <w:jc w:val="both"/>
        <w:rPr>
          <w:rFonts w:ascii="Times New Roman" w:hAnsi="Times New Roman"/>
          <w:sz w:val="20"/>
          <w:szCs w:val="20"/>
        </w:rPr>
      </w:pPr>
      <w:r w:rsidRPr="00CC49B8">
        <w:rPr>
          <w:rFonts w:ascii="Times New Roman" w:hAnsi="Times New Roman" w:cs="Times New Roman"/>
          <w:sz w:val="20"/>
          <w:szCs w:val="20"/>
        </w:rPr>
        <w:t>Culture is rarely static in the swat district</w:t>
      </w:r>
      <w:r w:rsidR="00E91DD7">
        <w:rPr>
          <w:rFonts w:ascii="Times New Roman" w:hAnsi="Times New Roman" w:cs="Times New Roman"/>
          <w:sz w:val="20"/>
          <w:szCs w:val="20"/>
        </w:rPr>
        <w:t>,</w:t>
      </w:r>
      <w:r w:rsidRPr="00CC49B8">
        <w:rPr>
          <w:rFonts w:ascii="Times New Roman" w:hAnsi="Times New Roman" w:cs="Times New Roman"/>
          <w:sz w:val="20"/>
          <w:szCs w:val="20"/>
        </w:rPr>
        <w:t xml:space="preserve"> which linking local tourism sector and provide that cultural survival brings benefits for the local community as well as variations and challenges for a local community development to address the tourism sector as the major source of the income. The possible socio-cultural settlement and benefits of tourism to vulnerable culture are hardly ever quantified.</w:t>
      </w:r>
      <w:r w:rsidR="00904781">
        <w:rPr>
          <w:rFonts w:ascii="Times New Roman" w:hAnsi="Times New Roman" w:cs="Times New Roman"/>
          <w:sz w:val="20"/>
          <w:szCs w:val="20"/>
        </w:rPr>
        <w:t xml:space="preserve"> (Figure 2)</w:t>
      </w:r>
      <w:r>
        <w:rPr>
          <w:rFonts w:ascii="Times New Roman" w:hAnsi="Times New Roman" w:cs="Times New Roman"/>
          <w:sz w:val="20"/>
          <w:szCs w:val="20"/>
        </w:rPr>
        <w:t xml:space="preserve"> </w:t>
      </w:r>
      <w:r w:rsidRPr="00053AA7">
        <w:rPr>
          <w:rFonts w:ascii="Times New Roman" w:hAnsi="Times New Roman" w:cs="Times New Roman"/>
          <w:sz w:val="20"/>
          <w:szCs w:val="20"/>
        </w:rPr>
        <w:t xml:space="preserve">shows that this SWOT matrix able to carry on the strong focal points which eliminates the weak points and threats which go over them to the strong focal points in sustainable tourism development through right validity of green economic development. The </w:t>
      </w:r>
      <w:r w:rsidRPr="00053AA7">
        <w:rPr>
          <w:rFonts w:ascii="Times New Roman" w:hAnsi="Times New Roman"/>
          <w:sz w:val="20"/>
          <w:szCs w:val="20"/>
        </w:rPr>
        <w:t>preservation of natural capital value</w:t>
      </w:r>
      <w:r w:rsidR="008B0C67">
        <w:rPr>
          <w:rFonts w:ascii="Times New Roman" w:hAnsi="Times New Roman"/>
          <w:sz w:val="20"/>
          <w:szCs w:val="20"/>
        </w:rPr>
        <w:t>s</w:t>
      </w:r>
      <w:r w:rsidRPr="00053AA7">
        <w:rPr>
          <w:rFonts w:ascii="Times New Roman" w:hAnsi="Times New Roman"/>
          <w:sz w:val="20"/>
          <w:szCs w:val="20"/>
        </w:rPr>
        <w:t xml:space="preserve"> and sustainable use of the natural resources in swat district.</w:t>
      </w:r>
    </w:p>
    <w:p w:rsidR="00F20F3F" w:rsidRDefault="00F20F3F" w:rsidP="00F20F3F">
      <w:pPr>
        <w:spacing w:after="0" w:line="240" w:lineRule="exact"/>
        <w:jc w:val="both"/>
        <w:rPr>
          <w:rFonts w:ascii="Times New Roman" w:hAnsi="Times New Roman" w:cs="Times New Roman"/>
          <w:sz w:val="20"/>
          <w:szCs w:val="20"/>
        </w:rPr>
      </w:pPr>
      <w:r w:rsidRPr="00CC49B8">
        <w:rPr>
          <w:rFonts w:ascii="Times New Roman" w:hAnsi="Times New Roman" w:cs="Times New Roman"/>
          <w:sz w:val="20"/>
          <w:szCs w:val="20"/>
        </w:rPr>
        <w:t xml:space="preserve">Tourism sector projects need to include a programmed to monitor and coordinate socio-economic and cultural heritage </w:t>
      </w:r>
      <w:r w:rsidRPr="00BF3B47">
        <w:rPr>
          <w:rFonts w:ascii="Times New Roman" w:hAnsi="Times New Roman" w:cs="Times New Roman"/>
          <w:sz w:val="20"/>
          <w:szCs w:val="20"/>
        </w:rPr>
        <w:t>advantage, so that have a vulnerable</w:t>
      </w:r>
      <w:r w:rsidRPr="00CC49B8">
        <w:rPr>
          <w:rFonts w:ascii="Times New Roman" w:hAnsi="Times New Roman" w:cs="Times New Roman"/>
          <w:sz w:val="20"/>
          <w:szCs w:val="20"/>
        </w:rPr>
        <w:t xml:space="preserve"> effect on cultures which can access, measure and manage the impacts of local tourism on their communities of the Swat District. Aside from the non-straight benefits, most commentators believe</w:t>
      </w:r>
      <w:r>
        <w:rPr>
          <w:rFonts w:ascii="Times New Roman" w:hAnsi="Times New Roman" w:cs="Times New Roman"/>
          <w:sz w:val="20"/>
          <w:szCs w:val="20"/>
        </w:rPr>
        <w:t xml:space="preserve"> </w:t>
      </w:r>
      <w:r w:rsidRPr="00CC49B8">
        <w:rPr>
          <w:rFonts w:ascii="Times New Roman" w:hAnsi="Times New Roman" w:cs="Times New Roman"/>
          <w:sz w:val="20"/>
          <w:szCs w:val="20"/>
        </w:rPr>
        <w:t>and argue that investment in cultural heritage is among the most significant through tourism sector development and usually profitable.</w:t>
      </w:r>
    </w:p>
    <w:p w:rsidR="00484A5F" w:rsidRDefault="00484A5F" w:rsidP="00F20F3F">
      <w:pPr>
        <w:spacing w:after="0" w:line="240" w:lineRule="exact"/>
        <w:jc w:val="both"/>
        <w:rPr>
          <w:rFonts w:ascii="Times New Roman" w:hAnsi="Times New Roman" w:cs="Times New Roman"/>
          <w:sz w:val="20"/>
          <w:szCs w:val="20"/>
        </w:rPr>
      </w:pPr>
      <w:r w:rsidRPr="00CC49B8">
        <w:rPr>
          <w:rFonts w:ascii="Times New Roman" w:hAnsi="Times New Roman" w:cs="Times New Roman"/>
          <w:sz w:val="20"/>
          <w:szCs w:val="20"/>
        </w:rPr>
        <w:t xml:space="preserve">Therefore, it was granted that these obstacles and hurdles must be the main focal points for the swat district to resolve in order to gain sustainable tourism development. </w:t>
      </w:r>
      <w:r w:rsidRPr="00BF3B47">
        <w:rPr>
          <w:rFonts w:ascii="Times New Roman" w:hAnsi="Times New Roman" w:cs="Times New Roman"/>
          <w:sz w:val="20"/>
          <w:szCs w:val="20"/>
        </w:rPr>
        <w:t>The majority of the experts supported and explained local community development through tourism laws and regulations. Consequently, swat domestic and local tourism industry sector focus on efficiency of natural resources use, increase of tourism activity promotion, advertisement and international occurrence implementation [19].</w:t>
      </w:r>
      <w:r w:rsidR="00E91DD7">
        <w:rPr>
          <w:rFonts w:ascii="Times New Roman" w:hAnsi="Times New Roman" w:cs="Times New Roman"/>
          <w:sz w:val="20"/>
          <w:szCs w:val="20"/>
        </w:rPr>
        <w:t xml:space="preserve"> </w:t>
      </w:r>
      <w:r w:rsidRPr="00BF3B47">
        <w:rPr>
          <w:rFonts w:ascii="Times New Roman" w:hAnsi="Times New Roman" w:cs="Times New Roman"/>
          <w:sz w:val="20"/>
          <w:szCs w:val="20"/>
        </w:rPr>
        <w:t>Due to lack of planning, policy and failure to</w:t>
      </w:r>
      <w:r w:rsidRPr="00CC49B8">
        <w:rPr>
          <w:rFonts w:ascii="Times New Roman" w:hAnsi="Times New Roman" w:cs="Times New Roman"/>
          <w:sz w:val="20"/>
          <w:szCs w:val="20"/>
        </w:rPr>
        <w:t xml:space="preserve"> create effective and applicable management mechanism for the tourism industry faced with a number of obstacles that negatively impact quality of tourism products, services and related tourism facilities. Current trends and perspectives which give a positive and favorable signal for local and national tourism sector development [20</w:t>
      </w:r>
      <w:r>
        <w:rPr>
          <w:rFonts w:ascii="Times New Roman" w:hAnsi="Times New Roman" w:cs="Times New Roman"/>
          <w:sz w:val="20"/>
          <w:szCs w:val="20"/>
        </w:rPr>
        <w:t>].</w:t>
      </w:r>
    </w:p>
    <w:p w:rsidR="00CC49B8" w:rsidRPr="00CC49B8" w:rsidRDefault="00484A5F" w:rsidP="00484A5F">
      <w:pPr>
        <w:spacing w:after="0" w:line="240" w:lineRule="exact"/>
        <w:jc w:val="both"/>
        <w:rPr>
          <w:rFonts w:ascii="Times New Roman" w:hAnsi="Times New Roman" w:cs="Times New Roman"/>
          <w:b/>
          <w:bCs/>
          <w:sz w:val="20"/>
          <w:szCs w:val="20"/>
        </w:rPr>
      </w:pPr>
      <w:r>
        <w:rPr>
          <w:rFonts w:ascii="Times New Roman" w:hAnsi="Times New Roman" w:cs="Times New Roman"/>
          <w:sz w:val="20"/>
          <w:szCs w:val="20"/>
        </w:rPr>
        <w:br w:type="column"/>
      </w:r>
      <w:r w:rsidR="00CC49B8" w:rsidRPr="00A84FA0">
        <w:rPr>
          <w:rFonts w:ascii="Times New Roman" w:hAnsi="Times New Roman" w:cs="Times New Roman"/>
          <w:b/>
          <w:bCs/>
          <w:sz w:val="20"/>
          <w:szCs w:val="20"/>
        </w:rPr>
        <w:lastRenderedPageBreak/>
        <w:t xml:space="preserve">Green Economic Development through </w:t>
      </w:r>
      <w:r w:rsidR="00CC49B8" w:rsidRPr="00A84FA0">
        <w:rPr>
          <w:rFonts w:ascii="Times New Roman" w:hAnsi="Times New Roman" w:cs="Times New Roman"/>
          <w:b/>
          <w:sz w:val="20"/>
          <w:szCs w:val="20"/>
        </w:rPr>
        <w:t xml:space="preserve">Tourism Sector </w:t>
      </w:r>
      <w:r w:rsidR="00CC49B8" w:rsidRPr="00A84FA0">
        <w:rPr>
          <w:rFonts w:ascii="Times New Roman" w:hAnsi="Times New Roman" w:cs="Times New Roman"/>
          <w:b/>
          <w:bCs/>
          <w:sz w:val="20"/>
          <w:szCs w:val="20"/>
        </w:rPr>
        <w:t>(SWOT Analysis)</w:t>
      </w:r>
    </w:p>
    <w:p w:rsidR="00904781" w:rsidRPr="00F20F3F" w:rsidRDefault="00CC49B8" w:rsidP="00F20F3F">
      <w:pPr>
        <w:jc w:val="center"/>
        <w:rPr>
          <w:rFonts w:ascii="Times New Roman" w:hAnsi="Times New Roman" w:cs="Times New Roman"/>
          <w:b/>
          <w:bCs/>
          <w:sz w:val="20"/>
          <w:szCs w:val="20"/>
        </w:rPr>
      </w:pPr>
      <w:r w:rsidRPr="00CC49B8">
        <w:rPr>
          <w:rFonts w:ascii="Times New Roman" w:hAnsi="Times New Roman" w:cs="Times New Roman"/>
          <w:noProof/>
          <w:sz w:val="20"/>
          <w:szCs w:val="20"/>
        </w:rPr>
        <w:drawing>
          <wp:inline distT="0" distB="0" distL="0" distR="0" wp14:anchorId="58FD7D2A" wp14:editId="0FB7A241">
            <wp:extent cx="2927867" cy="6200997"/>
            <wp:effectExtent l="76200" t="57150" r="101600" b="104775"/>
            <wp:docPr id="3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F20F3F">
        <w:rPr>
          <w:rFonts w:ascii="Times New Roman" w:hAnsi="Times New Roman" w:cs="Times New Roman"/>
          <w:b/>
          <w:bCs/>
          <w:sz w:val="18"/>
          <w:szCs w:val="18"/>
        </w:rPr>
        <w:t>Figure</w:t>
      </w:r>
      <w:r w:rsidR="00904781" w:rsidRPr="00F20F3F">
        <w:rPr>
          <w:rFonts w:ascii="Times New Roman" w:hAnsi="Times New Roman" w:cs="Times New Roman"/>
          <w:b/>
          <w:bCs/>
          <w:sz w:val="18"/>
          <w:szCs w:val="18"/>
        </w:rPr>
        <w:t xml:space="preserve"> 2</w:t>
      </w:r>
      <w:r w:rsidRPr="00F20F3F">
        <w:rPr>
          <w:rFonts w:ascii="Times New Roman" w:hAnsi="Times New Roman" w:cs="Times New Roman"/>
          <w:b/>
          <w:bCs/>
          <w:sz w:val="18"/>
          <w:szCs w:val="18"/>
        </w:rPr>
        <w:t>- Shows Strength, Weaknesses, Opportunities and Threats (SWOT) Model for Tourism Sector Development</w:t>
      </w:r>
    </w:p>
    <w:p w:rsidR="00484A5F" w:rsidRDefault="00484A5F" w:rsidP="00CC49B8">
      <w:pPr>
        <w:spacing w:line="220" w:lineRule="exact"/>
        <w:jc w:val="both"/>
        <w:rPr>
          <w:rFonts w:ascii="Times New Roman" w:hAnsi="Times New Roman" w:cs="Times New Roman"/>
          <w:sz w:val="20"/>
          <w:szCs w:val="20"/>
        </w:rPr>
      </w:pPr>
      <w:r>
        <w:rPr>
          <w:rFonts w:ascii="Times New Roman" w:hAnsi="Times New Roman" w:cs="Times New Roman"/>
          <w:sz w:val="20"/>
          <w:szCs w:val="20"/>
        </w:rPr>
        <w:br w:type="page"/>
      </w:r>
    </w:p>
    <w:p w:rsidR="00BF3B47" w:rsidRPr="00F801D5" w:rsidRDefault="00BF3B47" w:rsidP="00F20F3F">
      <w:pPr>
        <w:spacing w:after="0" w:line="240" w:lineRule="auto"/>
        <w:jc w:val="both"/>
        <w:rPr>
          <w:rFonts w:ascii="Arial" w:hAnsi="Arial" w:cs="Arial"/>
          <w:b/>
          <w:bCs/>
          <w:color w:val="0D0D0D" w:themeColor="text1" w:themeTint="F2"/>
          <w:sz w:val="20"/>
          <w:szCs w:val="20"/>
        </w:rPr>
      </w:pPr>
      <w:r w:rsidRPr="00F801D5">
        <w:rPr>
          <w:rFonts w:ascii="Arial" w:hAnsi="Arial" w:cs="Arial"/>
          <w:b/>
          <w:sz w:val="20"/>
          <w:szCs w:val="20"/>
        </w:rPr>
        <w:lastRenderedPageBreak/>
        <w:t>REFERENCES</w:t>
      </w:r>
    </w:p>
    <w:p w:rsidR="00BF3B47" w:rsidRPr="008B0C67" w:rsidRDefault="00BF3B47" w:rsidP="00BF3B47">
      <w:pPr>
        <w:pStyle w:val="ListParagraph"/>
        <w:numPr>
          <w:ilvl w:val="0"/>
          <w:numId w:val="6"/>
        </w:numPr>
        <w:spacing w:line="220" w:lineRule="exact"/>
        <w:jc w:val="both"/>
        <w:rPr>
          <w:rFonts w:ascii="Times New Roman" w:hAnsi="Times New Roman" w:cs="Times New Roman"/>
          <w:sz w:val="20"/>
          <w:szCs w:val="20"/>
        </w:rPr>
      </w:pPr>
      <w:r w:rsidRPr="008B0C67">
        <w:rPr>
          <w:rFonts w:ascii="Times New Roman" w:hAnsi="Times New Roman" w:cs="Times New Roman"/>
          <w:sz w:val="20"/>
          <w:szCs w:val="20"/>
        </w:rPr>
        <w:t xml:space="preserve">Bull &amp;Adrian , (1995). The economics of travel and tourism. 2nd edition. Melbourne, Australia: Longman. </w:t>
      </w:r>
    </w:p>
    <w:p w:rsidR="00BF3B47" w:rsidRPr="008B0C67" w:rsidRDefault="00BF3B47" w:rsidP="00BF3B47">
      <w:pPr>
        <w:pStyle w:val="ListParagraph"/>
        <w:numPr>
          <w:ilvl w:val="0"/>
          <w:numId w:val="6"/>
        </w:numPr>
        <w:spacing w:line="220" w:lineRule="exact"/>
        <w:jc w:val="both"/>
        <w:rPr>
          <w:rFonts w:ascii="Times New Roman" w:hAnsi="Times New Roman" w:cs="Times New Roman"/>
          <w:sz w:val="20"/>
          <w:szCs w:val="20"/>
        </w:rPr>
      </w:pPr>
      <w:r w:rsidRPr="008B0C67">
        <w:rPr>
          <w:rFonts w:ascii="Times New Roman" w:hAnsi="Times New Roman" w:cs="Times New Roman"/>
          <w:sz w:val="20"/>
          <w:szCs w:val="20"/>
        </w:rPr>
        <w:t xml:space="preserve">Eagles, P. F., McCool, S. F., &amp; Haynes, C. (2002). </w:t>
      </w:r>
      <w:r w:rsidRPr="008B0C67">
        <w:rPr>
          <w:rFonts w:ascii="Times New Roman" w:hAnsi="Times New Roman" w:cs="Times New Roman"/>
          <w:i/>
          <w:iCs/>
          <w:sz w:val="20"/>
          <w:szCs w:val="20"/>
        </w:rPr>
        <w:t xml:space="preserve">Sustainable tourism in protected areas: Guidelines for planning and management. </w:t>
      </w:r>
      <w:r w:rsidRPr="008B0C67">
        <w:rPr>
          <w:rFonts w:ascii="Times New Roman" w:hAnsi="Times New Roman" w:cs="Times New Roman"/>
          <w:sz w:val="20"/>
          <w:szCs w:val="20"/>
        </w:rPr>
        <w:t>Madrid, Spain: World Tourism Organization.</w:t>
      </w:r>
    </w:p>
    <w:p w:rsidR="00BF3B47" w:rsidRPr="008B0C67" w:rsidRDefault="00BF3B47" w:rsidP="00BF3B47">
      <w:pPr>
        <w:pStyle w:val="ListParagraph"/>
        <w:numPr>
          <w:ilvl w:val="0"/>
          <w:numId w:val="6"/>
        </w:numPr>
        <w:spacing w:line="220" w:lineRule="exact"/>
        <w:jc w:val="both"/>
        <w:rPr>
          <w:rFonts w:ascii="Times New Roman" w:hAnsi="Times New Roman" w:cs="Times New Roman"/>
          <w:sz w:val="20"/>
          <w:szCs w:val="20"/>
        </w:rPr>
      </w:pPr>
      <w:r w:rsidRPr="008B0C67">
        <w:rPr>
          <w:rFonts w:ascii="Times New Roman" w:hAnsi="Times New Roman" w:cs="Times New Roman"/>
          <w:sz w:val="20"/>
          <w:szCs w:val="20"/>
        </w:rPr>
        <w:t>Eagl</w:t>
      </w:r>
      <w:r>
        <w:rPr>
          <w:rFonts w:ascii="Times New Roman" w:hAnsi="Times New Roman" w:cs="Times New Roman"/>
          <w:sz w:val="20"/>
          <w:szCs w:val="20"/>
        </w:rPr>
        <w:t xml:space="preserve">es, P. F., Rummages, F., Buteau </w:t>
      </w:r>
      <w:r w:rsidRPr="008B0C67">
        <w:rPr>
          <w:rFonts w:ascii="Times New Roman" w:hAnsi="Times New Roman" w:cs="Times New Roman"/>
          <w:sz w:val="20"/>
          <w:szCs w:val="20"/>
        </w:rPr>
        <w:t xml:space="preserve">Duitschaever, W. C., Havitz, M., Glover, T. D., &amp;McCutcheon, B. (2013). Good governance in protected areas: an evaluation of stakeholders’ perceptions in British Columbia and Ontario Provincial Parks. </w:t>
      </w:r>
      <w:r w:rsidRPr="008B0C67">
        <w:rPr>
          <w:rFonts w:ascii="Times New Roman" w:hAnsi="Times New Roman" w:cs="Times New Roman"/>
          <w:i/>
          <w:iCs/>
          <w:sz w:val="20"/>
          <w:szCs w:val="20"/>
        </w:rPr>
        <w:t>Journal of Sustainable Tourism, 21</w:t>
      </w:r>
      <w:r w:rsidRPr="008B0C67">
        <w:rPr>
          <w:rFonts w:ascii="Times New Roman" w:hAnsi="Times New Roman" w:cs="Times New Roman"/>
          <w:sz w:val="20"/>
          <w:szCs w:val="20"/>
        </w:rPr>
        <w:t xml:space="preserve">(1), 60-79. </w:t>
      </w:r>
    </w:p>
    <w:p w:rsidR="00BF3B47" w:rsidRPr="00904781" w:rsidRDefault="00BF3B47" w:rsidP="00BF3B47">
      <w:pPr>
        <w:pStyle w:val="ListParagraph"/>
        <w:numPr>
          <w:ilvl w:val="0"/>
          <w:numId w:val="6"/>
        </w:numPr>
        <w:spacing w:line="220" w:lineRule="exact"/>
        <w:jc w:val="both"/>
        <w:rPr>
          <w:rFonts w:ascii="Times New Roman" w:hAnsi="Times New Roman" w:cs="Times New Roman"/>
          <w:sz w:val="20"/>
          <w:szCs w:val="20"/>
        </w:rPr>
      </w:pPr>
      <w:r w:rsidRPr="008B0C67">
        <w:rPr>
          <w:rFonts w:ascii="Times New Roman" w:hAnsi="Times New Roman" w:cs="Times New Roman"/>
          <w:sz w:val="20"/>
          <w:szCs w:val="20"/>
        </w:rPr>
        <w:t xml:space="preserve">European Commission. (2007). </w:t>
      </w:r>
      <w:r w:rsidRPr="008B0C67">
        <w:rPr>
          <w:rFonts w:ascii="Times New Roman" w:hAnsi="Times New Roman" w:cs="Times New Roman"/>
          <w:i/>
          <w:iCs/>
          <w:sz w:val="20"/>
          <w:szCs w:val="20"/>
        </w:rPr>
        <w:t xml:space="preserve">Guatemala Country Strategy Paper 2007 - 2013. </w:t>
      </w:r>
      <w:r w:rsidRPr="008B0C67">
        <w:rPr>
          <w:rFonts w:ascii="Times New Roman" w:hAnsi="Times New Roman" w:cs="Times New Roman"/>
          <w:sz w:val="20"/>
          <w:szCs w:val="20"/>
        </w:rPr>
        <w:t xml:space="preserve">Retrieved from European Union External Action: </w:t>
      </w:r>
      <w:hyperlink r:id="rId21" w:history="1">
        <w:r w:rsidRPr="00904781">
          <w:rPr>
            <w:rStyle w:val="Hyperlink"/>
            <w:rFonts w:ascii="Times New Roman" w:hAnsi="Times New Roman" w:cs="Times New Roman"/>
            <w:color w:val="auto"/>
            <w:sz w:val="20"/>
            <w:szCs w:val="20"/>
          </w:rPr>
          <w:t>http://eeas.europa.eu/guatemala/csp/07_13_en.pdf</w:t>
        </w:r>
      </w:hyperlink>
    </w:p>
    <w:p w:rsidR="00BF3B47" w:rsidRPr="00904781" w:rsidRDefault="00BF3B47" w:rsidP="00BF3B47">
      <w:pPr>
        <w:pStyle w:val="NoSpacing"/>
        <w:numPr>
          <w:ilvl w:val="0"/>
          <w:numId w:val="6"/>
        </w:numPr>
        <w:spacing w:line="220" w:lineRule="exact"/>
        <w:jc w:val="both"/>
        <w:rPr>
          <w:rFonts w:ascii="Times New Roman" w:hAnsi="Times New Roman" w:cs="Times New Roman"/>
          <w:sz w:val="20"/>
          <w:szCs w:val="20"/>
        </w:rPr>
      </w:pPr>
      <w:r w:rsidRPr="00904781">
        <w:rPr>
          <w:rFonts w:ascii="Times New Roman" w:hAnsi="Times New Roman" w:cs="Times New Roman"/>
          <w:sz w:val="20"/>
          <w:szCs w:val="20"/>
        </w:rPr>
        <w:t>Fullerton, C. (2013). “Arts, culture and rural community economic development”. Website: http://www.brocku-and-centre/geography/faculty/chris-fullerton.Southern Case Study.</w:t>
      </w:r>
    </w:p>
    <w:p w:rsidR="00BF3B47" w:rsidRPr="00904781" w:rsidRDefault="00BF3B47" w:rsidP="00BF3B47">
      <w:pPr>
        <w:pStyle w:val="ListParagraph"/>
        <w:numPr>
          <w:ilvl w:val="0"/>
          <w:numId w:val="6"/>
        </w:numPr>
        <w:spacing w:line="220" w:lineRule="exact"/>
        <w:jc w:val="both"/>
        <w:rPr>
          <w:rFonts w:ascii="Times New Roman" w:hAnsi="Times New Roman" w:cs="Times New Roman"/>
          <w:sz w:val="20"/>
          <w:szCs w:val="20"/>
        </w:rPr>
      </w:pPr>
      <w:r w:rsidRPr="00904781">
        <w:rPr>
          <w:rFonts w:ascii="Times New Roman" w:hAnsi="Times New Roman" w:cs="Times New Roman"/>
          <w:sz w:val="20"/>
          <w:szCs w:val="20"/>
        </w:rPr>
        <w:t xml:space="preserve">FUNDAECO. (2011). </w:t>
      </w:r>
      <w:r w:rsidRPr="00904781">
        <w:rPr>
          <w:rFonts w:ascii="Times New Roman" w:hAnsi="Times New Roman" w:cs="Times New Roman"/>
          <w:i/>
          <w:iCs/>
          <w:sz w:val="20"/>
          <w:szCs w:val="20"/>
        </w:rPr>
        <w:t>Shore excursions for cruise travelers</w:t>
      </w:r>
      <w:r w:rsidRPr="00904781">
        <w:rPr>
          <w:rFonts w:ascii="Times New Roman" w:hAnsi="Times New Roman" w:cs="Times New Roman"/>
          <w:sz w:val="20"/>
          <w:szCs w:val="20"/>
        </w:rPr>
        <w:t xml:space="preserve">. Retrieved October 28, 2013, from The Conservation Coast: </w:t>
      </w:r>
      <w:hyperlink r:id="rId22" w:history="1">
        <w:r w:rsidRPr="00904781">
          <w:rPr>
            <w:rStyle w:val="Hyperlink"/>
            <w:rFonts w:ascii="Times New Roman" w:hAnsi="Times New Roman" w:cs="Times New Roman"/>
            <w:color w:val="auto"/>
            <w:sz w:val="20"/>
            <w:szCs w:val="20"/>
          </w:rPr>
          <w:t>http://www.conservationcoast.com/shoreexcursions.htm</w:t>
        </w:r>
      </w:hyperlink>
    </w:p>
    <w:p w:rsidR="00BF3B47" w:rsidRDefault="00BF3B47" w:rsidP="00BF3B47">
      <w:pPr>
        <w:pStyle w:val="ListParagraph"/>
        <w:numPr>
          <w:ilvl w:val="0"/>
          <w:numId w:val="6"/>
        </w:numPr>
        <w:spacing w:line="220" w:lineRule="exact"/>
        <w:jc w:val="both"/>
        <w:rPr>
          <w:rFonts w:ascii="Times New Roman" w:hAnsi="Times New Roman" w:cs="Times New Roman"/>
          <w:sz w:val="20"/>
          <w:szCs w:val="20"/>
        </w:rPr>
      </w:pPr>
      <w:r w:rsidRPr="008B0C67">
        <w:rPr>
          <w:rFonts w:ascii="Times New Roman" w:hAnsi="Times New Roman" w:cs="Times New Roman"/>
          <w:sz w:val="20"/>
          <w:szCs w:val="20"/>
        </w:rPr>
        <w:t xml:space="preserve">Geneletti, D., &amp; Dawa, D. (2009). Environmental impact assessment of mountain tourism in developing regions: A study in Ladakh, Indian Himalaya. </w:t>
      </w:r>
      <w:r w:rsidRPr="008B0C67">
        <w:rPr>
          <w:rFonts w:ascii="Times New Roman" w:hAnsi="Times New Roman" w:cs="Times New Roman"/>
          <w:i/>
          <w:iCs/>
          <w:sz w:val="20"/>
          <w:szCs w:val="20"/>
        </w:rPr>
        <w:t>Environmental Impact Assessment Review, 29</w:t>
      </w:r>
      <w:r w:rsidRPr="008B0C67">
        <w:rPr>
          <w:rFonts w:ascii="Times New Roman" w:hAnsi="Times New Roman" w:cs="Times New Roman"/>
          <w:sz w:val="20"/>
          <w:szCs w:val="20"/>
        </w:rPr>
        <w:t>(4), 229-242.</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sidRPr="008B0C67">
        <w:rPr>
          <w:rFonts w:ascii="Times New Roman" w:hAnsi="Times New Roman" w:cs="Times New Roman"/>
          <w:color w:val="0D0D0D" w:themeColor="text1" w:themeTint="F2"/>
          <w:sz w:val="20"/>
          <w:szCs w:val="20"/>
        </w:rPr>
        <w:t>Gunn, C. A.  2002 Tourism Planning (5th ed.). New York: Taylor and Francis.</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sidRPr="008B0C67">
        <w:rPr>
          <w:rFonts w:ascii="Times New Roman" w:hAnsi="Times New Roman" w:cs="Times New Roman"/>
          <w:color w:val="0D0D0D" w:themeColor="text1" w:themeTint="F2"/>
          <w:sz w:val="20"/>
          <w:szCs w:val="20"/>
        </w:rPr>
        <w:t>Gunn, C. A. 1988 Tourism Planning (2nd ed.). New York: Taylor and Francis</w:t>
      </w:r>
      <w:r>
        <w:rPr>
          <w:rFonts w:ascii="Times New Roman" w:hAnsi="Times New Roman" w:cs="Times New Roman"/>
          <w:color w:val="0D0D0D" w:themeColor="text1" w:themeTint="F2"/>
          <w:sz w:val="20"/>
          <w:szCs w:val="20"/>
        </w:rPr>
        <w:t>.</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8B0C67">
        <w:rPr>
          <w:rFonts w:ascii="Times New Roman" w:hAnsi="Times New Roman" w:cs="Times New Roman"/>
          <w:color w:val="0D0D0D" w:themeColor="text1" w:themeTint="F2"/>
          <w:sz w:val="20"/>
          <w:szCs w:val="20"/>
        </w:rPr>
        <w:t xml:space="preserve"> Hall, D. Richards, G. 2000. Tourism and </w:t>
      </w:r>
      <w:r>
        <w:rPr>
          <w:rFonts w:ascii="Times New Roman" w:hAnsi="Times New Roman" w:cs="Times New Roman"/>
          <w:color w:val="0D0D0D" w:themeColor="text1" w:themeTint="F2"/>
          <w:sz w:val="20"/>
          <w:szCs w:val="20"/>
        </w:rPr>
        <w:t xml:space="preserve">the </w:t>
      </w:r>
      <w:r w:rsidRPr="008B0C67">
        <w:rPr>
          <w:rFonts w:ascii="Times New Roman" w:hAnsi="Times New Roman" w:cs="Times New Roman"/>
          <w:color w:val="0D0D0D" w:themeColor="text1" w:themeTint="F2"/>
          <w:sz w:val="20"/>
          <w:szCs w:val="20"/>
        </w:rPr>
        <w:t>Sustainable Community Development. London: Rutledge..URL: http://www.unep.org/GreenEconomy/LinkClick.aspx?fi</w:t>
      </w:r>
      <w:r w:rsidRPr="008B0C67">
        <w:rPr>
          <w:rFonts w:ascii="Times New Roman" w:hAnsi="Times New Roman" w:cs="Times New Roman"/>
          <w:color w:val="0D0D0D" w:themeColor="text1" w:themeTint="F2"/>
          <w:sz w:val="20"/>
          <w:szCs w:val="20"/>
        </w:rPr>
        <w:lastRenderedPageBreak/>
        <w:t>leticket=JvDFtjopXsA%3D&amp;tabid=1350&amp;langu age=en-US</w:t>
      </w:r>
      <w:r>
        <w:rPr>
          <w:rFonts w:ascii="Times New Roman" w:hAnsi="Times New Roman" w:cs="Times New Roman"/>
          <w:color w:val="0D0D0D" w:themeColor="text1" w:themeTint="F2"/>
          <w:sz w:val="20"/>
          <w:szCs w:val="20"/>
        </w:rPr>
        <w:t>.</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8B0C67">
        <w:rPr>
          <w:rFonts w:ascii="Times New Roman" w:hAnsi="Times New Roman" w:cs="Times New Roman"/>
          <w:color w:val="0D0D0D" w:themeColor="text1" w:themeTint="F2"/>
          <w:sz w:val="20"/>
          <w:szCs w:val="20"/>
        </w:rPr>
        <w:t>Inskeep, E. 1991 Tourism Planning: An Integrated and Sustainable Development Approach. New York: Van Nostrand Reinhold.</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8B0C67">
        <w:rPr>
          <w:rFonts w:ascii="Times New Roman" w:hAnsi="Times New Roman" w:cs="Times New Roman"/>
          <w:color w:val="0D0D0D" w:themeColor="text1" w:themeTint="F2"/>
          <w:sz w:val="20"/>
          <w:szCs w:val="20"/>
        </w:rPr>
        <w:t>Olafsdottir, R., &amp; Rainstorm, M. C. (2009). “A GIS approach to evaluating ecological sensitivity for tourism development in fragile environments.”A case study from SE Iceland.</w:t>
      </w:r>
      <w:r w:rsidRPr="008B0C67">
        <w:rPr>
          <w:rFonts w:ascii="Times New Roman" w:hAnsi="Times New Roman" w:cs="Times New Roman"/>
          <w:iCs/>
          <w:color w:val="0D0D0D" w:themeColor="text1" w:themeTint="F2"/>
          <w:sz w:val="20"/>
          <w:szCs w:val="20"/>
        </w:rPr>
        <w:t xml:space="preserve"> Scandinavian Journal of Hospitality and Tourism, 9</w:t>
      </w:r>
      <w:r w:rsidRPr="008B0C67">
        <w:rPr>
          <w:rFonts w:ascii="Times New Roman" w:hAnsi="Times New Roman" w:cs="Times New Roman"/>
          <w:color w:val="0D0D0D" w:themeColor="text1" w:themeTint="F2"/>
          <w:sz w:val="20"/>
          <w:szCs w:val="20"/>
        </w:rPr>
        <w:t>(1), 22-38.</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8B0C67">
        <w:rPr>
          <w:rFonts w:ascii="Times New Roman" w:hAnsi="Times New Roman" w:cs="Times New Roman"/>
          <w:color w:val="0D0D0D" w:themeColor="text1" w:themeTint="F2"/>
          <w:sz w:val="20"/>
          <w:szCs w:val="20"/>
        </w:rPr>
        <w:t>United Nations Environment Programme (UNEP). (2009c). Global Green New deal: policy brief.</w:t>
      </w:r>
    </w:p>
    <w:p w:rsidR="00BF3B47" w:rsidRPr="008B0C6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sidRPr="008B0C67">
        <w:rPr>
          <w:rFonts w:ascii="Times New Roman" w:hAnsi="Times New Roman" w:cs="Times New Roman"/>
          <w:color w:val="0D0D0D" w:themeColor="text1" w:themeTint="F2"/>
          <w:sz w:val="20"/>
          <w:szCs w:val="20"/>
        </w:rPr>
        <w:t>United Nations Environment Programmed UNEP, (2011). “Towards a Green Economy”: Pathways to Sustainable Development and P</w:t>
      </w:r>
      <w:r>
        <w:rPr>
          <w:rFonts w:ascii="Times New Roman" w:hAnsi="Times New Roman" w:cs="Times New Roman"/>
          <w:color w:val="0D0D0D" w:themeColor="text1" w:themeTint="F2"/>
          <w:sz w:val="20"/>
          <w:szCs w:val="20"/>
        </w:rPr>
        <w:t>overty Eradication,</w:t>
      </w:r>
      <w:r w:rsidRPr="008B0C67">
        <w:rPr>
          <w:rFonts w:ascii="Times New Roman" w:hAnsi="Times New Roman" w:cs="Times New Roman"/>
          <w:color w:val="0D0D0D" w:themeColor="text1" w:themeTint="F2"/>
          <w:sz w:val="20"/>
          <w:szCs w:val="20"/>
        </w:rPr>
        <w:t>.</w:t>
      </w:r>
      <w:r w:rsidRPr="008B0C67">
        <w:rPr>
          <w:rFonts w:ascii="Times New Roman" w:hAnsi="Times New Roman" w:cs="Times New Roman"/>
          <w:bCs/>
          <w:color w:val="0D0D0D" w:themeColor="text1" w:themeTint="F2"/>
          <w:sz w:val="20"/>
          <w:szCs w:val="20"/>
        </w:rPr>
        <w:t xml:space="preserve">   Website:http://www.unep.org//greeneconomy/Portals/documents/ger-_final_dec_2011</w:t>
      </w:r>
      <w:r>
        <w:rPr>
          <w:rFonts w:ascii="Times New Roman" w:hAnsi="Times New Roman" w:cs="Times New Roman"/>
          <w:bCs/>
          <w:color w:val="0D0D0D" w:themeColor="text1" w:themeTint="F2"/>
          <w:sz w:val="20"/>
          <w:szCs w:val="20"/>
        </w:rPr>
        <w:t>.</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bCs/>
          <w:color w:val="0D0D0D" w:themeColor="text1" w:themeTint="F2"/>
          <w:sz w:val="20"/>
          <w:szCs w:val="20"/>
        </w:rPr>
        <w:t xml:space="preserve"> </w:t>
      </w:r>
      <w:r w:rsidRPr="008B0C67">
        <w:rPr>
          <w:rFonts w:ascii="Times New Roman" w:hAnsi="Times New Roman" w:cs="Times New Roman"/>
          <w:sz w:val="20"/>
          <w:szCs w:val="20"/>
        </w:rPr>
        <w:t xml:space="preserve">UNWTO (2012). </w:t>
      </w:r>
      <w:r w:rsidRPr="008B0C67">
        <w:rPr>
          <w:rFonts w:ascii="Times New Roman" w:hAnsi="Times New Roman" w:cs="Times New Roman"/>
          <w:i/>
          <w:iCs/>
          <w:sz w:val="20"/>
          <w:szCs w:val="20"/>
        </w:rPr>
        <w:t xml:space="preserve">International Tourism Hits One Billion. </w:t>
      </w:r>
      <w:r w:rsidRPr="008B0C67">
        <w:rPr>
          <w:rFonts w:ascii="Times New Roman" w:hAnsi="Times New Roman" w:cs="Times New Roman"/>
          <w:sz w:val="20"/>
          <w:szCs w:val="20"/>
        </w:rPr>
        <w:t>Press Release No. 12076.</w:t>
      </w:r>
      <w:r w:rsidRPr="008B0C67">
        <w:rPr>
          <w:rFonts w:ascii="Times New Roman" w:hAnsi="Times New Roman" w:cs="Times New Roman"/>
          <w:color w:val="0D0D0D" w:themeColor="text1" w:themeTint="F2"/>
          <w:sz w:val="20"/>
          <w:szCs w:val="20"/>
        </w:rPr>
        <w:t>URL</w:t>
      </w:r>
    </w:p>
    <w:p w:rsidR="00BF3B47" w:rsidRPr="008B0C67" w:rsidRDefault="00BF3B47" w:rsidP="00BF3B47">
      <w:pPr>
        <w:pStyle w:val="ListParagraph"/>
        <w:spacing w:line="220" w:lineRule="exact"/>
        <w:ind w:left="450"/>
        <w:jc w:val="both"/>
        <w:rPr>
          <w:rFonts w:ascii="Times New Roman" w:hAnsi="Times New Roman" w:cs="Times New Roman"/>
          <w:color w:val="0D0D0D" w:themeColor="text1" w:themeTint="F2"/>
          <w:sz w:val="20"/>
          <w:szCs w:val="20"/>
        </w:rPr>
      </w:pPr>
      <w:r w:rsidRPr="008B0C67">
        <w:rPr>
          <w:rFonts w:ascii="Times New Roman" w:hAnsi="Times New Roman" w:cs="Times New Roman"/>
          <w:bCs/>
          <w:color w:val="0D0D0D" w:themeColor="text1" w:themeTint="F2"/>
          <w:sz w:val="20"/>
          <w:szCs w:val="20"/>
        </w:rPr>
        <w:t>Website:http://www.unep.org//greeneconomy/Portals/documents/ger-</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bCs/>
          <w:color w:val="0D0D0D" w:themeColor="text1" w:themeTint="F2"/>
          <w:sz w:val="20"/>
          <w:szCs w:val="20"/>
        </w:rPr>
        <w:t xml:space="preserve"> </w:t>
      </w:r>
      <w:r w:rsidRPr="008B0C67">
        <w:rPr>
          <w:rFonts w:ascii="Times New Roman" w:hAnsi="Times New Roman" w:cs="Times New Roman"/>
          <w:color w:val="0D0D0D" w:themeColor="text1" w:themeTint="F2"/>
          <w:sz w:val="20"/>
          <w:szCs w:val="20"/>
        </w:rPr>
        <w:t>World Bank, (2012). “Inclusive Green Growth.” The Pathway to Sustainable Development.  Website .worldbank.org/Resources/Inclusive_Green_Growth_May_2012.</w:t>
      </w:r>
    </w:p>
    <w:p w:rsidR="00BF3B4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8B0C67">
        <w:rPr>
          <w:rFonts w:ascii="Times New Roman" w:hAnsi="Times New Roman" w:cs="Times New Roman"/>
          <w:color w:val="0D0D0D" w:themeColor="text1" w:themeTint="F2"/>
          <w:sz w:val="20"/>
          <w:szCs w:val="20"/>
        </w:rPr>
        <w:t>World Travel and Tourism Council WTTC, (2009). “The Travel &amp; Tourism Competitiveness Report.” Global Travel Association Coalition.</w:t>
      </w:r>
    </w:p>
    <w:p w:rsidR="00BF3B47" w:rsidRPr="008B0C6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 </w:t>
      </w:r>
      <w:r w:rsidRPr="008B0C67">
        <w:rPr>
          <w:rFonts w:ascii="Times New Roman" w:hAnsi="Times New Roman" w:cs="Times New Roman"/>
          <w:sz w:val="20"/>
          <w:szCs w:val="20"/>
        </w:rPr>
        <w:t xml:space="preserve">WTO &amp; UNEP. (2008). </w:t>
      </w:r>
      <w:r w:rsidRPr="008B0C67">
        <w:rPr>
          <w:rFonts w:ascii="Times New Roman" w:hAnsi="Times New Roman" w:cs="Times New Roman"/>
          <w:i/>
          <w:iCs/>
          <w:sz w:val="20"/>
          <w:szCs w:val="20"/>
        </w:rPr>
        <w:t xml:space="preserve">Climate change and tourism: Responding to global challenges. </w:t>
      </w:r>
      <w:r w:rsidRPr="008B0C67">
        <w:rPr>
          <w:rFonts w:ascii="Times New Roman" w:hAnsi="Times New Roman" w:cs="Times New Roman"/>
          <w:sz w:val="20"/>
          <w:szCs w:val="20"/>
        </w:rPr>
        <w:t>Madrid, Spain: WTO &amp; UNEP.</w:t>
      </w:r>
    </w:p>
    <w:p w:rsidR="00BF3B47" w:rsidRPr="008B0C6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sz w:val="20"/>
          <w:szCs w:val="20"/>
        </w:rPr>
        <w:t xml:space="preserve"> </w:t>
      </w:r>
      <w:r w:rsidRPr="008B0C67">
        <w:rPr>
          <w:rFonts w:ascii="Times New Roman" w:hAnsi="Times New Roman" w:cs="Times New Roman"/>
          <w:sz w:val="20"/>
          <w:szCs w:val="20"/>
        </w:rPr>
        <w:t xml:space="preserve">WTO. (2004). </w:t>
      </w:r>
      <w:r w:rsidRPr="008B0C67">
        <w:rPr>
          <w:rFonts w:ascii="Times New Roman" w:hAnsi="Times New Roman" w:cs="Times New Roman"/>
          <w:i/>
          <w:iCs/>
          <w:sz w:val="20"/>
          <w:szCs w:val="20"/>
        </w:rPr>
        <w:t>Indicators of sustainable development for tourism destinations: A guidebook.</w:t>
      </w:r>
      <w:r w:rsidRPr="008B0C67">
        <w:rPr>
          <w:rFonts w:ascii="Times New Roman" w:hAnsi="Times New Roman" w:cs="Times New Roman"/>
          <w:sz w:val="20"/>
          <w:szCs w:val="20"/>
        </w:rPr>
        <w:t xml:space="preserve"> Madrid, Spain: UNWTO.</w:t>
      </w:r>
    </w:p>
    <w:p w:rsidR="00BF3B47" w:rsidRPr="008B0C67" w:rsidRDefault="00BF3B47" w:rsidP="00BF3B47">
      <w:pPr>
        <w:pStyle w:val="ListParagraph"/>
        <w:numPr>
          <w:ilvl w:val="0"/>
          <w:numId w:val="6"/>
        </w:numPr>
        <w:spacing w:line="220" w:lineRule="exact"/>
        <w:jc w:val="both"/>
        <w:rPr>
          <w:rFonts w:ascii="Times New Roman" w:hAnsi="Times New Roman" w:cs="Times New Roman"/>
          <w:color w:val="0D0D0D" w:themeColor="text1" w:themeTint="F2"/>
          <w:sz w:val="20"/>
          <w:szCs w:val="20"/>
        </w:rPr>
      </w:pPr>
      <w:r>
        <w:rPr>
          <w:rFonts w:ascii="Times New Roman" w:hAnsi="Times New Roman" w:cs="Times New Roman"/>
          <w:sz w:val="20"/>
          <w:szCs w:val="20"/>
        </w:rPr>
        <w:t xml:space="preserve"> </w:t>
      </w:r>
      <w:r w:rsidRPr="008B0C67">
        <w:rPr>
          <w:rFonts w:ascii="Times New Roman" w:hAnsi="Times New Roman" w:cs="Times New Roman"/>
          <w:sz w:val="20"/>
          <w:szCs w:val="20"/>
        </w:rPr>
        <w:t xml:space="preserve">WTO. (2013). </w:t>
      </w:r>
      <w:r w:rsidRPr="008B0C67">
        <w:rPr>
          <w:rFonts w:ascii="Times New Roman" w:hAnsi="Times New Roman" w:cs="Times New Roman"/>
          <w:i/>
          <w:iCs/>
          <w:sz w:val="20"/>
          <w:szCs w:val="20"/>
        </w:rPr>
        <w:t xml:space="preserve">Tourism in the Americas - 2013 Edition. </w:t>
      </w:r>
      <w:r w:rsidRPr="008B0C67">
        <w:rPr>
          <w:rFonts w:ascii="Times New Roman" w:hAnsi="Times New Roman" w:cs="Times New Roman"/>
          <w:sz w:val="20"/>
          <w:szCs w:val="20"/>
        </w:rPr>
        <w:t>Madrid, Spain: UNWTO</w:t>
      </w:r>
      <w:r>
        <w:rPr>
          <w:rFonts w:ascii="Times New Roman" w:hAnsi="Times New Roman" w:cs="Times New Roman"/>
          <w:sz w:val="20"/>
          <w:szCs w:val="20"/>
        </w:rPr>
        <w:t>.</w:t>
      </w:r>
    </w:p>
    <w:p w:rsidR="00BF3B47" w:rsidRPr="008B0C67" w:rsidRDefault="00BF3B47" w:rsidP="00BF3B47">
      <w:pPr>
        <w:spacing w:line="220" w:lineRule="exact"/>
        <w:ind w:left="90"/>
        <w:jc w:val="both"/>
        <w:rPr>
          <w:rFonts w:ascii="Times New Roman" w:hAnsi="Times New Roman" w:cs="Times New Roman"/>
          <w:color w:val="0D0D0D" w:themeColor="text1" w:themeTint="F2"/>
          <w:sz w:val="20"/>
          <w:szCs w:val="20"/>
        </w:rPr>
      </w:pPr>
    </w:p>
    <w:p w:rsidR="008B0C67" w:rsidRDefault="008B0C67" w:rsidP="008B0C67">
      <w:pPr>
        <w:rPr>
          <w:rFonts w:ascii="Times New Roman" w:hAnsi="Times New Roman" w:cs="Times New Roman"/>
          <w:color w:val="0D0D0D" w:themeColor="text1" w:themeTint="F2"/>
          <w:sz w:val="20"/>
          <w:szCs w:val="20"/>
        </w:rPr>
      </w:pPr>
    </w:p>
    <w:p w:rsidR="00F801D5" w:rsidRPr="00BF3B47" w:rsidRDefault="00F801D5" w:rsidP="008B0C67">
      <w:pPr>
        <w:rPr>
          <w:rFonts w:ascii="Times New Roman" w:hAnsi="Times New Roman" w:cs="Times New Roman"/>
          <w:color w:val="0D0D0D" w:themeColor="text1" w:themeTint="F2"/>
          <w:sz w:val="20"/>
          <w:szCs w:val="20"/>
        </w:rPr>
        <w:sectPr w:rsidR="00F801D5" w:rsidRPr="00BF3B47" w:rsidSect="00F20F3F">
          <w:type w:val="continuous"/>
          <w:pgSz w:w="12240" w:h="15840" w:code="1"/>
          <w:pgMar w:top="1008" w:right="1008" w:bottom="1008" w:left="1008" w:header="720" w:footer="720" w:gutter="0"/>
          <w:cols w:num="2" w:space="288"/>
          <w:docGrid w:linePitch="360"/>
        </w:sectPr>
      </w:pPr>
    </w:p>
    <w:p w:rsidR="006C3B36" w:rsidRPr="00BF3B47" w:rsidRDefault="006C3B36" w:rsidP="00200F5E">
      <w:pPr>
        <w:spacing w:line="220" w:lineRule="exact"/>
        <w:jc w:val="both"/>
        <w:rPr>
          <w:rFonts w:ascii="Times New Roman" w:hAnsi="Times New Roman" w:cs="Times New Roman"/>
          <w:bCs/>
          <w:color w:val="0D0D0D" w:themeColor="text1" w:themeTint="F2"/>
          <w:sz w:val="20"/>
          <w:szCs w:val="20"/>
        </w:rPr>
      </w:pPr>
    </w:p>
    <w:sectPr w:rsidR="006C3B36" w:rsidRPr="00BF3B47" w:rsidSect="00F20F3F">
      <w:type w:val="continuous"/>
      <w:pgSz w:w="12240" w:h="15840" w:code="1"/>
      <w:pgMar w:top="1008" w:right="1008" w:bottom="1008" w:left="1008" w:header="720" w:footer="720"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8D" w:rsidRDefault="00C4618D" w:rsidP="006C3B36">
      <w:pPr>
        <w:spacing w:after="0" w:line="240" w:lineRule="auto"/>
      </w:pPr>
      <w:r>
        <w:separator/>
      </w:r>
    </w:p>
  </w:endnote>
  <w:endnote w:type="continuationSeparator" w:id="0">
    <w:p w:rsidR="00C4618D" w:rsidRDefault="00C4618D" w:rsidP="006C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3F" w:rsidRPr="00A85C3D" w:rsidRDefault="00A85C3D" w:rsidP="00A85C3D">
    <w:pPr>
      <w:pStyle w:val="Footer"/>
      <w:jc w:val="center"/>
      <w:rPr>
        <w:rFonts w:asciiTheme="majorBidi" w:hAnsiTheme="majorBidi" w:cstheme="majorBidi"/>
      </w:rPr>
    </w:pPr>
    <w:r w:rsidRPr="00A85C3D">
      <w:rPr>
        <w:rFonts w:asciiTheme="majorBidi" w:hAnsiTheme="majorBidi" w:cstheme="majorBidi"/>
      </w:rPr>
      <w:t>May-June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3F" w:rsidRPr="00A85C3D" w:rsidRDefault="00A85C3D" w:rsidP="00A85C3D">
    <w:pPr>
      <w:pStyle w:val="Footer"/>
      <w:jc w:val="center"/>
      <w:rPr>
        <w:rFonts w:asciiTheme="majorBidi" w:hAnsiTheme="majorBidi" w:cstheme="majorBidi"/>
      </w:rPr>
    </w:pPr>
    <w:r w:rsidRPr="00A85C3D">
      <w:rPr>
        <w:rFonts w:asciiTheme="majorBidi" w:hAnsiTheme="majorBidi" w:cstheme="majorBidi"/>
      </w:rPr>
      <w:t>May-June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3F" w:rsidRDefault="00F20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8D" w:rsidRDefault="00C4618D" w:rsidP="006C3B36">
      <w:pPr>
        <w:spacing w:after="0" w:line="240" w:lineRule="auto"/>
      </w:pPr>
      <w:r>
        <w:separator/>
      </w:r>
    </w:p>
  </w:footnote>
  <w:footnote w:type="continuationSeparator" w:id="0">
    <w:p w:rsidR="00C4618D" w:rsidRDefault="00C4618D" w:rsidP="006C3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3D" w:rsidRDefault="00A85C3D" w:rsidP="00A85C3D">
    <w:pPr>
      <w:tabs>
        <w:tab w:val="center" w:pos="5040"/>
        <w:tab w:val="right" w:pos="10080"/>
      </w:tabs>
      <w:spacing w:after="0" w:line="240" w:lineRule="auto"/>
      <w:jc w:val="center"/>
      <w:rPr>
        <w:rFonts w:ascii="Times New Roman" w:eastAsia="MS Mincho" w:hAnsi="Times New Roman" w:cs="Times New Roman"/>
        <w:sz w:val="18"/>
        <w:szCs w:val="18"/>
        <w:u w:val="single"/>
        <w:lang w:val="en-MY" w:eastAsia="ja-JP"/>
      </w:rPr>
    </w:pPr>
    <w:r>
      <w:rPr>
        <w:rFonts w:ascii="Times New Roman" w:eastAsia="MS Mincho" w:hAnsi="Times New Roman" w:cs="Times New Roman"/>
        <w:sz w:val="18"/>
        <w:szCs w:val="18"/>
        <w:u w:val="single"/>
        <w:lang w:val="en-MY" w:eastAsia="ja-JP"/>
      </w:rPr>
      <w:t>Special issue</w:t>
    </w:r>
  </w:p>
  <w:p w:rsidR="00A85C3D" w:rsidRDefault="00A85C3D" w:rsidP="00A85C3D">
    <w:pPr>
      <w:tabs>
        <w:tab w:val="center" w:pos="5040"/>
        <w:tab w:val="right" w:pos="10080"/>
      </w:tabs>
      <w:spacing w:after="0" w:line="240" w:lineRule="auto"/>
      <w:jc w:val="center"/>
      <w:rPr>
        <w:rFonts w:ascii="Times New Roman" w:eastAsia="MS Mincho" w:hAnsi="Times New Roman" w:cs="Times New Roman"/>
        <w:sz w:val="18"/>
        <w:szCs w:val="18"/>
        <w:lang w:val="en-MY" w:eastAsia="ja-JP"/>
      </w:rPr>
    </w:pPr>
  </w:p>
  <w:p w:rsidR="00F20F3F" w:rsidRPr="00A85C3D" w:rsidRDefault="00A85C3D" w:rsidP="00A85C3D">
    <w:pPr>
      <w:tabs>
        <w:tab w:val="center" w:pos="5040"/>
        <w:tab w:val="right" w:pos="10080"/>
      </w:tabs>
      <w:spacing w:after="0" w:line="240" w:lineRule="auto"/>
      <w:rPr>
        <w:rFonts w:ascii="Times New Roman" w:eastAsia="Times New Roman" w:hAnsi="Times New Roman" w:cs="Times New Roman"/>
        <w:sz w:val="24"/>
        <w:szCs w:val="24"/>
        <w:lang w:val="nl-NL" w:eastAsia="nl-NL"/>
      </w:rPr>
    </w:pPr>
    <w:r>
      <w:rPr>
        <w:rFonts w:ascii="Times New Roman" w:eastAsia="Calibri" w:hAnsi="Times New Roman" w:cs="Times New Roman"/>
        <w:sz w:val="18"/>
        <w:szCs w:val="18"/>
        <w:lang w:val="en-GB" w:eastAsia="ko-KR"/>
      </w:rPr>
      <w:fldChar w:fldCharType="begin"/>
    </w:r>
    <w:r>
      <w:rPr>
        <w:rFonts w:ascii="Times New Roman" w:eastAsia="Calibri" w:hAnsi="Times New Roman" w:cs="Times New Roman"/>
        <w:sz w:val="18"/>
        <w:szCs w:val="18"/>
        <w:lang w:val="en-GB" w:eastAsia="ko-KR"/>
      </w:rPr>
      <w:instrText xml:space="preserve"> PAGE   \* MERGEFORMAT </w:instrText>
    </w:r>
    <w:r>
      <w:rPr>
        <w:rFonts w:ascii="Times New Roman" w:eastAsia="Calibri" w:hAnsi="Times New Roman" w:cs="Times New Roman"/>
        <w:sz w:val="18"/>
        <w:szCs w:val="18"/>
        <w:lang w:val="en-GB" w:eastAsia="ko-KR"/>
      </w:rPr>
      <w:fldChar w:fldCharType="separate"/>
    </w:r>
    <w:r w:rsidR="00B94199">
      <w:rPr>
        <w:rFonts w:ascii="Times New Roman" w:eastAsia="Calibri" w:hAnsi="Times New Roman" w:cs="Times New Roman"/>
        <w:noProof/>
        <w:sz w:val="18"/>
        <w:szCs w:val="18"/>
        <w:lang w:val="en-GB" w:eastAsia="ko-KR"/>
      </w:rPr>
      <w:t>2980</w:t>
    </w:r>
    <w:r>
      <w:rPr>
        <w:rFonts w:ascii="Times New Roman" w:eastAsia="Calibri" w:hAnsi="Times New Roman" w:cs="Times New Roman"/>
        <w:sz w:val="18"/>
        <w:szCs w:val="18"/>
        <w:lang w:val="en-GB" w:eastAsia="ko-KR"/>
      </w:rPr>
      <w:fldChar w:fldCharType="end"/>
    </w:r>
    <w:r>
      <w:rPr>
        <w:rFonts w:ascii="Times New Roman" w:eastAsia="MS Mincho" w:hAnsi="Times New Roman" w:cs="Times New Roman"/>
        <w:sz w:val="18"/>
        <w:szCs w:val="18"/>
        <w:lang w:val="en-MY" w:eastAsia="ja-JP"/>
      </w:rPr>
      <w:tab/>
      <w:t>ISSN 1013-5316;CODEN: SINTE 8</w:t>
    </w:r>
    <w:r>
      <w:rPr>
        <w:rFonts w:ascii="Times New Roman" w:eastAsia="Calibri" w:hAnsi="Times New Roman" w:cs="Times New Roman"/>
        <w:sz w:val="18"/>
        <w:szCs w:val="18"/>
        <w:lang w:val="en-GB" w:eastAsia="ko-KR"/>
      </w:rPr>
      <w:tab/>
    </w:r>
    <w:r>
      <w:rPr>
        <w:rFonts w:ascii="Times New Roman" w:eastAsia="MS Mincho" w:hAnsi="Times New Roman" w:cs="Times New Roman"/>
        <w:sz w:val="18"/>
        <w:szCs w:val="18"/>
        <w:lang w:val="en-MY" w:eastAsia="ja-JP"/>
      </w:rPr>
      <w:t>Sci.Int.(Lahore),28(3), ,2979-2984,2016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3D" w:rsidRDefault="00A85C3D" w:rsidP="00A85C3D">
    <w:pPr>
      <w:tabs>
        <w:tab w:val="center" w:pos="5040"/>
        <w:tab w:val="right" w:pos="10080"/>
      </w:tabs>
      <w:spacing w:after="0" w:line="240" w:lineRule="auto"/>
      <w:jc w:val="center"/>
      <w:rPr>
        <w:rFonts w:ascii="Times New Roman" w:eastAsia="MS Mincho" w:hAnsi="Times New Roman" w:cs="Times New Roman"/>
        <w:sz w:val="18"/>
        <w:szCs w:val="18"/>
        <w:u w:val="single"/>
        <w:lang w:val="en-MY" w:eastAsia="ja-JP"/>
      </w:rPr>
    </w:pPr>
    <w:bookmarkStart w:id="0" w:name="_GoBack"/>
    <w:r>
      <w:rPr>
        <w:rFonts w:ascii="Times New Roman" w:eastAsia="MS Mincho" w:hAnsi="Times New Roman" w:cs="Times New Roman"/>
        <w:sz w:val="18"/>
        <w:szCs w:val="18"/>
        <w:u w:val="single"/>
        <w:lang w:val="en-MY" w:eastAsia="ja-JP"/>
      </w:rPr>
      <w:t>Special issue</w:t>
    </w:r>
  </w:p>
  <w:p w:rsidR="00A85C3D" w:rsidRDefault="00A85C3D" w:rsidP="00A85C3D">
    <w:pPr>
      <w:tabs>
        <w:tab w:val="center" w:pos="5040"/>
        <w:tab w:val="right" w:pos="10080"/>
      </w:tabs>
      <w:spacing w:after="0" w:line="240" w:lineRule="auto"/>
      <w:jc w:val="center"/>
      <w:rPr>
        <w:rFonts w:ascii="Times New Roman" w:eastAsia="MS Mincho" w:hAnsi="Times New Roman" w:cs="Times New Roman"/>
        <w:sz w:val="18"/>
        <w:szCs w:val="18"/>
        <w:lang w:val="en-MY" w:eastAsia="ja-JP"/>
      </w:rPr>
    </w:pPr>
  </w:p>
  <w:p w:rsidR="006C3B36" w:rsidRPr="00A85C3D" w:rsidRDefault="00A85C3D" w:rsidP="00A85C3D">
    <w:pPr>
      <w:tabs>
        <w:tab w:val="center" w:pos="5040"/>
        <w:tab w:val="right" w:pos="10080"/>
      </w:tabs>
      <w:spacing w:after="0" w:line="240" w:lineRule="auto"/>
      <w:jc w:val="center"/>
      <w:rPr>
        <w:rFonts w:ascii="Times New Roman" w:eastAsia="Times New Roman" w:hAnsi="Times New Roman" w:cs="Times New Roman"/>
        <w:sz w:val="24"/>
        <w:szCs w:val="24"/>
        <w:lang w:val="nl-NL" w:eastAsia="nl-NL"/>
      </w:rPr>
    </w:pPr>
    <w:r>
      <w:rPr>
        <w:rFonts w:ascii="Times New Roman" w:eastAsia="MS Mincho" w:hAnsi="Times New Roman" w:cs="Times New Roman"/>
        <w:sz w:val="18"/>
        <w:szCs w:val="18"/>
        <w:lang w:val="en-MY" w:eastAsia="ja-JP"/>
      </w:rPr>
      <w:t>Sci.Int.(Lahore),28(3), ,</w:t>
    </w:r>
    <w:r>
      <w:rPr>
        <w:rFonts w:ascii="Times New Roman" w:eastAsia="MS Mincho" w:hAnsi="Times New Roman" w:cs="Times New Roman"/>
        <w:sz w:val="18"/>
        <w:szCs w:val="18"/>
        <w:lang w:val="en-MY" w:eastAsia="ja-JP"/>
      </w:rPr>
      <w:t>2979-2984</w:t>
    </w:r>
    <w:r>
      <w:rPr>
        <w:rFonts w:ascii="Times New Roman" w:eastAsia="MS Mincho" w:hAnsi="Times New Roman" w:cs="Times New Roman"/>
        <w:sz w:val="18"/>
        <w:szCs w:val="18"/>
        <w:lang w:val="en-MY" w:eastAsia="ja-JP"/>
      </w:rPr>
      <w:t>,2016</w:t>
    </w:r>
    <w:r>
      <w:rPr>
        <w:rFonts w:ascii="Times New Roman" w:eastAsia="MS Mincho" w:hAnsi="Times New Roman" w:cs="Times New Roman"/>
        <w:sz w:val="18"/>
        <w:szCs w:val="18"/>
        <w:lang w:val="en-MY" w:eastAsia="ja-JP"/>
      </w:rPr>
      <w:tab/>
      <w:t>ISSN 1013-5316;CODEN: SINTE 8</w:t>
    </w:r>
    <w:r>
      <w:rPr>
        <w:rFonts w:ascii="Times New Roman" w:eastAsia="Calibri" w:hAnsi="Times New Roman" w:cs="Times New Roman"/>
        <w:sz w:val="18"/>
        <w:szCs w:val="18"/>
        <w:lang w:val="en-GB" w:eastAsia="ko-KR"/>
      </w:rPr>
      <w:tab/>
    </w:r>
    <w:r>
      <w:rPr>
        <w:rFonts w:ascii="Times New Roman" w:eastAsia="Calibri" w:hAnsi="Times New Roman" w:cs="Times New Roman"/>
        <w:sz w:val="18"/>
        <w:szCs w:val="18"/>
        <w:lang w:val="en-GB" w:eastAsia="ko-KR"/>
      </w:rPr>
      <w:fldChar w:fldCharType="begin"/>
    </w:r>
    <w:r>
      <w:rPr>
        <w:rFonts w:ascii="Times New Roman" w:eastAsia="Calibri" w:hAnsi="Times New Roman" w:cs="Times New Roman"/>
        <w:sz w:val="18"/>
        <w:szCs w:val="18"/>
        <w:lang w:val="en-GB" w:eastAsia="ko-KR"/>
      </w:rPr>
      <w:instrText xml:space="preserve"> PAGE   \* MERGEFORMAT </w:instrText>
    </w:r>
    <w:r>
      <w:rPr>
        <w:rFonts w:ascii="Times New Roman" w:eastAsia="Calibri" w:hAnsi="Times New Roman" w:cs="Times New Roman"/>
        <w:sz w:val="18"/>
        <w:szCs w:val="18"/>
        <w:lang w:val="en-GB" w:eastAsia="ko-KR"/>
      </w:rPr>
      <w:fldChar w:fldCharType="separate"/>
    </w:r>
    <w:r w:rsidR="00B94199">
      <w:rPr>
        <w:rFonts w:ascii="Times New Roman" w:eastAsia="Calibri" w:hAnsi="Times New Roman" w:cs="Times New Roman"/>
        <w:noProof/>
        <w:sz w:val="18"/>
        <w:szCs w:val="18"/>
        <w:lang w:val="en-GB" w:eastAsia="ko-KR"/>
      </w:rPr>
      <w:t>2979</w:t>
    </w:r>
    <w:r>
      <w:rPr>
        <w:rFonts w:ascii="Times New Roman" w:eastAsia="Calibri" w:hAnsi="Times New Roman" w:cs="Times New Roman"/>
        <w:sz w:val="18"/>
        <w:szCs w:val="18"/>
        <w:lang w:val="en-GB" w:eastAsia="ko-KR"/>
      </w:rPr>
      <w:fldChar w:fldCharType="end"/>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3F" w:rsidRDefault="00F20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3428"/>
    <w:multiLevelType w:val="hybridMultilevel"/>
    <w:tmpl w:val="EA74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2787C"/>
    <w:multiLevelType w:val="hybridMultilevel"/>
    <w:tmpl w:val="ACEC6C96"/>
    <w:lvl w:ilvl="0" w:tplc="6F4C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68D5751"/>
    <w:multiLevelType w:val="hybridMultilevel"/>
    <w:tmpl w:val="ACEC6C96"/>
    <w:lvl w:ilvl="0" w:tplc="6F4C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A8473F3"/>
    <w:multiLevelType w:val="hybridMultilevel"/>
    <w:tmpl w:val="EA74E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9F6FEE"/>
    <w:multiLevelType w:val="hybridMultilevel"/>
    <w:tmpl w:val="ACEC6C96"/>
    <w:lvl w:ilvl="0" w:tplc="6F4C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6FD2352"/>
    <w:multiLevelType w:val="hybridMultilevel"/>
    <w:tmpl w:val="ACEC6C96"/>
    <w:lvl w:ilvl="0" w:tplc="6F4C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4B140C83"/>
    <w:multiLevelType w:val="hybridMultilevel"/>
    <w:tmpl w:val="736C4F86"/>
    <w:lvl w:ilvl="0" w:tplc="6F4C291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BF3BB1"/>
    <w:multiLevelType w:val="hybridMultilevel"/>
    <w:tmpl w:val="736C4F86"/>
    <w:lvl w:ilvl="0" w:tplc="6F4C2916">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4D0FC6"/>
    <w:multiLevelType w:val="hybridMultilevel"/>
    <w:tmpl w:val="ACEC6C96"/>
    <w:lvl w:ilvl="0" w:tplc="6F4C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6C315434"/>
    <w:multiLevelType w:val="hybridMultilevel"/>
    <w:tmpl w:val="2A52D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C1638"/>
    <w:multiLevelType w:val="hybridMultilevel"/>
    <w:tmpl w:val="ACEC6C96"/>
    <w:lvl w:ilvl="0" w:tplc="6F4C29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9"/>
  </w:num>
  <w:num w:numId="3">
    <w:abstractNumId w:val="0"/>
  </w:num>
  <w:num w:numId="4">
    <w:abstractNumId w:val="7"/>
  </w:num>
  <w:num w:numId="5">
    <w:abstractNumId w:val="6"/>
  </w:num>
  <w:num w:numId="6">
    <w:abstractNumId w:val="8"/>
  </w:num>
  <w:num w:numId="7">
    <w:abstractNumId w:val="10"/>
  </w:num>
  <w:num w:numId="8">
    <w:abstractNumId w:val="2"/>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6EDA"/>
    <w:rsid w:val="00006B7F"/>
    <w:rsid w:val="00012770"/>
    <w:rsid w:val="00016C7A"/>
    <w:rsid w:val="00060712"/>
    <w:rsid w:val="00083EDE"/>
    <w:rsid w:val="00093893"/>
    <w:rsid w:val="000A7BC5"/>
    <w:rsid w:val="000D0ED9"/>
    <w:rsid w:val="000E7744"/>
    <w:rsid w:val="00112339"/>
    <w:rsid w:val="001425BA"/>
    <w:rsid w:val="001A49A2"/>
    <w:rsid w:val="001C6828"/>
    <w:rsid w:val="001C7E82"/>
    <w:rsid w:val="00200F5E"/>
    <w:rsid w:val="00211F60"/>
    <w:rsid w:val="00213EA1"/>
    <w:rsid w:val="00232115"/>
    <w:rsid w:val="002773EF"/>
    <w:rsid w:val="00282C7F"/>
    <w:rsid w:val="002A6EDA"/>
    <w:rsid w:val="002B453B"/>
    <w:rsid w:val="00366F8C"/>
    <w:rsid w:val="003C126D"/>
    <w:rsid w:val="003C6355"/>
    <w:rsid w:val="003E7956"/>
    <w:rsid w:val="00406AA1"/>
    <w:rsid w:val="00434ACC"/>
    <w:rsid w:val="004541AC"/>
    <w:rsid w:val="00484A5F"/>
    <w:rsid w:val="00486A87"/>
    <w:rsid w:val="004F551A"/>
    <w:rsid w:val="0052795C"/>
    <w:rsid w:val="00532EAE"/>
    <w:rsid w:val="00576D80"/>
    <w:rsid w:val="00586895"/>
    <w:rsid w:val="005872ED"/>
    <w:rsid w:val="00637B60"/>
    <w:rsid w:val="00643A8B"/>
    <w:rsid w:val="00655439"/>
    <w:rsid w:val="006C3B36"/>
    <w:rsid w:val="007317E8"/>
    <w:rsid w:val="0075587B"/>
    <w:rsid w:val="00755CB4"/>
    <w:rsid w:val="00760792"/>
    <w:rsid w:val="00766866"/>
    <w:rsid w:val="00791FA0"/>
    <w:rsid w:val="007C3445"/>
    <w:rsid w:val="00850185"/>
    <w:rsid w:val="0086114A"/>
    <w:rsid w:val="00877EB3"/>
    <w:rsid w:val="00881215"/>
    <w:rsid w:val="008A6095"/>
    <w:rsid w:val="008B0C67"/>
    <w:rsid w:val="008C3ED6"/>
    <w:rsid w:val="008F4BDD"/>
    <w:rsid w:val="00900E7C"/>
    <w:rsid w:val="00904781"/>
    <w:rsid w:val="009128E8"/>
    <w:rsid w:val="00956D29"/>
    <w:rsid w:val="009627BB"/>
    <w:rsid w:val="00973465"/>
    <w:rsid w:val="0098085A"/>
    <w:rsid w:val="0099251D"/>
    <w:rsid w:val="009B0B3B"/>
    <w:rsid w:val="009D022E"/>
    <w:rsid w:val="00A02225"/>
    <w:rsid w:val="00A24402"/>
    <w:rsid w:val="00A84FA0"/>
    <w:rsid w:val="00A85C3D"/>
    <w:rsid w:val="00AB1B24"/>
    <w:rsid w:val="00B07586"/>
    <w:rsid w:val="00B26769"/>
    <w:rsid w:val="00B55485"/>
    <w:rsid w:val="00B721EB"/>
    <w:rsid w:val="00B75A23"/>
    <w:rsid w:val="00B84D2C"/>
    <w:rsid w:val="00B86868"/>
    <w:rsid w:val="00B93420"/>
    <w:rsid w:val="00B94199"/>
    <w:rsid w:val="00BD1228"/>
    <w:rsid w:val="00BE2E4D"/>
    <w:rsid w:val="00BF3B47"/>
    <w:rsid w:val="00C21DEC"/>
    <w:rsid w:val="00C410B5"/>
    <w:rsid w:val="00C42A4F"/>
    <w:rsid w:val="00C4618D"/>
    <w:rsid w:val="00CC49B8"/>
    <w:rsid w:val="00CD5629"/>
    <w:rsid w:val="00D87F34"/>
    <w:rsid w:val="00DD0C28"/>
    <w:rsid w:val="00DE17A1"/>
    <w:rsid w:val="00DF2CF3"/>
    <w:rsid w:val="00E1084A"/>
    <w:rsid w:val="00E66002"/>
    <w:rsid w:val="00E91DD7"/>
    <w:rsid w:val="00EA5CDC"/>
    <w:rsid w:val="00EC01ED"/>
    <w:rsid w:val="00EF76EA"/>
    <w:rsid w:val="00F20699"/>
    <w:rsid w:val="00F20F3F"/>
    <w:rsid w:val="00F36EC1"/>
    <w:rsid w:val="00F45E3C"/>
    <w:rsid w:val="00F801D5"/>
    <w:rsid w:val="00F9532E"/>
    <w:rsid w:val="00FB507B"/>
    <w:rsid w:val="00FB760E"/>
    <w:rsid w:val="00FE42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6EDA"/>
    <w:rPr>
      <w:sz w:val="16"/>
      <w:szCs w:val="16"/>
    </w:rPr>
  </w:style>
  <w:style w:type="paragraph" w:styleId="CommentText">
    <w:name w:val="annotation text"/>
    <w:basedOn w:val="Normal"/>
    <w:link w:val="CommentTextChar"/>
    <w:rsid w:val="002A6EDA"/>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2A6ED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A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DA"/>
    <w:rPr>
      <w:rFonts w:ascii="Tahoma" w:hAnsi="Tahoma" w:cs="Tahoma"/>
      <w:sz w:val="16"/>
      <w:szCs w:val="16"/>
    </w:rPr>
  </w:style>
  <w:style w:type="paragraph" w:customStyle="1" w:styleId="Default">
    <w:name w:val="Default"/>
    <w:rsid w:val="002A6E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A6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2795C"/>
    <w:pPr>
      <w:spacing w:after="0" w:line="240" w:lineRule="auto"/>
    </w:pPr>
    <w:rPr>
      <w:rFonts w:eastAsiaTheme="minorHAnsi"/>
    </w:rPr>
  </w:style>
  <w:style w:type="paragraph" w:styleId="ListParagraph">
    <w:name w:val="List Paragraph"/>
    <w:basedOn w:val="Normal"/>
    <w:link w:val="ListParagraphChar"/>
    <w:uiPriority w:val="34"/>
    <w:qFormat/>
    <w:rsid w:val="0052795C"/>
    <w:pPr>
      <w:ind w:left="720"/>
      <w:contextualSpacing/>
    </w:pPr>
  </w:style>
  <w:style w:type="character" w:customStyle="1" w:styleId="ListParagraphChar">
    <w:name w:val="List Paragraph Char"/>
    <w:link w:val="ListParagraph"/>
    <w:uiPriority w:val="34"/>
    <w:locked/>
    <w:rsid w:val="0052795C"/>
  </w:style>
  <w:style w:type="character" w:styleId="Hyperlink">
    <w:name w:val="Hyperlink"/>
    <w:basedOn w:val="DefaultParagraphFont"/>
    <w:uiPriority w:val="99"/>
    <w:unhideWhenUsed/>
    <w:rsid w:val="0052795C"/>
    <w:rPr>
      <w:color w:val="0000FF" w:themeColor="hyperlink"/>
      <w:u w:val="single"/>
    </w:rPr>
  </w:style>
  <w:style w:type="paragraph" w:styleId="Header">
    <w:name w:val="header"/>
    <w:basedOn w:val="Normal"/>
    <w:link w:val="HeaderChar"/>
    <w:uiPriority w:val="99"/>
    <w:unhideWhenUsed/>
    <w:rsid w:val="006C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36"/>
  </w:style>
  <w:style w:type="paragraph" w:styleId="Footer">
    <w:name w:val="footer"/>
    <w:basedOn w:val="Normal"/>
    <w:link w:val="FooterChar"/>
    <w:uiPriority w:val="99"/>
    <w:unhideWhenUsed/>
    <w:rsid w:val="006C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36"/>
  </w:style>
  <w:style w:type="table" w:customStyle="1" w:styleId="MediumShading1-Accent11">
    <w:name w:val="Medium Shading 1 - Accent 11"/>
    <w:basedOn w:val="TableNormal"/>
    <w:uiPriority w:val="63"/>
    <w:rsid w:val="008A609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Grid21">
    <w:name w:val="Medium Grid 21"/>
    <w:basedOn w:val="TableNormal"/>
    <w:uiPriority w:val="68"/>
    <w:rsid w:val="008A609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olorfulGrid1">
    <w:name w:val="Colorful Grid1"/>
    <w:basedOn w:val="TableNormal"/>
    <w:uiPriority w:val="73"/>
    <w:rsid w:val="008A609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Accent1">
    <w:name w:val="Medium Grid 3 Accent 1"/>
    <w:basedOn w:val="TableNormal"/>
    <w:uiPriority w:val="69"/>
    <w:rsid w:val="008A6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2-Accent1">
    <w:name w:val="Medium Shading 2 Accent 1"/>
    <w:basedOn w:val="TableNormal"/>
    <w:uiPriority w:val="64"/>
    <w:rsid w:val="009047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A6EDA"/>
    <w:rPr>
      <w:sz w:val="16"/>
      <w:szCs w:val="16"/>
    </w:rPr>
  </w:style>
  <w:style w:type="paragraph" w:styleId="CommentText">
    <w:name w:val="annotation text"/>
    <w:basedOn w:val="Normal"/>
    <w:link w:val="CommentTextChar"/>
    <w:rsid w:val="002A6EDA"/>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2A6ED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A6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DA"/>
    <w:rPr>
      <w:rFonts w:ascii="Tahoma" w:hAnsi="Tahoma" w:cs="Tahoma"/>
      <w:sz w:val="16"/>
      <w:szCs w:val="16"/>
    </w:rPr>
  </w:style>
  <w:style w:type="paragraph" w:customStyle="1" w:styleId="Default">
    <w:name w:val="Default"/>
    <w:rsid w:val="002A6ED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A6E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2795C"/>
    <w:pPr>
      <w:spacing w:after="0" w:line="240" w:lineRule="auto"/>
    </w:pPr>
    <w:rPr>
      <w:rFonts w:eastAsiaTheme="minorHAnsi"/>
    </w:rPr>
  </w:style>
  <w:style w:type="paragraph" w:styleId="ListParagraph">
    <w:name w:val="List Paragraph"/>
    <w:basedOn w:val="Normal"/>
    <w:link w:val="ListParagraphChar"/>
    <w:uiPriority w:val="34"/>
    <w:qFormat/>
    <w:rsid w:val="0052795C"/>
    <w:pPr>
      <w:ind w:left="720"/>
      <w:contextualSpacing/>
    </w:pPr>
  </w:style>
  <w:style w:type="character" w:customStyle="1" w:styleId="ListParagraphChar">
    <w:name w:val="List Paragraph Char"/>
    <w:link w:val="ListParagraph"/>
    <w:uiPriority w:val="34"/>
    <w:locked/>
    <w:rsid w:val="0052795C"/>
  </w:style>
  <w:style w:type="character" w:styleId="Hyperlink">
    <w:name w:val="Hyperlink"/>
    <w:basedOn w:val="DefaultParagraphFont"/>
    <w:uiPriority w:val="99"/>
    <w:unhideWhenUsed/>
    <w:rsid w:val="0052795C"/>
    <w:rPr>
      <w:color w:val="0000FF" w:themeColor="hyperlink"/>
      <w:u w:val="single"/>
    </w:rPr>
  </w:style>
  <w:style w:type="paragraph" w:styleId="Header">
    <w:name w:val="header"/>
    <w:basedOn w:val="Normal"/>
    <w:link w:val="HeaderChar"/>
    <w:uiPriority w:val="99"/>
    <w:unhideWhenUsed/>
    <w:rsid w:val="006C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36"/>
  </w:style>
  <w:style w:type="paragraph" w:styleId="Footer">
    <w:name w:val="footer"/>
    <w:basedOn w:val="Normal"/>
    <w:link w:val="FooterChar"/>
    <w:uiPriority w:val="99"/>
    <w:semiHidden/>
    <w:unhideWhenUsed/>
    <w:rsid w:val="006C3B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B36"/>
  </w:style>
  <w:style w:type="table" w:customStyle="1" w:styleId="MediumShading1-Accent11">
    <w:name w:val="Medium Shading 1 - Accent 11"/>
    <w:basedOn w:val="TableNormal"/>
    <w:uiPriority w:val="63"/>
    <w:rsid w:val="008A609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Grid21">
    <w:name w:val="Medium Grid 21"/>
    <w:basedOn w:val="TableNormal"/>
    <w:uiPriority w:val="68"/>
    <w:rsid w:val="008A609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olorfulGrid1">
    <w:name w:val="Colorful Grid1"/>
    <w:basedOn w:val="TableNormal"/>
    <w:uiPriority w:val="73"/>
    <w:rsid w:val="008A609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3-Accent1">
    <w:name w:val="Medium Grid 3 Accent 1"/>
    <w:basedOn w:val="TableNormal"/>
    <w:uiPriority w:val="69"/>
    <w:rsid w:val="008A609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yperlink" Target="http://eeas.europa.eu/guatemala/csp/07_13_en.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nservationcoast.com/shoreexcursions.htm"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ED7573-619D-4674-A135-291414DB46DE}" type="doc">
      <dgm:prSet loTypeId="urn:microsoft.com/office/officeart/2005/8/layout/matrix1" loCatId="matrix" qsTypeId="urn:microsoft.com/office/officeart/2005/8/quickstyle/simple3" qsCatId="simple" csTypeId="urn:microsoft.com/office/officeart/2005/8/colors/colorful4" csCatId="colorful" phldr="1"/>
      <dgm:spPr/>
      <dgm:t>
        <a:bodyPr/>
        <a:lstStyle/>
        <a:p>
          <a:endParaRPr lang="en-US"/>
        </a:p>
      </dgm:t>
    </dgm:pt>
    <dgm:pt modelId="{90F6B866-99A4-4A2B-B283-36E5A1A4579B}">
      <dgm:prSet phldrT="[Text]" custT="1"/>
      <dgm:spPr/>
      <dgm:t>
        <a:bodyPr/>
        <a:lstStyle/>
        <a:p>
          <a:pPr algn="ctr"/>
          <a:r>
            <a:rPr lang="en-US" sz="900" b="1">
              <a:latin typeface="Times New Roman" pitchFamily="18" charset="0"/>
              <a:cs typeface="Times New Roman" pitchFamily="18" charset="0"/>
            </a:rPr>
            <a:t>SWOT  Analysis</a:t>
          </a:r>
        </a:p>
        <a:p>
          <a:pPr algn="ctr"/>
          <a:r>
            <a:rPr lang="en-US" sz="900" b="1">
              <a:latin typeface="Times New Roman" pitchFamily="18" charset="0"/>
              <a:cs typeface="Times New Roman" pitchFamily="18" charset="0"/>
            </a:rPr>
            <a:t>Tourism Development</a:t>
          </a:r>
        </a:p>
      </dgm:t>
    </dgm:pt>
    <dgm:pt modelId="{D1260D03-840C-4895-BA1E-1CA42606E782}" type="parTrans" cxnId="{4BA59A98-7C02-4DC3-B7B1-697E20B9127E}">
      <dgm:prSet/>
      <dgm:spPr/>
      <dgm:t>
        <a:bodyPr/>
        <a:lstStyle/>
        <a:p>
          <a:endParaRPr lang="en-US"/>
        </a:p>
      </dgm:t>
    </dgm:pt>
    <dgm:pt modelId="{20CCDEE5-BB27-466F-87BC-603C2F9BBEA7}" type="sibTrans" cxnId="{4BA59A98-7C02-4DC3-B7B1-697E20B9127E}">
      <dgm:prSet/>
      <dgm:spPr/>
      <dgm:t>
        <a:bodyPr/>
        <a:lstStyle/>
        <a:p>
          <a:endParaRPr lang="en-US"/>
        </a:p>
      </dgm:t>
    </dgm:pt>
    <dgm:pt modelId="{DF67EB74-7911-49A2-9DAB-00CA4F4BF760}">
      <dgm:prSet phldrT="[Text]" custT="1"/>
      <dgm:spPr/>
      <dgm:t>
        <a:bodyPr/>
        <a:lstStyle/>
        <a:p>
          <a:pPr algn="ctr"/>
          <a:endParaRPr lang="en-US" sz="800" b="1">
            <a:latin typeface="Times New Roman" pitchFamily="18" charset="0"/>
            <a:cs typeface="Times New Roman" pitchFamily="18" charset="0"/>
          </a:endParaRPr>
        </a:p>
        <a:p>
          <a:pPr algn="ctr"/>
          <a:r>
            <a:rPr lang="en-US" sz="800" b="1">
              <a:latin typeface="Times New Roman" pitchFamily="18" charset="0"/>
              <a:cs typeface="Times New Roman" pitchFamily="18" charset="0"/>
            </a:rPr>
            <a:t>Strength</a:t>
          </a:r>
          <a:endParaRPr lang="en-US" sz="800">
            <a:latin typeface="Times New Roman" pitchFamily="18" charset="0"/>
            <a:cs typeface="Times New Roman" pitchFamily="18" charset="0"/>
          </a:endParaRPr>
        </a:p>
        <a:p>
          <a:pPr algn="just"/>
          <a:r>
            <a:rPr lang="en-US" sz="800">
              <a:latin typeface="Times New Roman" pitchFamily="18" charset="0"/>
              <a:cs typeface="Times New Roman" pitchFamily="18" charset="0"/>
            </a:rPr>
            <a:t>● Human resource have skill labour in the green economy sectors like tourism</a:t>
          </a:r>
        </a:p>
        <a:p>
          <a:pPr algn="just"/>
          <a:r>
            <a:rPr lang="en-US" sz="800">
              <a:latin typeface="Times New Roman" pitchFamily="18" charset="0"/>
              <a:cs typeface="Times New Roman" pitchFamily="18" charset="0"/>
            </a:rPr>
            <a:t>● Potential for  the effecient  use of   technology for planned modernization and provide opportunity through tourism sector</a:t>
          </a:r>
        </a:p>
        <a:p>
          <a:pPr algn="just"/>
          <a:r>
            <a:rPr lang="en-US" sz="800">
              <a:latin typeface="Times New Roman" pitchFamily="18" charset="0"/>
              <a:cs typeface="Times New Roman" pitchFamily="18" charset="0"/>
            </a:rPr>
            <a:t>● Preservations of the traditional and cultural values.</a:t>
          </a:r>
        </a:p>
        <a:p>
          <a:pPr algn="just"/>
          <a:r>
            <a:rPr lang="en-US" sz="800">
              <a:latin typeface="Times New Roman" pitchFamily="18" charset="0"/>
              <a:cs typeface="Times New Roman" pitchFamily="18" charset="0"/>
            </a:rPr>
            <a:t>● Probability of the  economic resources like development of the agriculture and trade in the service of tourism</a:t>
          </a:r>
        </a:p>
        <a:p>
          <a:pPr algn="just"/>
          <a:r>
            <a:rPr lang="en-US" sz="800">
              <a:latin typeface="Times New Roman" pitchFamily="18" charset="0"/>
              <a:cs typeface="Times New Roman" pitchFamily="18" charset="0"/>
            </a:rPr>
            <a:t>● Integration of current nativepractices, with new information to sustainable natural resource  conservation and consumption </a:t>
          </a:r>
        </a:p>
        <a:p>
          <a:pPr algn="just"/>
          <a:endParaRPr lang="en-US" sz="1100">
            <a:latin typeface="Times New Roman" pitchFamily="18" charset="0"/>
            <a:cs typeface="Times New Roman" pitchFamily="18" charset="0"/>
          </a:endParaRPr>
        </a:p>
      </dgm:t>
    </dgm:pt>
    <dgm:pt modelId="{0DD2D153-B83D-4C84-8D1B-5DD63C78257B}" type="parTrans" cxnId="{02D41771-82BB-4C4E-B2AA-B42951FE4D24}">
      <dgm:prSet/>
      <dgm:spPr/>
      <dgm:t>
        <a:bodyPr/>
        <a:lstStyle/>
        <a:p>
          <a:endParaRPr lang="en-US"/>
        </a:p>
      </dgm:t>
    </dgm:pt>
    <dgm:pt modelId="{79A232D2-D7EF-4D72-A92A-8C597FA50DBD}" type="sibTrans" cxnId="{02D41771-82BB-4C4E-B2AA-B42951FE4D24}">
      <dgm:prSet/>
      <dgm:spPr/>
      <dgm:t>
        <a:bodyPr/>
        <a:lstStyle/>
        <a:p>
          <a:endParaRPr lang="en-US"/>
        </a:p>
      </dgm:t>
    </dgm:pt>
    <dgm:pt modelId="{845FEF5E-DD9A-4C21-8052-235DDA8EA7FA}">
      <dgm:prSet phldrT="[Text]" custT="1"/>
      <dgm:spPr/>
      <dgm:t>
        <a:bodyPr/>
        <a:lstStyle/>
        <a:p>
          <a:pPr algn="ctr">
            <a:lnSpc>
              <a:spcPct val="90000"/>
            </a:lnSpc>
            <a:spcAft>
              <a:spcPct val="35000"/>
            </a:spcAft>
          </a:pPr>
          <a:endParaRPr lang="en-US" sz="1100" b="1">
            <a:latin typeface="Times New Roman" pitchFamily="18" charset="0"/>
            <a:cs typeface="Times New Roman" pitchFamily="18" charset="0"/>
          </a:endParaRPr>
        </a:p>
        <a:p>
          <a:pPr algn="ctr">
            <a:lnSpc>
              <a:spcPct val="90000"/>
            </a:lnSpc>
            <a:spcAft>
              <a:spcPct val="35000"/>
            </a:spcAft>
          </a:pPr>
          <a:endParaRPr lang="en-US" sz="1100" b="1">
            <a:latin typeface="Times New Roman" pitchFamily="18" charset="0"/>
            <a:cs typeface="Times New Roman" pitchFamily="18" charset="0"/>
          </a:endParaRPr>
        </a:p>
        <a:p>
          <a:pPr algn="ctr">
            <a:lnSpc>
              <a:spcPct val="90000"/>
            </a:lnSpc>
            <a:spcAft>
              <a:spcPct val="35000"/>
            </a:spcAft>
          </a:pPr>
          <a:endParaRPr lang="en-US" sz="1100" b="1">
            <a:latin typeface="Times New Roman" pitchFamily="18" charset="0"/>
            <a:cs typeface="Times New Roman" pitchFamily="18" charset="0"/>
          </a:endParaRPr>
        </a:p>
        <a:p>
          <a:pPr algn="just">
            <a:lnSpc>
              <a:spcPct val="90000"/>
            </a:lnSpc>
            <a:spcAft>
              <a:spcPct val="35000"/>
            </a:spcAft>
          </a:pPr>
          <a:endParaRPr lang="en-US" sz="1100" b="1">
            <a:latin typeface="Times New Roman" pitchFamily="18" charset="0"/>
            <a:cs typeface="Times New Roman" pitchFamily="18" charset="0"/>
          </a:endParaRPr>
        </a:p>
        <a:p>
          <a:pPr algn="just">
            <a:lnSpc>
              <a:spcPct val="90000"/>
            </a:lnSpc>
            <a:spcAft>
              <a:spcPct val="35000"/>
            </a:spcAft>
          </a:pPr>
          <a:endParaRPr lang="en-US" sz="800" b="1">
            <a:latin typeface="Times New Roman" pitchFamily="18" charset="0"/>
            <a:cs typeface="Times New Roman" pitchFamily="18" charset="0"/>
          </a:endParaRPr>
        </a:p>
        <a:p>
          <a:pPr algn="just">
            <a:lnSpc>
              <a:spcPct val="90000"/>
            </a:lnSpc>
            <a:spcAft>
              <a:spcPct val="35000"/>
            </a:spcAft>
          </a:pPr>
          <a:r>
            <a:rPr lang="en-US" sz="800" b="1">
              <a:latin typeface="Times New Roman" pitchFamily="18" charset="0"/>
              <a:cs typeface="Times New Roman" pitchFamily="18" charset="0"/>
            </a:rPr>
            <a:t>Threats</a:t>
          </a:r>
        </a:p>
        <a:p>
          <a:pPr algn="just">
            <a:lnSpc>
              <a:spcPct val="90000"/>
            </a:lnSpc>
            <a:spcAft>
              <a:spcPct val="35000"/>
            </a:spcAft>
          </a:pPr>
          <a:r>
            <a:rPr lang="en-US" sz="800">
              <a:latin typeface="Times New Roman" pitchFamily="18" charset="0"/>
              <a:cs typeface="Times New Roman" pitchFamily="18" charset="0"/>
            </a:rPr>
            <a:t>● Failure to improve infrastructure in all tourist areas. </a:t>
          </a:r>
        </a:p>
        <a:p>
          <a:pPr algn="just">
            <a:lnSpc>
              <a:spcPct val="90000"/>
            </a:lnSpc>
            <a:spcAft>
              <a:spcPct val="35000"/>
            </a:spcAft>
          </a:pPr>
          <a:r>
            <a:rPr lang="en-US" sz="800">
              <a:latin typeface="Times New Roman" pitchFamily="18" charset="0"/>
              <a:cs typeface="Times New Roman" pitchFamily="18" charset="0"/>
            </a:rPr>
            <a:t>● Rehabiliated  political and social instability.</a:t>
          </a:r>
        </a:p>
        <a:p>
          <a:pPr algn="just">
            <a:lnSpc>
              <a:spcPct val="90000"/>
            </a:lnSpc>
            <a:spcAft>
              <a:spcPct val="35000"/>
            </a:spcAft>
          </a:pPr>
          <a:r>
            <a:rPr lang="en-US" sz="800">
              <a:latin typeface="Times New Roman" pitchFamily="18" charset="0"/>
              <a:cs typeface="Times New Roman" pitchFamily="18" charset="0"/>
            </a:rPr>
            <a:t>●Failure to improve standards of service in all sectors of the industry ·</a:t>
          </a:r>
        </a:p>
        <a:p>
          <a:pPr algn="l">
            <a:lnSpc>
              <a:spcPct val="100000"/>
            </a:lnSpc>
            <a:spcAft>
              <a:spcPts val="0"/>
            </a:spcAft>
          </a:pPr>
          <a:r>
            <a:rPr lang="en-US" sz="800">
              <a:latin typeface="Times New Roman" pitchFamily="18" charset="0"/>
              <a:cs typeface="Times New Roman" pitchFamily="18" charset="0"/>
            </a:rPr>
            <a:t>● Lack of local community awareness and knowledge   about the natural resource conservation. </a:t>
          </a:r>
        </a:p>
        <a:p>
          <a:pPr algn="just">
            <a:lnSpc>
              <a:spcPct val="90000"/>
            </a:lnSpc>
            <a:spcAft>
              <a:spcPct val="35000"/>
            </a:spcAft>
          </a:pPr>
          <a:r>
            <a:rPr lang="en-US" sz="800">
              <a:latin typeface="Times New Roman" pitchFamily="18" charset="0"/>
              <a:cs typeface="Times New Roman" pitchFamily="18" charset="0"/>
            </a:rPr>
            <a:t>● Lack of  financial sustainability in tourism sector services </a:t>
          </a:r>
        </a:p>
        <a:p>
          <a:pPr algn="l">
            <a:lnSpc>
              <a:spcPct val="90000"/>
            </a:lnSpc>
            <a:spcAft>
              <a:spcPct val="35000"/>
            </a:spcAft>
          </a:pPr>
          <a:r>
            <a:rPr lang="en-US" sz="800">
              <a:latin typeface="Times New Roman" pitchFamily="18" charset="0"/>
              <a:cs typeface="Times New Roman" pitchFamily="18" charset="0"/>
            </a:rPr>
            <a:t>●Failure to implement and decision of the recommendations of the Strategic Development Plan for Tourism</a:t>
          </a:r>
        </a:p>
        <a:p>
          <a:pPr algn="just">
            <a:lnSpc>
              <a:spcPct val="90000"/>
            </a:lnSpc>
            <a:spcAft>
              <a:spcPct val="35000"/>
            </a:spcAft>
          </a:pPr>
          <a:r>
            <a:rPr lang="en-US" sz="800">
              <a:latin typeface="Times New Roman" pitchFamily="18" charset="0"/>
              <a:cs typeface="Times New Roman" pitchFamily="18" charset="0"/>
            </a:rPr>
            <a:t>● Lack of  appropriate approach to control  natural resource deplition</a:t>
          </a:r>
          <a:r>
            <a:rPr lang="en-US" sz="1100">
              <a:latin typeface="Times New Roman" pitchFamily="18" charset="0"/>
              <a:cs typeface="Times New Roman" pitchFamily="18" charset="0"/>
            </a:rPr>
            <a:t>.</a:t>
          </a: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dgm:t>
    </dgm:pt>
    <dgm:pt modelId="{F55BFE05-8C9F-4BE3-B9AF-2F6E704C8771}" type="parTrans" cxnId="{299C7A93-57BE-4264-A623-6D628B121A9E}">
      <dgm:prSet/>
      <dgm:spPr/>
      <dgm:t>
        <a:bodyPr/>
        <a:lstStyle/>
        <a:p>
          <a:endParaRPr lang="en-US"/>
        </a:p>
      </dgm:t>
    </dgm:pt>
    <dgm:pt modelId="{BDE27B7D-5C01-4D3D-8911-6EB2AF15D655}" type="sibTrans" cxnId="{299C7A93-57BE-4264-A623-6D628B121A9E}">
      <dgm:prSet/>
      <dgm:spPr/>
      <dgm:t>
        <a:bodyPr/>
        <a:lstStyle/>
        <a:p>
          <a:endParaRPr lang="en-US"/>
        </a:p>
      </dgm:t>
    </dgm:pt>
    <dgm:pt modelId="{406A5DB9-D4DA-4FE6-8C7D-01FA87B13FE7}">
      <dgm:prSet phldrT="[Text]" custT="1"/>
      <dgm:spPr/>
      <dgm:t>
        <a:bodyPr/>
        <a:lstStyle/>
        <a:p>
          <a:pPr algn="ctr">
            <a:lnSpc>
              <a:spcPct val="90000"/>
            </a:lnSpc>
            <a:spcAft>
              <a:spcPct val="35000"/>
            </a:spcAft>
          </a:pPr>
          <a:endParaRPr lang="en-US" sz="800" b="1">
            <a:latin typeface="Times New Roman" pitchFamily="18" charset="0"/>
            <a:cs typeface="Times New Roman" pitchFamily="18" charset="0"/>
          </a:endParaRPr>
        </a:p>
        <a:p>
          <a:pPr algn="ctr">
            <a:lnSpc>
              <a:spcPct val="90000"/>
            </a:lnSpc>
            <a:spcAft>
              <a:spcPct val="35000"/>
            </a:spcAft>
          </a:pPr>
          <a:endParaRPr lang="en-US" sz="800" b="1">
            <a:latin typeface="Times New Roman" pitchFamily="18" charset="0"/>
            <a:cs typeface="Times New Roman" pitchFamily="18" charset="0"/>
          </a:endParaRPr>
        </a:p>
        <a:p>
          <a:pPr algn="ctr">
            <a:lnSpc>
              <a:spcPct val="90000"/>
            </a:lnSpc>
            <a:spcAft>
              <a:spcPct val="35000"/>
            </a:spcAft>
          </a:pPr>
          <a:endParaRPr lang="en-US" sz="800" b="1">
            <a:latin typeface="Times New Roman" pitchFamily="18" charset="0"/>
            <a:cs typeface="Times New Roman" pitchFamily="18" charset="0"/>
          </a:endParaRPr>
        </a:p>
        <a:p>
          <a:pPr algn="ctr">
            <a:lnSpc>
              <a:spcPct val="90000"/>
            </a:lnSpc>
            <a:spcAft>
              <a:spcPct val="35000"/>
            </a:spcAft>
          </a:pPr>
          <a:endParaRPr lang="en-US" sz="800" b="1">
            <a:latin typeface="Times New Roman" pitchFamily="18" charset="0"/>
            <a:cs typeface="Times New Roman" pitchFamily="18" charset="0"/>
          </a:endParaRPr>
        </a:p>
        <a:p>
          <a:pPr algn="ctr">
            <a:lnSpc>
              <a:spcPct val="90000"/>
            </a:lnSpc>
            <a:spcAft>
              <a:spcPct val="35000"/>
            </a:spcAft>
          </a:pPr>
          <a:endParaRPr lang="en-US" sz="800" b="1">
            <a:latin typeface="Times New Roman" pitchFamily="18" charset="0"/>
            <a:cs typeface="Times New Roman" pitchFamily="18" charset="0"/>
          </a:endParaRPr>
        </a:p>
        <a:p>
          <a:pPr algn="ctr">
            <a:lnSpc>
              <a:spcPct val="90000"/>
            </a:lnSpc>
            <a:spcAft>
              <a:spcPct val="35000"/>
            </a:spcAft>
          </a:pPr>
          <a:r>
            <a:rPr lang="en-US" sz="800" b="1">
              <a:latin typeface="Times New Roman" pitchFamily="18" charset="0"/>
              <a:cs typeface="Times New Roman" pitchFamily="18" charset="0"/>
            </a:rPr>
            <a:t>Weakness</a:t>
          </a:r>
        </a:p>
        <a:p>
          <a:pPr algn="just">
            <a:lnSpc>
              <a:spcPct val="90000"/>
            </a:lnSpc>
            <a:spcAft>
              <a:spcPct val="35000"/>
            </a:spcAft>
          </a:pPr>
          <a:r>
            <a:rPr lang="en-US" sz="800">
              <a:latin typeface="Times New Roman" pitchFamily="18" charset="0"/>
              <a:cs typeface="Times New Roman" pitchFamily="18" charset="0"/>
            </a:rPr>
            <a:t>● Lack of any meaningful promotion of the destination and cultural heritage. </a:t>
          </a:r>
        </a:p>
        <a:p>
          <a:pPr algn="just">
            <a:lnSpc>
              <a:spcPct val="90000"/>
            </a:lnSpc>
            <a:spcAft>
              <a:spcPct val="35000"/>
            </a:spcAft>
          </a:pPr>
          <a:r>
            <a:rPr lang="en-US" sz="800">
              <a:latin typeface="Times New Roman" pitchFamily="18" charset="0"/>
              <a:cs typeface="Times New Roman" pitchFamily="18" charset="0"/>
            </a:rPr>
            <a:t>● Inefficient use of natural resources &amp; Very limited tourism infrastructure.</a:t>
          </a:r>
        </a:p>
        <a:p>
          <a:pPr algn="just">
            <a:lnSpc>
              <a:spcPct val="90000"/>
            </a:lnSpc>
            <a:spcAft>
              <a:spcPct val="35000"/>
            </a:spcAft>
          </a:pPr>
          <a:r>
            <a:rPr lang="en-US" sz="800">
              <a:latin typeface="Times New Roman" pitchFamily="18" charset="0"/>
              <a:cs typeface="Times New Roman" pitchFamily="18" charset="0"/>
            </a:rPr>
            <a:t>● Inadequate participation of national and provincial tourism organizations and services. </a:t>
          </a:r>
        </a:p>
        <a:p>
          <a:pPr algn="just">
            <a:lnSpc>
              <a:spcPct val="90000"/>
            </a:lnSpc>
            <a:spcAft>
              <a:spcPct val="35000"/>
            </a:spcAft>
          </a:pPr>
          <a:r>
            <a:rPr lang="en-US" sz="800">
              <a:latin typeface="Times New Roman" pitchFamily="18" charset="0"/>
              <a:cs typeface="Times New Roman" pitchFamily="18" charset="0"/>
            </a:rPr>
            <a:t>● Lack of establishment of mechanism for</a:t>
          </a:r>
        </a:p>
        <a:p>
          <a:pPr algn="just">
            <a:lnSpc>
              <a:spcPct val="90000"/>
            </a:lnSpc>
            <a:spcAft>
              <a:spcPct val="35000"/>
            </a:spcAft>
          </a:pPr>
          <a:r>
            <a:rPr lang="en-US" sz="800">
              <a:latin typeface="Times New Roman" pitchFamily="18" charset="0"/>
              <a:cs typeface="Times New Roman" pitchFamily="18" charset="0"/>
            </a:rPr>
            <a:t>    local community development through tourism development.</a:t>
          </a: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just">
            <a:lnSpc>
              <a:spcPct val="90000"/>
            </a:lnSpc>
            <a:spcAft>
              <a:spcPct val="35000"/>
            </a:spcAft>
          </a:pPr>
          <a:endParaRPr lang="en-US" sz="1100">
            <a:latin typeface="Times New Roman" pitchFamily="18" charset="0"/>
            <a:cs typeface="Times New Roman" pitchFamily="18" charset="0"/>
          </a:endParaRPr>
        </a:p>
        <a:p>
          <a:pPr algn="ctr">
            <a:lnSpc>
              <a:spcPct val="90000"/>
            </a:lnSpc>
            <a:spcAft>
              <a:spcPct val="35000"/>
            </a:spcAft>
          </a:pPr>
          <a:endParaRPr lang="en-US" sz="1100">
            <a:latin typeface="Times New Roman" pitchFamily="18" charset="0"/>
            <a:cs typeface="Times New Roman" pitchFamily="18" charset="0"/>
          </a:endParaRPr>
        </a:p>
        <a:p>
          <a:pPr algn="ctr">
            <a:lnSpc>
              <a:spcPct val="90000"/>
            </a:lnSpc>
            <a:spcAft>
              <a:spcPct val="35000"/>
            </a:spcAft>
          </a:pPr>
          <a:endParaRPr lang="en-US" sz="1100">
            <a:latin typeface="Times New Roman" pitchFamily="18" charset="0"/>
            <a:cs typeface="Times New Roman" pitchFamily="18" charset="0"/>
          </a:endParaRPr>
        </a:p>
        <a:p>
          <a:pPr algn="ctr">
            <a:lnSpc>
              <a:spcPct val="90000"/>
            </a:lnSpc>
            <a:spcAft>
              <a:spcPct val="35000"/>
            </a:spcAft>
          </a:pPr>
          <a:endParaRPr lang="en-US" sz="1100">
            <a:latin typeface="Times New Roman" pitchFamily="18" charset="0"/>
            <a:cs typeface="Times New Roman" pitchFamily="18" charset="0"/>
          </a:endParaRPr>
        </a:p>
        <a:p>
          <a:pPr algn="ctr">
            <a:lnSpc>
              <a:spcPct val="90000"/>
            </a:lnSpc>
            <a:spcAft>
              <a:spcPct val="35000"/>
            </a:spcAft>
          </a:pPr>
          <a:endParaRPr lang="en-US" sz="1100">
            <a:latin typeface="Times New Roman" pitchFamily="18" charset="0"/>
            <a:cs typeface="Times New Roman" pitchFamily="18" charset="0"/>
          </a:endParaRPr>
        </a:p>
      </dgm:t>
    </dgm:pt>
    <dgm:pt modelId="{F7E40B2A-6E52-436B-BF7C-1590AD9A3279}" type="parTrans" cxnId="{3574B494-6632-4BB3-A9D7-61905546C81F}">
      <dgm:prSet/>
      <dgm:spPr/>
      <dgm:t>
        <a:bodyPr/>
        <a:lstStyle/>
        <a:p>
          <a:endParaRPr lang="en-US"/>
        </a:p>
      </dgm:t>
    </dgm:pt>
    <dgm:pt modelId="{45FDF1F4-77E0-487B-8C0F-ACF391C7E395}" type="sibTrans" cxnId="{3574B494-6632-4BB3-A9D7-61905546C81F}">
      <dgm:prSet/>
      <dgm:spPr/>
      <dgm:t>
        <a:bodyPr/>
        <a:lstStyle/>
        <a:p>
          <a:endParaRPr lang="en-US"/>
        </a:p>
      </dgm:t>
    </dgm:pt>
    <dgm:pt modelId="{703A95E8-1869-469B-9576-B26DA2C0122B}">
      <dgm:prSet phldrT="[Text]" custT="1"/>
      <dgm:spPr/>
      <dgm:t>
        <a:bodyPr/>
        <a:lstStyle/>
        <a:p>
          <a:pPr algn="ctr"/>
          <a:endParaRPr lang="en-US" sz="1100" b="1">
            <a:latin typeface="Times New Roman" pitchFamily="18" charset="0"/>
            <a:cs typeface="Times New Roman" pitchFamily="18" charset="0"/>
          </a:endParaRPr>
        </a:p>
        <a:p>
          <a:pPr algn="ctr"/>
          <a:endParaRPr lang="en-US" sz="1100" b="1">
            <a:latin typeface="Times New Roman" pitchFamily="18" charset="0"/>
            <a:cs typeface="Times New Roman" pitchFamily="18" charset="0"/>
          </a:endParaRPr>
        </a:p>
        <a:p>
          <a:pPr algn="ctr"/>
          <a:endParaRPr lang="en-US" sz="1100" b="1">
            <a:latin typeface="Times New Roman" pitchFamily="18" charset="0"/>
            <a:cs typeface="Times New Roman" pitchFamily="18" charset="0"/>
          </a:endParaRPr>
        </a:p>
        <a:p>
          <a:pPr algn="ctr"/>
          <a:endParaRPr lang="en-US" sz="1100" b="1">
            <a:latin typeface="Times New Roman" pitchFamily="18" charset="0"/>
            <a:cs typeface="Times New Roman" pitchFamily="18" charset="0"/>
          </a:endParaRPr>
        </a:p>
        <a:p>
          <a:pPr algn="ctr"/>
          <a:endParaRPr lang="en-US" sz="1100" b="1">
            <a:latin typeface="Times New Roman" pitchFamily="18" charset="0"/>
            <a:cs typeface="Times New Roman" pitchFamily="18" charset="0"/>
          </a:endParaRPr>
        </a:p>
        <a:p>
          <a:pPr algn="ctr"/>
          <a:endParaRPr lang="en-US" sz="1100" b="1">
            <a:latin typeface="Times New Roman" pitchFamily="18" charset="0"/>
            <a:cs typeface="Times New Roman" pitchFamily="18" charset="0"/>
          </a:endParaRPr>
        </a:p>
        <a:p>
          <a:pPr algn="ctr"/>
          <a:endParaRPr lang="en-US" sz="800" b="1">
            <a:latin typeface="Times New Roman" pitchFamily="18" charset="0"/>
            <a:cs typeface="Times New Roman" pitchFamily="18" charset="0"/>
          </a:endParaRPr>
        </a:p>
        <a:p>
          <a:pPr algn="ctr"/>
          <a:endParaRPr lang="en-US" sz="800" b="1">
            <a:latin typeface="Times New Roman" pitchFamily="18" charset="0"/>
            <a:cs typeface="Times New Roman" pitchFamily="18" charset="0"/>
          </a:endParaRPr>
        </a:p>
        <a:p>
          <a:pPr algn="ctr"/>
          <a:endParaRPr lang="en-US" sz="800" b="1">
            <a:latin typeface="Times New Roman" pitchFamily="18" charset="0"/>
            <a:cs typeface="Times New Roman" pitchFamily="18" charset="0"/>
          </a:endParaRPr>
        </a:p>
        <a:p>
          <a:pPr algn="ctr"/>
          <a:r>
            <a:rPr lang="en-US" sz="800" b="1">
              <a:latin typeface="Times New Roman" pitchFamily="18" charset="0"/>
              <a:cs typeface="Times New Roman" pitchFamily="18" charset="0"/>
            </a:rPr>
            <a:t>Opportunity</a:t>
          </a:r>
        </a:p>
        <a:p>
          <a:pPr algn="l"/>
          <a:r>
            <a:rPr lang="en-US" sz="800">
              <a:latin typeface="Times New Roman" pitchFamily="18" charset="0"/>
              <a:cs typeface="Times New Roman" pitchFamily="18" charset="0"/>
            </a:rPr>
            <a:t> ● Take use  of the existing natural resource &amp; resilience in each attractive place for tourism.</a:t>
          </a:r>
        </a:p>
        <a:p>
          <a:pPr algn="l"/>
          <a:r>
            <a:rPr lang="en-US" sz="800">
              <a:latin typeface="Times New Roman" pitchFamily="18" charset="0"/>
              <a:cs typeface="Times New Roman" pitchFamily="18" charset="0"/>
            </a:rPr>
            <a:t>● Development  of mechanism for  local tourism cooperation &amp; partnership with interdepartmental</a:t>
          </a:r>
        </a:p>
        <a:p>
          <a:pPr algn="l"/>
          <a:r>
            <a:rPr lang="en-US" sz="800">
              <a:latin typeface="Times New Roman" pitchFamily="18" charset="0"/>
              <a:cs typeface="Times New Roman" pitchFamily="18" charset="0"/>
            </a:rPr>
            <a:t>● eastablishment of framework for monitoring &amp; evaluation  of  tourism development.</a:t>
          </a:r>
        </a:p>
        <a:p>
          <a:pPr algn="l"/>
          <a:r>
            <a:rPr lang="en-US" sz="800">
              <a:latin typeface="Times New Roman" pitchFamily="18" charset="0"/>
              <a:cs typeface="Times New Roman" pitchFamily="18" charset="0"/>
            </a:rPr>
            <a:t>● </a:t>
          </a:r>
          <a:r>
            <a:rPr lang="en-US" sz="800" b="0">
              <a:latin typeface="Times New Roman" pitchFamily="18" charset="0"/>
              <a:cs typeface="Times New Roman" pitchFamily="18" charset="0"/>
            </a:rPr>
            <a:t>To improve foreign and domestic tourism in swat  by implementation of  Strategic Development Plan for Tourism.</a:t>
          </a:r>
          <a:endParaRPr lang="en-US" sz="800">
            <a:latin typeface="Times New Roman" pitchFamily="18" charset="0"/>
            <a:cs typeface="Times New Roman" pitchFamily="18" charset="0"/>
          </a:endParaRPr>
        </a:p>
        <a:p>
          <a:pPr algn="l"/>
          <a:r>
            <a:rPr lang="en-US" sz="800">
              <a:latin typeface="Times New Roman" pitchFamily="18" charset="0"/>
              <a:cs typeface="Times New Roman" pitchFamily="18" charset="0"/>
            </a:rPr>
            <a:t>● To increase the awareness of the benefits of tourism at local and regional level for increase developmental opportunities.</a:t>
          </a:r>
        </a:p>
        <a:p>
          <a:pPr algn="l"/>
          <a:r>
            <a:rPr lang="en-US" sz="800">
              <a:latin typeface="Times New Roman" pitchFamily="18" charset="0"/>
              <a:cs typeface="Times New Roman" pitchFamily="18" charset="0"/>
            </a:rPr>
            <a:t>● Drafting of local and regional implementation plan ensuring the coherence of formal, &amp;informal tourism activities.</a:t>
          </a:r>
        </a:p>
        <a:p>
          <a:pPr algn="just"/>
          <a:r>
            <a:rPr lang="en-US" sz="1100">
              <a:latin typeface="Times New Roman" pitchFamily="18" charset="0"/>
              <a:cs typeface="Times New Roman" pitchFamily="18" charset="0"/>
            </a:rPr>
            <a:t>    </a:t>
          </a:r>
        </a:p>
        <a:p>
          <a:pPr algn="just"/>
          <a:endParaRPr lang="en-US" sz="1100">
            <a:latin typeface="Times New Roman" pitchFamily="18" charset="0"/>
            <a:cs typeface="Times New Roman" pitchFamily="18" charset="0"/>
          </a:endParaRPr>
        </a:p>
        <a:p>
          <a:pPr algn="just"/>
          <a:endParaRPr lang="en-US" sz="1100">
            <a:latin typeface="Times New Roman" pitchFamily="18" charset="0"/>
            <a:cs typeface="Times New Roman" pitchFamily="18" charset="0"/>
          </a:endParaRPr>
        </a:p>
        <a:p>
          <a:pPr algn="just"/>
          <a:endParaRPr lang="en-US" sz="1100">
            <a:latin typeface="Times New Roman" pitchFamily="18" charset="0"/>
            <a:cs typeface="Times New Roman" pitchFamily="18" charset="0"/>
          </a:endParaRPr>
        </a:p>
        <a:p>
          <a:pPr algn="just"/>
          <a:endParaRPr lang="en-US" sz="1100">
            <a:latin typeface="Times New Roman" pitchFamily="18" charset="0"/>
            <a:cs typeface="Times New Roman" pitchFamily="18" charset="0"/>
          </a:endParaRPr>
        </a:p>
        <a:p>
          <a:pPr algn="just"/>
          <a:endParaRPr lang="en-US" sz="1100">
            <a:latin typeface="Times New Roman" pitchFamily="18" charset="0"/>
            <a:cs typeface="Times New Roman" pitchFamily="18" charset="0"/>
          </a:endParaRPr>
        </a:p>
        <a:p>
          <a:pPr algn="just"/>
          <a:endParaRPr lang="en-US" sz="1100">
            <a:latin typeface="Times New Roman" pitchFamily="18" charset="0"/>
            <a:cs typeface="Times New Roman" pitchFamily="18" charset="0"/>
          </a:endParaRPr>
        </a:p>
        <a:p>
          <a:pPr algn="ctr"/>
          <a:endParaRPr lang="en-US" sz="1100">
            <a:latin typeface="Times New Roman" pitchFamily="18" charset="0"/>
            <a:cs typeface="Times New Roman" pitchFamily="18" charset="0"/>
          </a:endParaRPr>
        </a:p>
        <a:p>
          <a:pPr algn="ctr"/>
          <a:endParaRPr lang="en-US" sz="1100">
            <a:latin typeface="Times New Roman" pitchFamily="18" charset="0"/>
            <a:cs typeface="Times New Roman" pitchFamily="18" charset="0"/>
          </a:endParaRPr>
        </a:p>
        <a:p>
          <a:pPr algn="ctr"/>
          <a:endParaRPr lang="en-US" sz="1100">
            <a:latin typeface="Times New Roman" pitchFamily="18" charset="0"/>
            <a:cs typeface="Times New Roman" pitchFamily="18" charset="0"/>
          </a:endParaRPr>
        </a:p>
        <a:p>
          <a:pPr algn="ctr"/>
          <a:r>
            <a:rPr lang="en-US" sz="1100">
              <a:latin typeface="Times New Roman" pitchFamily="18" charset="0"/>
              <a:cs typeface="Times New Roman" pitchFamily="18" charset="0"/>
            </a:rPr>
            <a:t> </a:t>
          </a:r>
        </a:p>
      </dgm:t>
    </dgm:pt>
    <dgm:pt modelId="{4758B11F-B25D-45B2-A24C-A98B043C6ADC}" type="parTrans" cxnId="{06F3C370-3259-495E-966C-89DCBAD2D206}">
      <dgm:prSet/>
      <dgm:spPr/>
      <dgm:t>
        <a:bodyPr/>
        <a:lstStyle/>
        <a:p>
          <a:endParaRPr lang="en-US"/>
        </a:p>
      </dgm:t>
    </dgm:pt>
    <dgm:pt modelId="{5821DCB3-FEC7-4E04-8549-D2043139A9E6}" type="sibTrans" cxnId="{06F3C370-3259-495E-966C-89DCBAD2D206}">
      <dgm:prSet/>
      <dgm:spPr/>
      <dgm:t>
        <a:bodyPr/>
        <a:lstStyle/>
        <a:p>
          <a:endParaRPr lang="en-US"/>
        </a:p>
      </dgm:t>
    </dgm:pt>
    <dgm:pt modelId="{67A6DAA0-78BA-4542-93D9-2476B5991BD8}" type="pres">
      <dgm:prSet presAssocID="{5FED7573-619D-4674-A135-291414DB46DE}" presName="diagram" presStyleCnt="0">
        <dgm:presLayoutVars>
          <dgm:chMax val="1"/>
          <dgm:dir/>
          <dgm:animLvl val="ctr"/>
          <dgm:resizeHandles val="exact"/>
        </dgm:presLayoutVars>
      </dgm:prSet>
      <dgm:spPr/>
      <dgm:t>
        <a:bodyPr/>
        <a:lstStyle/>
        <a:p>
          <a:endParaRPr lang="en-US"/>
        </a:p>
      </dgm:t>
    </dgm:pt>
    <dgm:pt modelId="{4696CDA6-36D4-4C44-A749-D73DB9BE98CD}" type="pres">
      <dgm:prSet presAssocID="{5FED7573-619D-4674-A135-291414DB46DE}" presName="matrix" presStyleCnt="0"/>
      <dgm:spPr/>
      <dgm:t>
        <a:bodyPr/>
        <a:lstStyle/>
        <a:p>
          <a:endParaRPr lang="en-US"/>
        </a:p>
      </dgm:t>
    </dgm:pt>
    <dgm:pt modelId="{420ECE0B-C820-4194-A94E-3C7FAEE68FE6}" type="pres">
      <dgm:prSet presAssocID="{5FED7573-619D-4674-A135-291414DB46DE}" presName="tile1" presStyleLbl="node1" presStyleIdx="0" presStyleCnt="4" custScaleX="98526" custScaleY="98668" custLinFactNeighborX="-737" custLinFactNeighborY="-2520"/>
      <dgm:spPr/>
      <dgm:t>
        <a:bodyPr/>
        <a:lstStyle/>
        <a:p>
          <a:endParaRPr lang="en-US"/>
        </a:p>
      </dgm:t>
    </dgm:pt>
    <dgm:pt modelId="{C0F9B97E-DC89-4F18-AB74-86E8D5FF8A63}" type="pres">
      <dgm:prSet presAssocID="{5FED7573-619D-4674-A135-291414DB46DE}" presName="tile1text" presStyleLbl="node1" presStyleIdx="0" presStyleCnt="4">
        <dgm:presLayoutVars>
          <dgm:chMax val="0"/>
          <dgm:chPref val="0"/>
          <dgm:bulletEnabled val="1"/>
        </dgm:presLayoutVars>
      </dgm:prSet>
      <dgm:spPr/>
      <dgm:t>
        <a:bodyPr/>
        <a:lstStyle/>
        <a:p>
          <a:endParaRPr lang="en-US"/>
        </a:p>
      </dgm:t>
    </dgm:pt>
    <dgm:pt modelId="{990425E8-7EE7-4CB0-ACD1-6ABE340C9F2B}" type="pres">
      <dgm:prSet presAssocID="{5FED7573-619D-4674-A135-291414DB46DE}" presName="tile2" presStyleLbl="node1" presStyleIdx="1" presStyleCnt="4" custLinFactNeighborX="10887" custLinFactNeighborY="411"/>
      <dgm:spPr/>
      <dgm:t>
        <a:bodyPr/>
        <a:lstStyle/>
        <a:p>
          <a:endParaRPr lang="en-US"/>
        </a:p>
      </dgm:t>
    </dgm:pt>
    <dgm:pt modelId="{E71AB9ED-90AE-4AEA-B42D-D11151E1FDA7}" type="pres">
      <dgm:prSet presAssocID="{5FED7573-619D-4674-A135-291414DB46DE}" presName="tile2text" presStyleLbl="node1" presStyleIdx="1" presStyleCnt="4">
        <dgm:presLayoutVars>
          <dgm:chMax val="0"/>
          <dgm:chPref val="0"/>
          <dgm:bulletEnabled val="1"/>
        </dgm:presLayoutVars>
      </dgm:prSet>
      <dgm:spPr/>
      <dgm:t>
        <a:bodyPr/>
        <a:lstStyle/>
        <a:p>
          <a:endParaRPr lang="en-US"/>
        </a:p>
      </dgm:t>
    </dgm:pt>
    <dgm:pt modelId="{DD15D317-958A-4564-A0A6-6C28F207AAF0}" type="pres">
      <dgm:prSet presAssocID="{5FED7573-619D-4674-A135-291414DB46DE}" presName="tile3" presStyleLbl="node1" presStyleIdx="2" presStyleCnt="4" custScaleY="101643" custLinFactNeighborY="207"/>
      <dgm:spPr/>
      <dgm:t>
        <a:bodyPr/>
        <a:lstStyle/>
        <a:p>
          <a:endParaRPr lang="en-US"/>
        </a:p>
      </dgm:t>
    </dgm:pt>
    <dgm:pt modelId="{DD26A7F2-177F-4B0D-ABEC-F8D3C7131217}" type="pres">
      <dgm:prSet presAssocID="{5FED7573-619D-4674-A135-291414DB46DE}" presName="tile3text" presStyleLbl="node1" presStyleIdx="2" presStyleCnt="4">
        <dgm:presLayoutVars>
          <dgm:chMax val="0"/>
          <dgm:chPref val="0"/>
          <dgm:bulletEnabled val="1"/>
        </dgm:presLayoutVars>
      </dgm:prSet>
      <dgm:spPr/>
      <dgm:t>
        <a:bodyPr/>
        <a:lstStyle/>
        <a:p>
          <a:endParaRPr lang="en-US"/>
        </a:p>
      </dgm:t>
    </dgm:pt>
    <dgm:pt modelId="{72DB558C-34BC-4575-80C4-5749C92BDFD6}" type="pres">
      <dgm:prSet presAssocID="{5FED7573-619D-4674-A135-291414DB46DE}" presName="tile4" presStyleLbl="node1" presStyleIdx="3" presStyleCnt="4" custScaleX="99890" custScaleY="102203" custLinFactNeighborY="3220"/>
      <dgm:spPr/>
      <dgm:t>
        <a:bodyPr/>
        <a:lstStyle/>
        <a:p>
          <a:endParaRPr lang="en-US"/>
        </a:p>
      </dgm:t>
    </dgm:pt>
    <dgm:pt modelId="{7F1E2869-8369-4696-91BA-73D7F99185C9}" type="pres">
      <dgm:prSet presAssocID="{5FED7573-619D-4674-A135-291414DB46DE}" presName="tile4text" presStyleLbl="node1" presStyleIdx="3" presStyleCnt="4">
        <dgm:presLayoutVars>
          <dgm:chMax val="0"/>
          <dgm:chPref val="0"/>
          <dgm:bulletEnabled val="1"/>
        </dgm:presLayoutVars>
      </dgm:prSet>
      <dgm:spPr/>
      <dgm:t>
        <a:bodyPr/>
        <a:lstStyle/>
        <a:p>
          <a:endParaRPr lang="en-US"/>
        </a:p>
      </dgm:t>
    </dgm:pt>
    <dgm:pt modelId="{76798EA9-F2A3-40C3-8B11-275F80C3BEEF}" type="pres">
      <dgm:prSet presAssocID="{5FED7573-619D-4674-A135-291414DB46DE}" presName="centerTile" presStyleLbl="fgShp" presStyleIdx="0" presStyleCnt="1" custScaleX="138318" custScaleY="17747" custLinFactNeighborX="-9664" custLinFactNeighborY="-433">
        <dgm:presLayoutVars>
          <dgm:chMax val="0"/>
          <dgm:chPref val="0"/>
        </dgm:presLayoutVars>
      </dgm:prSet>
      <dgm:spPr/>
      <dgm:t>
        <a:bodyPr/>
        <a:lstStyle/>
        <a:p>
          <a:endParaRPr lang="en-US"/>
        </a:p>
      </dgm:t>
    </dgm:pt>
  </dgm:ptLst>
  <dgm:cxnLst>
    <dgm:cxn modelId="{3574B494-6632-4BB3-A9D7-61905546C81F}" srcId="{90F6B866-99A4-4A2B-B283-36E5A1A4579B}" destId="{406A5DB9-D4DA-4FE6-8C7D-01FA87B13FE7}" srcOrd="2" destOrd="0" parTransId="{F7E40B2A-6E52-436B-BF7C-1590AD9A3279}" sibTransId="{45FDF1F4-77E0-487B-8C0F-ACF391C7E395}"/>
    <dgm:cxn modelId="{B0FF3D7B-BAAE-479A-B694-3DD5C3FC5C92}" type="presOf" srcId="{845FEF5E-DD9A-4C21-8052-235DDA8EA7FA}" destId="{990425E8-7EE7-4CB0-ACD1-6ABE340C9F2B}" srcOrd="0" destOrd="0" presId="urn:microsoft.com/office/officeart/2005/8/layout/matrix1"/>
    <dgm:cxn modelId="{06F3C370-3259-495E-966C-89DCBAD2D206}" srcId="{90F6B866-99A4-4A2B-B283-36E5A1A4579B}" destId="{703A95E8-1869-469B-9576-B26DA2C0122B}" srcOrd="3" destOrd="0" parTransId="{4758B11F-B25D-45B2-A24C-A98B043C6ADC}" sibTransId="{5821DCB3-FEC7-4E04-8549-D2043139A9E6}"/>
    <dgm:cxn modelId="{909A5063-1EB3-47A9-9F89-23C6DA53F6FA}" type="presOf" srcId="{703A95E8-1869-469B-9576-B26DA2C0122B}" destId="{7F1E2869-8369-4696-91BA-73D7F99185C9}" srcOrd="1" destOrd="0" presId="urn:microsoft.com/office/officeart/2005/8/layout/matrix1"/>
    <dgm:cxn modelId="{4B0D9B96-F444-48E9-8CE2-291A0E13A702}" type="presOf" srcId="{406A5DB9-D4DA-4FE6-8C7D-01FA87B13FE7}" destId="{DD26A7F2-177F-4B0D-ABEC-F8D3C7131217}" srcOrd="1" destOrd="0" presId="urn:microsoft.com/office/officeart/2005/8/layout/matrix1"/>
    <dgm:cxn modelId="{C028AA14-00CF-42A7-AE31-9653DD64BB53}" type="presOf" srcId="{406A5DB9-D4DA-4FE6-8C7D-01FA87B13FE7}" destId="{DD15D317-958A-4564-A0A6-6C28F207AAF0}" srcOrd="0" destOrd="0" presId="urn:microsoft.com/office/officeart/2005/8/layout/matrix1"/>
    <dgm:cxn modelId="{77A44A7E-7E7E-4F59-866B-175ABF6455FB}" type="presOf" srcId="{DF67EB74-7911-49A2-9DAB-00CA4F4BF760}" destId="{C0F9B97E-DC89-4F18-AB74-86E8D5FF8A63}" srcOrd="1" destOrd="0" presId="urn:microsoft.com/office/officeart/2005/8/layout/matrix1"/>
    <dgm:cxn modelId="{299C7A93-57BE-4264-A623-6D628B121A9E}" srcId="{90F6B866-99A4-4A2B-B283-36E5A1A4579B}" destId="{845FEF5E-DD9A-4C21-8052-235DDA8EA7FA}" srcOrd="1" destOrd="0" parTransId="{F55BFE05-8C9F-4BE3-B9AF-2F6E704C8771}" sibTransId="{BDE27B7D-5C01-4D3D-8911-6EB2AF15D655}"/>
    <dgm:cxn modelId="{CC5D39C6-C508-4756-BCDA-078B823D72CA}" type="presOf" srcId="{5FED7573-619D-4674-A135-291414DB46DE}" destId="{67A6DAA0-78BA-4542-93D9-2476B5991BD8}" srcOrd="0" destOrd="0" presId="urn:microsoft.com/office/officeart/2005/8/layout/matrix1"/>
    <dgm:cxn modelId="{6972AA19-59B3-438F-A4D0-1045227D4773}" type="presOf" srcId="{703A95E8-1869-469B-9576-B26DA2C0122B}" destId="{72DB558C-34BC-4575-80C4-5749C92BDFD6}" srcOrd="0" destOrd="0" presId="urn:microsoft.com/office/officeart/2005/8/layout/matrix1"/>
    <dgm:cxn modelId="{4BA59A98-7C02-4DC3-B7B1-697E20B9127E}" srcId="{5FED7573-619D-4674-A135-291414DB46DE}" destId="{90F6B866-99A4-4A2B-B283-36E5A1A4579B}" srcOrd="0" destOrd="0" parTransId="{D1260D03-840C-4895-BA1E-1CA42606E782}" sibTransId="{20CCDEE5-BB27-466F-87BC-603C2F9BBEA7}"/>
    <dgm:cxn modelId="{B28F732B-E5DB-45D2-955D-C0AAB891A8F5}" type="presOf" srcId="{90F6B866-99A4-4A2B-B283-36E5A1A4579B}" destId="{76798EA9-F2A3-40C3-8B11-275F80C3BEEF}" srcOrd="0" destOrd="0" presId="urn:microsoft.com/office/officeart/2005/8/layout/matrix1"/>
    <dgm:cxn modelId="{02D41771-82BB-4C4E-B2AA-B42951FE4D24}" srcId="{90F6B866-99A4-4A2B-B283-36E5A1A4579B}" destId="{DF67EB74-7911-49A2-9DAB-00CA4F4BF760}" srcOrd="0" destOrd="0" parTransId="{0DD2D153-B83D-4C84-8D1B-5DD63C78257B}" sibTransId="{79A232D2-D7EF-4D72-A92A-8C597FA50DBD}"/>
    <dgm:cxn modelId="{37BC04FB-804A-4C87-8ED3-06C5EBD4D96E}" type="presOf" srcId="{845FEF5E-DD9A-4C21-8052-235DDA8EA7FA}" destId="{E71AB9ED-90AE-4AEA-B42D-D11151E1FDA7}" srcOrd="1" destOrd="0" presId="urn:microsoft.com/office/officeart/2005/8/layout/matrix1"/>
    <dgm:cxn modelId="{E7F2F145-0734-4557-BFFA-C38C05A6E14C}" type="presOf" srcId="{DF67EB74-7911-49A2-9DAB-00CA4F4BF760}" destId="{420ECE0B-C820-4194-A94E-3C7FAEE68FE6}" srcOrd="0" destOrd="0" presId="urn:microsoft.com/office/officeart/2005/8/layout/matrix1"/>
    <dgm:cxn modelId="{0F0933AE-1770-4EAD-B1FD-3CAD809BBCC9}" type="presParOf" srcId="{67A6DAA0-78BA-4542-93D9-2476B5991BD8}" destId="{4696CDA6-36D4-4C44-A749-D73DB9BE98CD}" srcOrd="0" destOrd="0" presId="urn:microsoft.com/office/officeart/2005/8/layout/matrix1"/>
    <dgm:cxn modelId="{FDDD4F9F-C0C3-4935-812C-B4B15F92BE27}" type="presParOf" srcId="{4696CDA6-36D4-4C44-A749-D73DB9BE98CD}" destId="{420ECE0B-C820-4194-A94E-3C7FAEE68FE6}" srcOrd="0" destOrd="0" presId="urn:microsoft.com/office/officeart/2005/8/layout/matrix1"/>
    <dgm:cxn modelId="{BB815129-ADB3-42FB-AED2-F6BD8B5C8C07}" type="presParOf" srcId="{4696CDA6-36D4-4C44-A749-D73DB9BE98CD}" destId="{C0F9B97E-DC89-4F18-AB74-86E8D5FF8A63}" srcOrd="1" destOrd="0" presId="urn:microsoft.com/office/officeart/2005/8/layout/matrix1"/>
    <dgm:cxn modelId="{746B44C3-8207-4F14-870B-C81016207976}" type="presParOf" srcId="{4696CDA6-36D4-4C44-A749-D73DB9BE98CD}" destId="{990425E8-7EE7-4CB0-ACD1-6ABE340C9F2B}" srcOrd="2" destOrd="0" presId="urn:microsoft.com/office/officeart/2005/8/layout/matrix1"/>
    <dgm:cxn modelId="{685919F0-AEE5-43A4-BCC1-D7D31088C2E5}" type="presParOf" srcId="{4696CDA6-36D4-4C44-A749-D73DB9BE98CD}" destId="{E71AB9ED-90AE-4AEA-B42D-D11151E1FDA7}" srcOrd="3" destOrd="0" presId="urn:microsoft.com/office/officeart/2005/8/layout/matrix1"/>
    <dgm:cxn modelId="{E71628B4-0F9C-47FC-93B2-409FE38C006B}" type="presParOf" srcId="{4696CDA6-36D4-4C44-A749-D73DB9BE98CD}" destId="{DD15D317-958A-4564-A0A6-6C28F207AAF0}" srcOrd="4" destOrd="0" presId="urn:microsoft.com/office/officeart/2005/8/layout/matrix1"/>
    <dgm:cxn modelId="{E03C4EEC-05D7-4DA5-ACEF-52CE342BE161}" type="presParOf" srcId="{4696CDA6-36D4-4C44-A749-D73DB9BE98CD}" destId="{DD26A7F2-177F-4B0D-ABEC-F8D3C7131217}" srcOrd="5" destOrd="0" presId="urn:microsoft.com/office/officeart/2005/8/layout/matrix1"/>
    <dgm:cxn modelId="{6E03D227-ACD0-40F0-9B35-F50B381956ED}" type="presParOf" srcId="{4696CDA6-36D4-4C44-A749-D73DB9BE98CD}" destId="{72DB558C-34BC-4575-80C4-5749C92BDFD6}" srcOrd="6" destOrd="0" presId="urn:microsoft.com/office/officeart/2005/8/layout/matrix1"/>
    <dgm:cxn modelId="{2BC0F172-4084-412E-825E-4D0517B0082E}" type="presParOf" srcId="{4696CDA6-36D4-4C44-A749-D73DB9BE98CD}" destId="{7F1E2869-8369-4696-91BA-73D7F99185C9}" srcOrd="7" destOrd="0" presId="urn:microsoft.com/office/officeart/2005/8/layout/matrix1"/>
    <dgm:cxn modelId="{8E729F7E-BD49-4BE5-B18E-9409883CDB36}" type="presParOf" srcId="{67A6DAA0-78BA-4542-93D9-2476B5991BD8}" destId="{76798EA9-F2A3-40C3-8B11-275F80C3BEEF}" srcOrd="1" destOrd="0" presId="urn:microsoft.com/office/officeart/2005/8/layout/matrix1"/>
  </dgm:cxnLst>
  <dgm:bg>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ECE0B-C820-4194-A94E-3C7FAEE68FE6}">
      <dsp:nvSpPr>
        <dsp:cNvPr id="0" name=""/>
        <dsp:cNvSpPr/>
      </dsp:nvSpPr>
      <dsp:spPr>
        <a:xfrm rot="16200000">
          <a:off x="-808422" y="808422"/>
          <a:ext cx="3059199" cy="1442355"/>
        </a:xfrm>
        <a:prstGeom prst="round1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Strength</a:t>
          </a:r>
          <a:endParaRPr lang="en-US" sz="800" kern="1200">
            <a:latin typeface="Times New Roman" pitchFamily="18" charset="0"/>
            <a:cs typeface="Times New Roman" pitchFamily="18" charset="0"/>
          </a:endParaRP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Human resource have skill labour in the green economy sectors like tourism</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Potential for  the effecient  use of   technology for planned modernization and provide opportunity through tourism sector</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Preservations of the traditional and cultural values.</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Probability of the  economic resources like development of the agriculture and trade in the service of tourism</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Integration of current nativepractices, with new information to sustainable natural resource  conservation and consumption </a:t>
          </a: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5400000">
        <a:off x="0" y="0"/>
        <a:ext cx="1442355" cy="2294399"/>
      </dsp:txXfrm>
    </dsp:sp>
    <dsp:sp modelId="{990425E8-7EE7-4CB0-ACD1-6ABE340C9F2B}">
      <dsp:nvSpPr>
        <dsp:cNvPr id="0" name=""/>
        <dsp:cNvSpPr/>
      </dsp:nvSpPr>
      <dsp:spPr>
        <a:xfrm>
          <a:off x="1463933" y="-4332"/>
          <a:ext cx="1463933" cy="3100498"/>
        </a:xfrm>
        <a:prstGeom prst="round1Rect">
          <a:avLst/>
        </a:prstGeom>
        <a:gradFill rotWithShape="0">
          <a:gsLst>
            <a:gs pos="0">
              <a:schemeClr val="accent4">
                <a:hueOff val="-1488257"/>
                <a:satOff val="8966"/>
                <a:lumOff val="719"/>
                <a:alphaOff val="0"/>
                <a:tint val="50000"/>
                <a:satMod val="300000"/>
              </a:schemeClr>
            </a:gs>
            <a:gs pos="35000">
              <a:schemeClr val="accent4">
                <a:hueOff val="-1488257"/>
                <a:satOff val="8966"/>
                <a:lumOff val="719"/>
                <a:alphaOff val="0"/>
                <a:tint val="37000"/>
                <a:satMod val="300000"/>
              </a:schemeClr>
            </a:gs>
            <a:gs pos="100000">
              <a:schemeClr val="accent4">
                <a:hueOff val="-1488257"/>
                <a:satOff val="8966"/>
                <a:lumOff val="71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800" b="1" kern="1200">
            <a:latin typeface="Times New Roman" pitchFamily="18" charset="0"/>
            <a:cs typeface="Times New Roman" pitchFamily="18" charset="0"/>
          </a:endParaRPr>
        </a:p>
        <a:p>
          <a:pPr lvl="0" algn="just" defTabSz="488950">
            <a:lnSpc>
              <a:spcPct val="90000"/>
            </a:lnSpc>
            <a:spcBef>
              <a:spcPct val="0"/>
            </a:spcBef>
            <a:spcAft>
              <a:spcPct val="35000"/>
            </a:spcAft>
          </a:pPr>
          <a:r>
            <a:rPr lang="en-US" sz="800" b="1" kern="1200">
              <a:latin typeface="Times New Roman" pitchFamily="18" charset="0"/>
              <a:cs typeface="Times New Roman" pitchFamily="18" charset="0"/>
            </a:rPr>
            <a:t>Threats</a:t>
          </a:r>
        </a:p>
        <a:p>
          <a:pPr lvl="0" algn="just" defTabSz="488950">
            <a:lnSpc>
              <a:spcPct val="90000"/>
            </a:lnSpc>
            <a:spcBef>
              <a:spcPct val="0"/>
            </a:spcBef>
            <a:spcAft>
              <a:spcPct val="35000"/>
            </a:spcAft>
          </a:pPr>
          <a:r>
            <a:rPr lang="en-US" sz="800" kern="1200">
              <a:latin typeface="Times New Roman" pitchFamily="18" charset="0"/>
              <a:cs typeface="Times New Roman" pitchFamily="18" charset="0"/>
            </a:rPr>
            <a:t>● Failure to improve infrastructure in all tourist areas. </a:t>
          </a:r>
        </a:p>
        <a:p>
          <a:pPr lvl="0" algn="just" defTabSz="488950">
            <a:lnSpc>
              <a:spcPct val="90000"/>
            </a:lnSpc>
            <a:spcBef>
              <a:spcPct val="0"/>
            </a:spcBef>
            <a:spcAft>
              <a:spcPct val="35000"/>
            </a:spcAft>
          </a:pPr>
          <a:r>
            <a:rPr lang="en-US" sz="800" kern="1200">
              <a:latin typeface="Times New Roman" pitchFamily="18" charset="0"/>
              <a:cs typeface="Times New Roman" pitchFamily="18" charset="0"/>
            </a:rPr>
            <a:t>● Rehabiliated  political and social instability.</a:t>
          </a:r>
        </a:p>
        <a:p>
          <a:pPr lvl="0" algn="just" defTabSz="488950">
            <a:lnSpc>
              <a:spcPct val="90000"/>
            </a:lnSpc>
            <a:spcBef>
              <a:spcPct val="0"/>
            </a:spcBef>
            <a:spcAft>
              <a:spcPct val="35000"/>
            </a:spcAft>
          </a:pPr>
          <a:r>
            <a:rPr lang="en-US" sz="800" kern="1200">
              <a:latin typeface="Times New Roman" pitchFamily="18" charset="0"/>
              <a:cs typeface="Times New Roman" pitchFamily="18" charset="0"/>
            </a:rPr>
            <a:t>●Failure to improve standards of service in all sectors of the industry ·</a:t>
          </a:r>
        </a:p>
        <a:p>
          <a:pPr lvl="0" algn="l" defTabSz="488950">
            <a:lnSpc>
              <a:spcPct val="100000"/>
            </a:lnSpc>
            <a:spcBef>
              <a:spcPct val="0"/>
            </a:spcBef>
            <a:spcAft>
              <a:spcPts val="0"/>
            </a:spcAft>
          </a:pPr>
          <a:r>
            <a:rPr lang="en-US" sz="800" kern="1200">
              <a:latin typeface="Times New Roman" pitchFamily="18" charset="0"/>
              <a:cs typeface="Times New Roman" pitchFamily="18" charset="0"/>
            </a:rPr>
            <a:t>● Lack of local community awareness and knowledge   about the natural resource conservation. </a:t>
          </a:r>
        </a:p>
        <a:p>
          <a:pPr lvl="0" algn="just" defTabSz="488950">
            <a:lnSpc>
              <a:spcPct val="90000"/>
            </a:lnSpc>
            <a:spcBef>
              <a:spcPct val="0"/>
            </a:spcBef>
            <a:spcAft>
              <a:spcPct val="35000"/>
            </a:spcAft>
          </a:pPr>
          <a:r>
            <a:rPr lang="en-US" sz="800" kern="1200">
              <a:latin typeface="Times New Roman" pitchFamily="18" charset="0"/>
              <a:cs typeface="Times New Roman" pitchFamily="18" charset="0"/>
            </a:rPr>
            <a:t>● Lack of  financial sustainability in tourism sector services </a:t>
          </a: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●Failure to implement and decision of the recommendations of the Strategic Development Plan for Tourism</a:t>
          </a:r>
        </a:p>
        <a:p>
          <a:pPr lvl="0" algn="just" defTabSz="488950">
            <a:lnSpc>
              <a:spcPct val="90000"/>
            </a:lnSpc>
            <a:spcBef>
              <a:spcPct val="0"/>
            </a:spcBef>
            <a:spcAft>
              <a:spcPct val="35000"/>
            </a:spcAft>
          </a:pPr>
          <a:r>
            <a:rPr lang="en-US" sz="800" kern="1200">
              <a:latin typeface="Times New Roman" pitchFamily="18" charset="0"/>
              <a:cs typeface="Times New Roman" pitchFamily="18" charset="0"/>
            </a:rPr>
            <a:t>● Lack of  appropriate approach to control  natural resource deplition</a:t>
          </a:r>
          <a:r>
            <a:rPr lang="en-US" sz="1100" kern="1200">
              <a:latin typeface="Times New Roman" pitchFamily="18" charset="0"/>
              <a:cs typeface="Times New Roman" pitchFamily="18" charset="0"/>
            </a:rPr>
            <a:t>.</a:t>
          </a: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1463933" y="-4332"/>
        <a:ext cx="1463933" cy="2325373"/>
      </dsp:txXfrm>
    </dsp:sp>
    <dsp:sp modelId="{DD15D317-958A-4564-A0A6-6C28F207AAF0}">
      <dsp:nvSpPr>
        <dsp:cNvPr id="0" name=""/>
        <dsp:cNvSpPr/>
      </dsp:nvSpPr>
      <dsp:spPr>
        <a:xfrm rot="10800000">
          <a:off x="0" y="3057951"/>
          <a:ext cx="1463933" cy="3151439"/>
        </a:xfrm>
        <a:prstGeom prst="round1Rect">
          <a:avLst/>
        </a:prstGeom>
        <a:gradFill rotWithShape="0">
          <a:gsLst>
            <a:gs pos="0">
              <a:schemeClr val="accent4">
                <a:hueOff val="-2976513"/>
                <a:satOff val="17933"/>
                <a:lumOff val="1437"/>
                <a:alphaOff val="0"/>
                <a:tint val="50000"/>
                <a:satMod val="300000"/>
              </a:schemeClr>
            </a:gs>
            <a:gs pos="35000">
              <a:schemeClr val="accent4">
                <a:hueOff val="-2976513"/>
                <a:satOff val="17933"/>
                <a:lumOff val="1437"/>
                <a:alphaOff val="0"/>
                <a:tint val="37000"/>
                <a:satMod val="300000"/>
              </a:schemeClr>
            </a:gs>
            <a:gs pos="100000">
              <a:schemeClr val="accent4">
                <a:hueOff val="-2976513"/>
                <a:satOff val="17933"/>
                <a:lumOff val="143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355600">
            <a:lnSpc>
              <a:spcPct val="90000"/>
            </a:lnSpc>
            <a:spcBef>
              <a:spcPct val="0"/>
            </a:spcBef>
            <a:spcAft>
              <a:spcPct val="35000"/>
            </a:spcAft>
          </a:pPr>
          <a:r>
            <a:rPr lang="en-US" sz="800" b="1" kern="1200">
              <a:latin typeface="Times New Roman" pitchFamily="18" charset="0"/>
              <a:cs typeface="Times New Roman" pitchFamily="18" charset="0"/>
            </a:rPr>
            <a:t>Weakness</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Lack of any meaningful promotion of the destination and cultural heritage. </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Inefficient use of natural resources &amp; Very limited tourism infrastructure.</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Inadequate participation of national and provincial tourism organizations and services. </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Lack of establishment of mechanism for</a:t>
          </a:r>
        </a:p>
        <a:p>
          <a:pPr lvl="0" algn="just" defTabSz="355600">
            <a:lnSpc>
              <a:spcPct val="90000"/>
            </a:lnSpc>
            <a:spcBef>
              <a:spcPct val="0"/>
            </a:spcBef>
            <a:spcAft>
              <a:spcPct val="35000"/>
            </a:spcAft>
          </a:pPr>
          <a:r>
            <a:rPr lang="en-US" sz="800" kern="1200">
              <a:latin typeface="Times New Roman" pitchFamily="18" charset="0"/>
              <a:cs typeface="Times New Roman" pitchFamily="18" charset="0"/>
            </a:rPr>
            <a:t>    local community development through tourism development.</a:t>
          </a: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355600">
            <a:lnSpc>
              <a:spcPct val="90000"/>
            </a:lnSpc>
            <a:spcBef>
              <a:spcPct val="0"/>
            </a:spcBef>
            <a:spcAft>
              <a:spcPct val="35000"/>
            </a:spcAft>
          </a:pPr>
          <a:endParaRPr lang="en-US" sz="1100" kern="1200">
            <a:latin typeface="Times New Roman" pitchFamily="18" charset="0"/>
            <a:cs typeface="Times New Roman" pitchFamily="18" charset="0"/>
          </a:endParaRPr>
        </a:p>
      </dsp:txBody>
      <dsp:txXfrm rot="10800000">
        <a:off x="0" y="3845811"/>
        <a:ext cx="1463933" cy="2363579"/>
      </dsp:txXfrm>
    </dsp:sp>
    <dsp:sp modelId="{72DB558C-34BC-4575-80C4-5749C92BDFD6}">
      <dsp:nvSpPr>
        <dsp:cNvPr id="0" name=""/>
        <dsp:cNvSpPr/>
      </dsp:nvSpPr>
      <dsp:spPr>
        <a:xfrm rot="5400000">
          <a:off x="611499" y="3902510"/>
          <a:ext cx="3168802" cy="1462323"/>
        </a:xfrm>
        <a:prstGeom prst="round1Rect">
          <a:avLst/>
        </a:prstGeom>
        <a:gradFill rotWithShape="0">
          <a:gsLst>
            <a:gs pos="0">
              <a:schemeClr val="accent4">
                <a:hueOff val="-4464770"/>
                <a:satOff val="26899"/>
                <a:lumOff val="2156"/>
                <a:alphaOff val="0"/>
                <a:tint val="50000"/>
                <a:satMod val="300000"/>
              </a:schemeClr>
            </a:gs>
            <a:gs pos="35000">
              <a:schemeClr val="accent4">
                <a:hueOff val="-4464770"/>
                <a:satOff val="26899"/>
                <a:lumOff val="2156"/>
                <a:alphaOff val="0"/>
                <a:tint val="37000"/>
                <a:satMod val="300000"/>
              </a:schemeClr>
            </a:gs>
            <a:gs pos="100000">
              <a:schemeClr val="accent4">
                <a:hueOff val="-4464770"/>
                <a:satOff val="26899"/>
                <a:lumOff val="215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800" b="1" kern="1200">
            <a:latin typeface="Times New Roman" pitchFamily="18" charset="0"/>
            <a:cs typeface="Times New Roman" pitchFamily="18" charset="0"/>
          </a:endParaRPr>
        </a:p>
        <a:p>
          <a:pPr lvl="0" algn="ctr" defTabSz="488950">
            <a:lnSpc>
              <a:spcPct val="90000"/>
            </a:lnSpc>
            <a:spcBef>
              <a:spcPct val="0"/>
            </a:spcBef>
            <a:spcAft>
              <a:spcPct val="35000"/>
            </a:spcAft>
          </a:pPr>
          <a:r>
            <a:rPr lang="en-US" sz="800" b="1" kern="1200">
              <a:latin typeface="Times New Roman" pitchFamily="18" charset="0"/>
              <a:cs typeface="Times New Roman" pitchFamily="18" charset="0"/>
            </a:rPr>
            <a:t>Opportunity</a:t>
          </a: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 ● Take use  of the existing natural resource &amp; resilience in each attractive place for tourism.</a:t>
          </a: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 Development  of mechanism for  local tourism cooperation &amp; partnership with interdepartmental</a:t>
          </a: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 eastablishment of framework for monitoring &amp; evaluation  of  tourism development.</a:t>
          </a: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 </a:t>
          </a:r>
          <a:r>
            <a:rPr lang="en-US" sz="800" b="0" kern="1200">
              <a:latin typeface="Times New Roman" pitchFamily="18" charset="0"/>
              <a:cs typeface="Times New Roman" pitchFamily="18" charset="0"/>
            </a:rPr>
            <a:t>To improve foreign and domestic tourism in swat  by implementation of  Strategic Development Plan for Tourism.</a:t>
          </a:r>
          <a:endParaRPr lang="en-US" sz="800" kern="1200">
            <a:latin typeface="Times New Roman" pitchFamily="18" charset="0"/>
            <a:cs typeface="Times New Roman" pitchFamily="18" charset="0"/>
          </a:endParaRP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 To increase the awareness of the benefits of tourism at local and regional level for increase developmental opportunities.</a:t>
          </a:r>
        </a:p>
        <a:p>
          <a:pPr lvl="0" algn="l" defTabSz="488950">
            <a:lnSpc>
              <a:spcPct val="90000"/>
            </a:lnSpc>
            <a:spcBef>
              <a:spcPct val="0"/>
            </a:spcBef>
            <a:spcAft>
              <a:spcPct val="35000"/>
            </a:spcAft>
          </a:pPr>
          <a:r>
            <a:rPr lang="en-US" sz="800" kern="1200">
              <a:latin typeface="Times New Roman" pitchFamily="18" charset="0"/>
              <a:cs typeface="Times New Roman" pitchFamily="18" charset="0"/>
            </a:rPr>
            <a:t>● Drafting of local and regional implementation plan ensuring the coherence of formal, &amp;informal tourism activities.</a:t>
          </a:r>
        </a:p>
        <a:p>
          <a:pPr lvl="0" algn="just" defTabSz="488950">
            <a:lnSpc>
              <a:spcPct val="90000"/>
            </a:lnSpc>
            <a:spcBef>
              <a:spcPct val="0"/>
            </a:spcBef>
            <a:spcAft>
              <a:spcPct val="35000"/>
            </a:spcAft>
          </a:pPr>
          <a:r>
            <a:rPr lang="en-US" sz="1100" kern="1200">
              <a:latin typeface="Times New Roman" pitchFamily="18" charset="0"/>
              <a:cs typeface="Times New Roman" pitchFamily="18" charset="0"/>
            </a:rPr>
            <a:t>    </a:t>
          </a: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just"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 </a:t>
          </a:r>
        </a:p>
      </dsp:txBody>
      <dsp:txXfrm rot="-5400000">
        <a:off x="1464738" y="3841471"/>
        <a:ext cx="1462323" cy="2376601"/>
      </dsp:txXfrm>
    </dsp:sp>
    <dsp:sp modelId="{76798EA9-F2A3-40C3-8B11-275F80C3BEEF}">
      <dsp:nvSpPr>
        <dsp:cNvPr id="0" name=""/>
        <dsp:cNvSpPr/>
      </dsp:nvSpPr>
      <dsp:spPr>
        <a:xfrm>
          <a:off x="771583" y="2956224"/>
          <a:ext cx="1214930" cy="275122"/>
        </a:xfrm>
        <a:prstGeom prst="roundRect">
          <a:avLst/>
        </a:prstGeom>
        <a:gradFill rotWithShape="0">
          <a:gsLst>
            <a:gs pos="0">
              <a:schemeClr val="accent4">
                <a:tint val="40000"/>
                <a:hueOff val="0"/>
                <a:satOff val="0"/>
                <a:lumOff val="0"/>
                <a:alphaOff val="0"/>
                <a:tint val="50000"/>
                <a:satMod val="300000"/>
              </a:schemeClr>
            </a:gs>
            <a:gs pos="35000">
              <a:schemeClr val="accent4">
                <a:tint val="40000"/>
                <a:hueOff val="0"/>
                <a:satOff val="0"/>
                <a:lumOff val="0"/>
                <a:alphaOff val="0"/>
                <a:tint val="37000"/>
                <a:satMod val="300000"/>
              </a:schemeClr>
            </a:gs>
            <a:gs pos="100000">
              <a:schemeClr val="accent4">
                <a:tint val="4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SWOT  Analysis</a:t>
          </a:r>
        </a:p>
        <a:p>
          <a:pPr lvl="0" algn="ctr" defTabSz="400050">
            <a:lnSpc>
              <a:spcPct val="90000"/>
            </a:lnSpc>
            <a:spcBef>
              <a:spcPct val="0"/>
            </a:spcBef>
            <a:spcAft>
              <a:spcPct val="35000"/>
            </a:spcAft>
          </a:pPr>
          <a:r>
            <a:rPr lang="en-US" sz="900" b="1" kern="1200">
              <a:latin typeface="Times New Roman" pitchFamily="18" charset="0"/>
              <a:cs typeface="Times New Roman" pitchFamily="18" charset="0"/>
            </a:rPr>
            <a:t>Tourism Development</a:t>
          </a:r>
        </a:p>
      </dsp:txBody>
      <dsp:txXfrm>
        <a:off x="785013" y="2969654"/>
        <a:ext cx="1188070" cy="24826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1074F-2E3B-40CD-807C-F3B29708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4164</Words>
  <Characters>23740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Sohail</dc:creator>
  <cp:lastModifiedBy>ak</cp:lastModifiedBy>
  <cp:revision>14</cp:revision>
  <cp:lastPrinted>2016-07-12T00:21:00Z</cp:lastPrinted>
  <dcterms:created xsi:type="dcterms:W3CDTF">2016-07-09T12:45:00Z</dcterms:created>
  <dcterms:modified xsi:type="dcterms:W3CDTF">2016-07-12T00:21:00Z</dcterms:modified>
</cp:coreProperties>
</file>