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0D2" w:rsidRPr="00015A1A" w:rsidRDefault="00450FE4" w:rsidP="00015A1A">
      <w:pPr>
        <w:spacing w:line="240" w:lineRule="auto"/>
        <w:jc w:val="center"/>
        <w:rPr>
          <w:rFonts w:ascii="Arial" w:hAnsi="Arial" w:cs="Arial"/>
          <w:b/>
          <w:bCs/>
          <w:sz w:val="28"/>
          <w:szCs w:val="28"/>
        </w:rPr>
      </w:pPr>
      <w:bookmarkStart w:id="0" w:name="_Toc406869397"/>
      <w:bookmarkStart w:id="1" w:name="_Toc408664550"/>
      <w:bookmarkStart w:id="2" w:name="_Toc409922124"/>
      <w:bookmarkStart w:id="3" w:name="_Toc409922637"/>
      <w:bookmarkStart w:id="4" w:name="_Toc409925090"/>
      <w:bookmarkStart w:id="5" w:name="_Toc400958559"/>
      <w:bookmarkStart w:id="6" w:name="_Toc398025526"/>
      <w:bookmarkStart w:id="7" w:name="_Toc397866042"/>
      <w:bookmarkStart w:id="8" w:name="_Toc397865973"/>
      <w:bookmarkStart w:id="9" w:name="_Toc397865093"/>
      <w:bookmarkStart w:id="10" w:name="_Toc397864900"/>
      <w:bookmarkStart w:id="11" w:name="_Toc397791078"/>
      <w:r w:rsidRPr="00015A1A">
        <w:rPr>
          <w:rFonts w:ascii="Arial" w:hAnsi="Arial" w:cs="Arial"/>
          <w:b/>
          <w:bCs/>
          <w:sz w:val="28"/>
          <w:szCs w:val="28"/>
        </w:rPr>
        <w:t>MODELING OF REFRIGERATION BASED HYDROCARBON DEW POINT CONTROL PLANT</w:t>
      </w:r>
    </w:p>
    <w:p w:rsidR="00450FE4" w:rsidRDefault="001424DC" w:rsidP="00015A1A">
      <w:pPr>
        <w:spacing w:line="240" w:lineRule="auto"/>
        <w:jc w:val="center"/>
        <w:rPr>
          <w:rFonts w:asciiTheme="majorBidi" w:hAnsiTheme="majorBidi" w:cstheme="majorBidi"/>
          <w:b/>
          <w:bCs/>
          <w:sz w:val="20"/>
          <w:szCs w:val="20"/>
        </w:rPr>
      </w:pPr>
      <w:r w:rsidRPr="00450FE4">
        <w:rPr>
          <w:rFonts w:asciiTheme="majorBidi" w:hAnsiTheme="majorBidi" w:cstheme="majorBidi"/>
          <w:b/>
          <w:bCs/>
          <w:sz w:val="20"/>
          <w:szCs w:val="20"/>
        </w:rPr>
        <w:t>Aziza Aftab</w:t>
      </w:r>
      <w:r w:rsidR="004E4E33" w:rsidRPr="00450FE4">
        <w:rPr>
          <w:rFonts w:asciiTheme="majorBidi" w:hAnsiTheme="majorBidi" w:cstheme="majorBidi"/>
          <w:b/>
          <w:bCs/>
          <w:sz w:val="20"/>
          <w:szCs w:val="20"/>
          <w:vertAlign w:val="superscript"/>
        </w:rPr>
        <w:t>1</w:t>
      </w:r>
      <w:r w:rsidRPr="00450FE4">
        <w:rPr>
          <w:rFonts w:asciiTheme="majorBidi" w:hAnsiTheme="majorBidi" w:cstheme="majorBidi"/>
          <w:b/>
          <w:bCs/>
          <w:sz w:val="20"/>
          <w:szCs w:val="20"/>
        </w:rPr>
        <w:t xml:space="preserve">, </w:t>
      </w:r>
      <w:r w:rsidR="00A637E1" w:rsidRPr="00450FE4">
        <w:rPr>
          <w:rFonts w:asciiTheme="majorBidi" w:hAnsiTheme="majorBidi" w:cstheme="majorBidi"/>
          <w:b/>
          <w:bCs/>
          <w:sz w:val="20"/>
          <w:szCs w:val="20"/>
        </w:rPr>
        <w:t>Imran Nazir Unar</w:t>
      </w:r>
      <w:r w:rsidR="004E4E33" w:rsidRPr="00450FE4">
        <w:rPr>
          <w:rFonts w:asciiTheme="majorBidi" w:hAnsiTheme="majorBidi" w:cstheme="majorBidi"/>
          <w:b/>
          <w:bCs/>
          <w:sz w:val="20"/>
          <w:szCs w:val="20"/>
          <w:vertAlign w:val="superscript"/>
        </w:rPr>
        <w:t>1</w:t>
      </w:r>
      <w:r w:rsidR="00A637E1" w:rsidRPr="00450FE4">
        <w:rPr>
          <w:rFonts w:asciiTheme="majorBidi" w:hAnsiTheme="majorBidi" w:cstheme="majorBidi"/>
          <w:b/>
          <w:bCs/>
          <w:sz w:val="20"/>
          <w:szCs w:val="20"/>
        </w:rPr>
        <w:t xml:space="preserve">, </w:t>
      </w:r>
      <w:r w:rsidR="00C279B0" w:rsidRPr="00450FE4">
        <w:rPr>
          <w:rFonts w:asciiTheme="majorBidi" w:hAnsiTheme="majorBidi" w:cstheme="majorBidi"/>
          <w:b/>
          <w:bCs/>
          <w:sz w:val="20"/>
          <w:szCs w:val="20"/>
        </w:rPr>
        <w:t>Hidayatullah Mahar</w:t>
      </w:r>
      <w:r w:rsidR="004E4E33" w:rsidRPr="00450FE4">
        <w:rPr>
          <w:rFonts w:asciiTheme="majorBidi" w:hAnsiTheme="majorBidi" w:cstheme="majorBidi"/>
          <w:b/>
          <w:bCs/>
          <w:sz w:val="20"/>
          <w:szCs w:val="20"/>
          <w:vertAlign w:val="superscript"/>
        </w:rPr>
        <w:t>2</w:t>
      </w:r>
      <w:r w:rsidR="00C279B0" w:rsidRPr="00450FE4">
        <w:rPr>
          <w:rFonts w:asciiTheme="majorBidi" w:hAnsiTheme="majorBidi" w:cstheme="majorBidi"/>
          <w:b/>
          <w:bCs/>
          <w:sz w:val="20"/>
          <w:szCs w:val="20"/>
        </w:rPr>
        <w:t xml:space="preserve">, </w:t>
      </w:r>
      <w:r w:rsidR="00F330D2" w:rsidRPr="00450FE4">
        <w:rPr>
          <w:rFonts w:asciiTheme="majorBidi" w:hAnsiTheme="majorBidi" w:cstheme="majorBidi"/>
          <w:b/>
          <w:bCs/>
          <w:sz w:val="20"/>
          <w:szCs w:val="20"/>
        </w:rPr>
        <w:t>Sikander M.</w:t>
      </w:r>
      <w:r w:rsidR="00B26770" w:rsidRPr="00450FE4">
        <w:rPr>
          <w:rFonts w:asciiTheme="majorBidi" w:hAnsiTheme="majorBidi" w:cstheme="majorBidi"/>
          <w:b/>
          <w:bCs/>
          <w:sz w:val="20"/>
          <w:szCs w:val="20"/>
        </w:rPr>
        <w:t xml:space="preserve"> </w:t>
      </w:r>
      <w:r w:rsidR="00F330D2" w:rsidRPr="00450FE4">
        <w:rPr>
          <w:rFonts w:asciiTheme="majorBidi" w:hAnsiTheme="majorBidi" w:cstheme="majorBidi"/>
          <w:b/>
          <w:bCs/>
          <w:sz w:val="20"/>
          <w:szCs w:val="20"/>
        </w:rPr>
        <w:t>Almani</w:t>
      </w:r>
      <w:r w:rsidR="004E4E33" w:rsidRPr="00450FE4">
        <w:rPr>
          <w:rFonts w:asciiTheme="majorBidi" w:hAnsiTheme="majorBidi" w:cstheme="majorBidi"/>
          <w:b/>
          <w:bCs/>
          <w:sz w:val="20"/>
          <w:szCs w:val="20"/>
          <w:vertAlign w:val="superscript"/>
        </w:rPr>
        <w:t>1</w:t>
      </w:r>
      <w:r w:rsidR="00C279B0" w:rsidRPr="00450FE4">
        <w:rPr>
          <w:rFonts w:asciiTheme="majorBidi" w:hAnsiTheme="majorBidi" w:cstheme="majorBidi"/>
          <w:b/>
          <w:bCs/>
          <w:sz w:val="20"/>
          <w:szCs w:val="20"/>
        </w:rPr>
        <w:t xml:space="preserve"> Sadiq Hussain</w:t>
      </w:r>
      <w:r w:rsidR="004E4E33" w:rsidRPr="00450FE4">
        <w:rPr>
          <w:rFonts w:asciiTheme="majorBidi" w:hAnsiTheme="majorBidi" w:cstheme="majorBidi"/>
          <w:b/>
          <w:bCs/>
          <w:sz w:val="20"/>
          <w:szCs w:val="20"/>
          <w:vertAlign w:val="superscript"/>
        </w:rPr>
        <w:t>2</w:t>
      </w:r>
      <w:r w:rsidR="001E0F3B" w:rsidRPr="00450FE4">
        <w:rPr>
          <w:rFonts w:asciiTheme="majorBidi" w:hAnsiTheme="majorBidi" w:cstheme="majorBidi"/>
          <w:b/>
          <w:bCs/>
          <w:sz w:val="20"/>
          <w:szCs w:val="20"/>
        </w:rPr>
        <w:t xml:space="preserve"> and </w:t>
      </w:r>
    </w:p>
    <w:p w:rsidR="00F330D2" w:rsidRPr="00450FE4" w:rsidRDefault="001E0F3B" w:rsidP="00015A1A">
      <w:pPr>
        <w:spacing w:line="240" w:lineRule="auto"/>
        <w:jc w:val="center"/>
        <w:rPr>
          <w:rFonts w:asciiTheme="majorBidi" w:hAnsiTheme="majorBidi" w:cstheme="majorBidi"/>
          <w:b/>
          <w:bCs/>
          <w:sz w:val="20"/>
          <w:szCs w:val="20"/>
        </w:rPr>
      </w:pPr>
      <w:r w:rsidRPr="00450FE4">
        <w:rPr>
          <w:rFonts w:asciiTheme="majorBidi" w:hAnsiTheme="majorBidi" w:cstheme="majorBidi"/>
          <w:b/>
          <w:bCs/>
          <w:sz w:val="20"/>
          <w:szCs w:val="20"/>
        </w:rPr>
        <w:t>Muhammad siddique</w:t>
      </w:r>
      <w:r w:rsidRPr="00450FE4">
        <w:rPr>
          <w:rFonts w:asciiTheme="majorBidi" w:hAnsiTheme="majorBidi" w:cstheme="majorBidi"/>
          <w:b/>
          <w:bCs/>
          <w:sz w:val="20"/>
          <w:szCs w:val="20"/>
          <w:vertAlign w:val="superscript"/>
        </w:rPr>
        <w:t>3</w:t>
      </w:r>
    </w:p>
    <w:p w:rsidR="00F330D2" w:rsidRPr="00BE6D96" w:rsidRDefault="004E4E33" w:rsidP="00015A1A">
      <w:pPr>
        <w:spacing w:line="240" w:lineRule="auto"/>
        <w:jc w:val="center"/>
        <w:rPr>
          <w:rFonts w:asciiTheme="majorBidi" w:hAnsiTheme="majorBidi" w:cstheme="majorBidi"/>
          <w:sz w:val="18"/>
          <w:szCs w:val="18"/>
        </w:rPr>
      </w:pPr>
      <w:r w:rsidRPr="00BE6D96">
        <w:rPr>
          <w:rFonts w:asciiTheme="majorBidi" w:hAnsiTheme="majorBidi" w:cstheme="majorBidi"/>
          <w:sz w:val="18"/>
          <w:szCs w:val="18"/>
          <w:vertAlign w:val="superscript"/>
        </w:rPr>
        <w:t>1</w:t>
      </w:r>
      <w:r w:rsidRPr="00BE6D96">
        <w:rPr>
          <w:rFonts w:asciiTheme="majorBidi" w:hAnsiTheme="majorBidi" w:cstheme="majorBidi"/>
          <w:sz w:val="18"/>
          <w:szCs w:val="18"/>
        </w:rPr>
        <w:t xml:space="preserve"> </w:t>
      </w:r>
      <w:r w:rsidR="00F330D2" w:rsidRPr="00BE6D96">
        <w:rPr>
          <w:rFonts w:asciiTheme="majorBidi" w:hAnsiTheme="majorBidi" w:cstheme="majorBidi"/>
          <w:sz w:val="18"/>
          <w:szCs w:val="18"/>
        </w:rPr>
        <w:t>Department of Chemical Engineering, Mehran UET,</w:t>
      </w:r>
      <w:r w:rsidR="00C279B0" w:rsidRPr="00BE6D96">
        <w:rPr>
          <w:rFonts w:asciiTheme="majorBidi" w:hAnsiTheme="majorBidi" w:cstheme="majorBidi"/>
          <w:sz w:val="18"/>
          <w:szCs w:val="18"/>
        </w:rPr>
        <w:t xml:space="preserve"> Jamshoro, Pakistan</w:t>
      </w:r>
    </w:p>
    <w:p w:rsidR="00C279B0" w:rsidRPr="00BE6D96" w:rsidRDefault="00015A1A" w:rsidP="00015A1A">
      <w:pPr>
        <w:spacing w:line="240" w:lineRule="auto"/>
        <w:jc w:val="center"/>
        <w:rPr>
          <w:rFonts w:asciiTheme="majorBidi" w:hAnsiTheme="majorBidi" w:cstheme="majorBidi"/>
          <w:sz w:val="18"/>
          <w:szCs w:val="18"/>
        </w:rPr>
      </w:pPr>
      <w:r w:rsidRPr="00BE6D96">
        <w:rPr>
          <w:rFonts w:asciiTheme="majorBidi" w:hAnsiTheme="majorBidi" w:cstheme="majorBidi"/>
          <w:sz w:val="18"/>
          <w:szCs w:val="18"/>
          <w:vertAlign w:val="superscript"/>
        </w:rPr>
        <w:t>2</w:t>
      </w:r>
      <w:r w:rsidR="00C279B0" w:rsidRPr="00BE6D96">
        <w:rPr>
          <w:rFonts w:asciiTheme="majorBidi" w:hAnsiTheme="majorBidi" w:cstheme="majorBidi"/>
          <w:sz w:val="18"/>
          <w:szCs w:val="18"/>
        </w:rPr>
        <w:t>Department of Chemical Engineering, NFCIET, Multan, Pakistan</w:t>
      </w:r>
    </w:p>
    <w:p w:rsidR="001E0F3B" w:rsidRPr="00BE6D96" w:rsidRDefault="00015A1A" w:rsidP="00015A1A">
      <w:pPr>
        <w:spacing w:line="240" w:lineRule="auto"/>
        <w:jc w:val="center"/>
        <w:rPr>
          <w:rFonts w:asciiTheme="majorBidi" w:hAnsiTheme="majorBidi" w:cstheme="majorBidi"/>
          <w:sz w:val="18"/>
          <w:szCs w:val="18"/>
        </w:rPr>
      </w:pPr>
      <w:r w:rsidRPr="00BE6D96">
        <w:rPr>
          <w:rFonts w:asciiTheme="majorBidi" w:hAnsiTheme="majorBidi" w:cstheme="majorBidi"/>
          <w:sz w:val="18"/>
          <w:szCs w:val="18"/>
          <w:vertAlign w:val="superscript"/>
        </w:rPr>
        <w:t>3</w:t>
      </w:r>
      <w:r w:rsidR="001E0F3B" w:rsidRPr="00BE6D96">
        <w:rPr>
          <w:rFonts w:asciiTheme="majorBidi" w:hAnsiTheme="majorBidi" w:cstheme="majorBidi"/>
          <w:sz w:val="18"/>
          <w:szCs w:val="18"/>
        </w:rPr>
        <w:t xml:space="preserve"> Department of Chemical Engineering, BUITEM, Queta, Pakistan</w:t>
      </w:r>
    </w:p>
    <w:p w:rsidR="00AC0B2C" w:rsidRDefault="004D0FEE" w:rsidP="00015A1A">
      <w:pPr>
        <w:spacing w:line="240" w:lineRule="auto"/>
        <w:rPr>
          <w:rFonts w:asciiTheme="majorBidi" w:hAnsiTheme="majorBidi" w:cstheme="majorBidi"/>
          <w:i/>
          <w:iCs/>
          <w:sz w:val="20"/>
          <w:szCs w:val="20"/>
        </w:rPr>
      </w:pPr>
      <w:r w:rsidRPr="00015A1A">
        <w:rPr>
          <w:rFonts w:asciiTheme="majorBidi" w:hAnsiTheme="majorBidi" w:cstheme="majorBidi"/>
          <w:b/>
          <w:bCs/>
          <w:i/>
          <w:iCs/>
          <w:sz w:val="20"/>
          <w:szCs w:val="20"/>
        </w:rPr>
        <w:t xml:space="preserve">ABSTRACT </w:t>
      </w:r>
      <w:r w:rsidR="00F330D2" w:rsidRPr="00015A1A">
        <w:rPr>
          <w:rFonts w:asciiTheme="majorBidi" w:hAnsiTheme="majorBidi" w:cstheme="majorBidi"/>
          <w:i/>
          <w:iCs/>
          <w:sz w:val="20"/>
          <w:szCs w:val="20"/>
        </w:rPr>
        <w:t xml:space="preserve">Present work is an attempt to develop a steady state model of </w:t>
      </w:r>
      <w:r w:rsidR="006F5CB0" w:rsidRPr="00015A1A">
        <w:rPr>
          <w:rFonts w:asciiTheme="majorBidi" w:hAnsiTheme="majorBidi" w:cstheme="majorBidi"/>
          <w:i/>
          <w:iCs/>
          <w:sz w:val="20"/>
          <w:szCs w:val="20"/>
        </w:rPr>
        <w:t>r</w:t>
      </w:r>
      <w:r w:rsidR="00F330D2" w:rsidRPr="00015A1A">
        <w:rPr>
          <w:rFonts w:asciiTheme="majorBidi" w:hAnsiTheme="majorBidi" w:cstheme="majorBidi"/>
          <w:i/>
          <w:iCs/>
          <w:sz w:val="20"/>
          <w:szCs w:val="20"/>
        </w:rPr>
        <w:t xml:space="preserve">efrigeration based </w:t>
      </w:r>
      <w:r w:rsidR="005F4196" w:rsidRPr="00015A1A">
        <w:rPr>
          <w:rFonts w:asciiTheme="majorBidi" w:hAnsiTheme="majorBidi" w:cstheme="majorBidi"/>
          <w:i/>
          <w:iCs/>
          <w:sz w:val="20"/>
          <w:szCs w:val="20"/>
        </w:rPr>
        <w:t>h</w:t>
      </w:r>
      <w:r w:rsidR="00F330D2" w:rsidRPr="00015A1A">
        <w:rPr>
          <w:rFonts w:asciiTheme="majorBidi" w:hAnsiTheme="majorBidi" w:cstheme="majorBidi"/>
          <w:i/>
          <w:iCs/>
          <w:sz w:val="20"/>
          <w:szCs w:val="20"/>
        </w:rPr>
        <w:t xml:space="preserve">ydrocarbon </w:t>
      </w:r>
      <w:r w:rsidR="005F4196" w:rsidRPr="00015A1A">
        <w:rPr>
          <w:rFonts w:asciiTheme="majorBidi" w:hAnsiTheme="majorBidi" w:cstheme="majorBidi"/>
          <w:i/>
          <w:iCs/>
          <w:sz w:val="20"/>
          <w:szCs w:val="20"/>
        </w:rPr>
        <w:t>d</w:t>
      </w:r>
      <w:r w:rsidR="00F330D2" w:rsidRPr="00015A1A">
        <w:rPr>
          <w:rFonts w:asciiTheme="majorBidi" w:hAnsiTheme="majorBidi" w:cstheme="majorBidi"/>
          <w:i/>
          <w:iCs/>
          <w:sz w:val="20"/>
          <w:szCs w:val="20"/>
        </w:rPr>
        <w:t xml:space="preserve">ew point </w:t>
      </w:r>
      <w:r w:rsidR="006F5CB0" w:rsidRPr="00015A1A">
        <w:rPr>
          <w:rFonts w:asciiTheme="majorBidi" w:hAnsiTheme="majorBidi" w:cstheme="majorBidi"/>
          <w:i/>
          <w:iCs/>
          <w:sz w:val="20"/>
          <w:szCs w:val="20"/>
        </w:rPr>
        <w:t xml:space="preserve">(HCDP) </w:t>
      </w:r>
      <w:r w:rsidR="005F4196" w:rsidRPr="00015A1A">
        <w:rPr>
          <w:rFonts w:asciiTheme="majorBidi" w:hAnsiTheme="majorBidi" w:cstheme="majorBidi"/>
          <w:i/>
          <w:iCs/>
          <w:sz w:val="20"/>
          <w:szCs w:val="20"/>
        </w:rPr>
        <w:t>c</w:t>
      </w:r>
      <w:r w:rsidR="00F330D2" w:rsidRPr="00015A1A">
        <w:rPr>
          <w:rFonts w:asciiTheme="majorBidi" w:hAnsiTheme="majorBidi" w:cstheme="majorBidi"/>
          <w:i/>
          <w:iCs/>
          <w:sz w:val="20"/>
          <w:szCs w:val="20"/>
        </w:rPr>
        <w:t xml:space="preserve">ontrol </w:t>
      </w:r>
      <w:r w:rsidR="005F4196" w:rsidRPr="00015A1A">
        <w:rPr>
          <w:rFonts w:asciiTheme="majorBidi" w:hAnsiTheme="majorBidi" w:cstheme="majorBidi"/>
          <w:i/>
          <w:iCs/>
          <w:sz w:val="20"/>
          <w:szCs w:val="20"/>
        </w:rPr>
        <w:t>process</w:t>
      </w:r>
      <w:r w:rsidR="00F330D2" w:rsidRPr="00015A1A">
        <w:rPr>
          <w:rFonts w:asciiTheme="majorBidi" w:hAnsiTheme="majorBidi" w:cstheme="majorBidi"/>
          <w:i/>
          <w:iCs/>
          <w:sz w:val="20"/>
          <w:szCs w:val="20"/>
        </w:rPr>
        <w:t xml:space="preserve"> using propane as a refrigerant and ethylene glycol as an absorbent. The </w:t>
      </w:r>
      <w:r w:rsidR="005F4196" w:rsidRPr="00015A1A">
        <w:rPr>
          <w:rFonts w:asciiTheme="majorBidi" w:hAnsiTheme="majorBidi" w:cstheme="majorBidi"/>
          <w:i/>
          <w:iCs/>
          <w:sz w:val="20"/>
          <w:szCs w:val="20"/>
        </w:rPr>
        <w:t xml:space="preserve">primary </w:t>
      </w:r>
      <w:r w:rsidR="00F330D2" w:rsidRPr="00015A1A">
        <w:rPr>
          <w:rFonts w:asciiTheme="majorBidi" w:hAnsiTheme="majorBidi" w:cstheme="majorBidi"/>
          <w:i/>
          <w:iCs/>
          <w:sz w:val="20"/>
          <w:szCs w:val="20"/>
        </w:rPr>
        <w:t xml:space="preserve">aim </w:t>
      </w:r>
      <w:r w:rsidR="005F4196" w:rsidRPr="00015A1A">
        <w:rPr>
          <w:rFonts w:asciiTheme="majorBidi" w:hAnsiTheme="majorBidi" w:cstheme="majorBidi"/>
          <w:i/>
          <w:iCs/>
          <w:sz w:val="20"/>
          <w:szCs w:val="20"/>
        </w:rPr>
        <w:t>is to get</w:t>
      </w:r>
      <w:r w:rsidR="00F330D2" w:rsidRPr="00015A1A">
        <w:rPr>
          <w:rFonts w:asciiTheme="majorBidi" w:hAnsiTheme="majorBidi" w:cstheme="majorBidi"/>
          <w:i/>
          <w:iCs/>
          <w:sz w:val="20"/>
          <w:szCs w:val="20"/>
        </w:rPr>
        <w:t xml:space="preserve"> converged model of the process at </w:t>
      </w:r>
      <w:r w:rsidR="00A44701" w:rsidRPr="00015A1A">
        <w:rPr>
          <w:rFonts w:asciiTheme="majorBidi" w:hAnsiTheme="majorBidi" w:cstheme="majorBidi"/>
          <w:i/>
          <w:iCs/>
          <w:sz w:val="20"/>
          <w:szCs w:val="20"/>
        </w:rPr>
        <w:t>prescribe</w:t>
      </w:r>
      <w:r w:rsidR="00F330D2" w:rsidRPr="00015A1A">
        <w:rPr>
          <w:rFonts w:asciiTheme="majorBidi" w:hAnsiTheme="majorBidi" w:cstheme="majorBidi"/>
          <w:i/>
          <w:iCs/>
          <w:sz w:val="20"/>
          <w:szCs w:val="20"/>
        </w:rPr>
        <w:t xml:space="preserve"> </w:t>
      </w:r>
      <w:r w:rsidR="005F4196" w:rsidRPr="00015A1A">
        <w:rPr>
          <w:rFonts w:asciiTheme="majorBidi" w:hAnsiTheme="majorBidi" w:cstheme="majorBidi"/>
          <w:i/>
          <w:iCs/>
          <w:sz w:val="20"/>
          <w:szCs w:val="20"/>
        </w:rPr>
        <w:t xml:space="preserve">operating </w:t>
      </w:r>
      <w:r w:rsidR="00F330D2" w:rsidRPr="00015A1A">
        <w:rPr>
          <w:rFonts w:asciiTheme="majorBidi" w:hAnsiTheme="majorBidi" w:cstheme="majorBidi"/>
          <w:i/>
          <w:iCs/>
          <w:sz w:val="20"/>
          <w:szCs w:val="20"/>
        </w:rPr>
        <w:t>condition</w:t>
      </w:r>
      <w:r w:rsidR="00A44701" w:rsidRPr="00015A1A">
        <w:rPr>
          <w:rFonts w:asciiTheme="majorBidi" w:hAnsiTheme="majorBidi" w:cstheme="majorBidi"/>
          <w:i/>
          <w:iCs/>
          <w:sz w:val="20"/>
          <w:szCs w:val="20"/>
        </w:rPr>
        <w:t xml:space="preserve">s </w:t>
      </w:r>
      <w:r w:rsidR="005F4196" w:rsidRPr="00015A1A">
        <w:rPr>
          <w:rFonts w:asciiTheme="majorBidi" w:hAnsiTheme="majorBidi" w:cstheme="majorBidi"/>
          <w:i/>
          <w:iCs/>
          <w:sz w:val="20"/>
          <w:szCs w:val="20"/>
        </w:rPr>
        <w:t>of a commercial unit operated by PPL company with feed flow</w:t>
      </w:r>
      <w:r w:rsidR="00DB5EC9" w:rsidRPr="00015A1A">
        <w:rPr>
          <w:rFonts w:asciiTheme="majorBidi" w:hAnsiTheme="majorBidi" w:cstheme="majorBidi"/>
          <w:i/>
          <w:iCs/>
          <w:sz w:val="20"/>
          <w:szCs w:val="20"/>
        </w:rPr>
        <w:t xml:space="preserve"> rate</w:t>
      </w:r>
      <w:r w:rsidR="005F4196" w:rsidRPr="00015A1A">
        <w:rPr>
          <w:rFonts w:asciiTheme="majorBidi" w:hAnsiTheme="majorBidi" w:cstheme="majorBidi"/>
          <w:i/>
          <w:iCs/>
          <w:sz w:val="20"/>
          <w:szCs w:val="20"/>
        </w:rPr>
        <w:t xml:space="preserve"> 2.547 </w:t>
      </w:r>
      <w:hyperlink r:id="rId9" w:history="1">
        <w:r w:rsidR="005F4196" w:rsidRPr="00015A1A">
          <w:rPr>
            <w:rFonts w:asciiTheme="majorBidi" w:hAnsiTheme="majorBidi" w:cstheme="majorBidi"/>
            <w:i/>
            <w:iCs/>
            <w:sz w:val="20"/>
            <w:szCs w:val="20"/>
          </w:rPr>
          <w:t>million standard cubic feet per hour</w:t>
        </w:r>
      </w:hyperlink>
      <w:r w:rsidR="005F4196" w:rsidRPr="00015A1A">
        <w:rPr>
          <w:rFonts w:asciiTheme="majorBidi" w:hAnsiTheme="majorBidi" w:cstheme="majorBidi"/>
          <w:i/>
          <w:iCs/>
          <w:sz w:val="20"/>
          <w:szCs w:val="20"/>
        </w:rPr>
        <w:t xml:space="preserve"> (MMSCFH) having 66% methane, feed temperature 265.8</w:t>
      </w:r>
      <w:r w:rsidR="004E4E33" w:rsidRPr="00015A1A">
        <w:rPr>
          <w:rFonts w:asciiTheme="majorBidi" w:hAnsiTheme="majorBidi" w:cstheme="majorBidi"/>
          <w:i/>
          <w:iCs/>
          <w:sz w:val="20"/>
          <w:szCs w:val="20"/>
        </w:rPr>
        <w:t xml:space="preserve"> </w:t>
      </w:r>
      <w:r w:rsidR="005F4196" w:rsidRPr="00015A1A">
        <w:rPr>
          <w:rFonts w:asciiTheme="majorBidi" w:hAnsiTheme="majorBidi" w:cstheme="majorBidi"/>
          <w:i/>
          <w:iCs/>
          <w:sz w:val="20"/>
          <w:szCs w:val="20"/>
          <w:vertAlign w:val="superscript"/>
        </w:rPr>
        <w:t>o</w:t>
      </w:r>
      <w:r w:rsidR="005F4196" w:rsidRPr="00015A1A">
        <w:rPr>
          <w:rFonts w:asciiTheme="majorBidi" w:hAnsiTheme="majorBidi" w:cstheme="majorBidi"/>
          <w:i/>
          <w:iCs/>
          <w:sz w:val="20"/>
          <w:szCs w:val="20"/>
        </w:rPr>
        <w:t xml:space="preserve">F </w:t>
      </w:r>
      <w:r w:rsidR="00B91936" w:rsidRPr="00015A1A">
        <w:rPr>
          <w:rFonts w:asciiTheme="majorBidi" w:hAnsiTheme="majorBidi" w:cstheme="majorBidi"/>
          <w:i/>
          <w:iCs/>
          <w:sz w:val="20"/>
          <w:szCs w:val="20"/>
        </w:rPr>
        <w:fldChar w:fldCharType="begin"/>
      </w:r>
      <w:r w:rsidR="005F4196" w:rsidRPr="00015A1A">
        <w:rPr>
          <w:rFonts w:asciiTheme="majorBidi" w:hAnsiTheme="majorBidi" w:cstheme="majorBidi"/>
          <w:i/>
          <w:iCs/>
          <w:sz w:val="20"/>
          <w:szCs w:val="20"/>
        </w:rPr>
        <w:instrText xml:space="preserve"> QUOTE </w:instrText>
      </w:r>
      <m:oMath>
        <m:r>
          <m:rPr>
            <m:sty m:val="p"/>
          </m:rPr>
          <w:rPr>
            <w:rFonts w:ascii="Cambria Math" w:hAnsi="Cambria Math" w:cstheme="majorBidi"/>
            <w:sz w:val="20"/>
            <w:szCs w:val="20"/>
          </w:rPr>
          <m:t xml:space="preserve">265.8℉ </m:t>
        </m:r>
      </m:oMath>
      <w:r w:rsidR="005F4196" w:rsidRPr="00015A1A">
        <w:rPr>
          <w:rFonts w:asciiTheme="majorBidi" w:hAnsiTheme="majorBidi" w:cstheme="majorBidi"/>
          <w:i/>
          <w:iCs/>
          <w:sz w:val="20"/>
          <w:szCs w:val="20"/>
        </w:rPr>
        <w:instrText xml:space="preserve"> </w:instrText>
      </w:r>
      <w:r w:rsidR="00B91936" w:rsidRPr="00015A1A">
        <w:rPr>
          <w:rFonts w:asciiTheme="majorBidi" w:hAnsiTheme="majorBidi" w:cstheme="majorBidi"/>
          <w:i/>
          <w:iCs/>
          <w:sz w:val="20"/>
          <w:szCs w:val="20"/>
        </w:rPr>
        <w:fldChar w:fldCharType="end"/>
      </w:r>
      <w:r w:rsidR="005F4196" w:rsidRPr="00015A1A">
        <w:rPr>
          <w:rFonts w:asciiTheme="majorBidi" w:hAnsiTheme="majorBidi" w:cstheme="majorBidi"/>
          <w:i/>
          <w:iCs/>
          <w:sz w:val="20"/>
          <w:szCs w:val="20"/>
        </w:rPr>
        <w:t>and pressure 1325.45 psig</w:t>
      </w:r>
      <w:r w:rsidR="00B91936" w:rsidRPr="00015A1A">
        <w:rPr>
          <w:rFonts w:asciiTheme="majorBidi" w:hAnsiTheme="majorBidi" w:cstheme="majorBidi"/>
          <w:i/>
          <w:iCs/>
          <w:sz w:val="20"/>
          <w:szCs w:val="20"/>
        </w:rPr>
        <w:fldChar w:fldCharType="begin"/>
      </w:r>
      <w:r w:rsidR="00F330D2" w:rsidRPr="00015A1A">
        <w:rPr>
          <w:rFonts w:asciiTheme="majorBidi" w:hAnsiTheme="majorBidi" w:cstheme="majorBidi"/>
          <w:i/>
          <w:iCs/>
          <w:sz w:val="20"/>
          <w:szCs w:val="20"/>
        </w:rPr>
        <w:instrText xml:space="preserve"> QUOTE </w:instrText>
      </w:r>
      <m:oMath>
        <m:r>
          <m:rPr>
            <m:sty m:val="p"/>
          </m:rPr>
          <w:rPr>
            <w:rFonts w:ascii="Cambria Math" w:hAnsi="Cambria Math" w:cstheme="majorBidi"/>
            <w:sz w:val="20"/>
            <w:szCs w:val="20"/>
          </w:rPr>
          <m:t>1325.45psig</m:t>
        </m:r>
      </m:oMath>
      <w:r w:rsidR="00F330D2" w:rsidRPr="00015A1A">
        <w:rPr>
          <w:rFonts w:asciiTheme="majorBidi" w:hAnsiTheme="majorBidi" w:cstheme="majorBidi"/>
          <w:i/>
          <w:iCs/>
          <w:sz w:val="20"/>
          <w:szCs w:val="20"/>
        </w:rPr>
        <w:instrText xml:space="preserve"> </w:instrText>
      </w:r>
      <w:r w:rsidR="00B91936" w:rsidRPr="00015A1A">
        <w:rPr>
          <w:rFonts w:asciiTheme="majorBidi" w:hAnsiTheme="majorBidi" w:cstheme="majorBidi"/>
          <w:i/>
          <w:iCs/>
          <w:sz w:val="20"/>
          <w:szCs w:val="20"/>
        </w:rPr>
        <w:fldChar w:fldCharType="end"/>
      </w:r>
      <w:r w:rsidR="00F330D2" w:rsidRPr="00015A1A">
        <w:rPr>
          <w:rFonts w:asciiTheme="majorBidi" w:hAnsiTheme="majorBidi" w:cstheme="majorBidi"/>
          <w:i/>
          <w:iCs/>
          <w:sz w:val="20"/>
          <w:szCs w:val="20"/>
        </w:rPr>
        <w:t xml:space="preserve">. </w:t>
      </w:r>
      <w:r w:rsidR="008557A2" w:rsidRPr="00015A1A">
        <w:rPr>
          <w:rFonts w:asciiTheme="majorBidi" w:hAnsiTheme="majorBidi" w:cstheme="majorBidi"/>
          <w:i/>
          <w:iCs/>
          <w:sz w:val="20"/>
          <w:szCs w:val="20"/>
        </w:rPr>
        <w:t xml:space="preserve">The model was </w:t>
      </w:r>
      <w:r w:rsidR="005F4196" w:rsidRPr="00015A1A">
        <w:rPr>
          <w:rFonts w:asciiTheme="majorBidi" w:hAnsiTheme="majorBidi" w:cstheme="majorBidi"/>
          <w:i/>
          <w:iCs/>
          <w:sz w:val="20"/>
          <w:szCs w:val="20"/>
        </w:rPr>
        <w:t xml:space="preserve">developed and converged in standard flow sheeting software Aspen HYSYS®7.1 </w:t>
      </w:r>
      <w:r w:rsidR="008557A2" w:rsidRPr="00015A1A">
        <w:rPr>
          <w:rFonts w:asciiTheme="majorBidi" w:hAnsiTheme="majorBidi" w:cstheme="majorBidi"/>
          <w:i/>
          <w:iCs/>
          <w:sz w:val="20"/>
          <w:szCs w:val="20"/>
        </w:rPr>
        <w:t>with given</w:t>
      </w:r>
      <w:r w:rsidR="005F4196" w:rsidRPr="00015A1A">
        <w:rPr>
          <w:rFonts w:asciiTheme="majorBidi" w:hAnsiTheme="majorBidi" w:cstheme="majorBidi"/>
          <w:i/>
          <w:iCs/>
          <w:sz w:val="20"/>
          <w:szCs w:val="20"/>
        </w:rPr>
        <w:t xml:space="preserve"> </w:t>
      </w:r>
      <w:r w:rsidR="008557A2" w:rsidRPr="00015A1A">
        <w:rPr>
          <w:rFonts w:asciiTheme="majorBidi" w:hAnsiTheme="majorBidi" w:cstheme="majorBidi"/>
          <w:i/>
          <w:iCs/>
          <w:sz w:val="20"/>
          <w:szCs w:val="20"/>
        </w:rPr>
        <w:t>parameter</w:t>
      </w:r>
      <w:r w:rsidR="005F4196" w:rsidRPr="00015A1A">
        <w:rPr>
          <w:rFonts w:asciiTheme="majorBidi" w:hAnsiTheme="majorBidi" w:cstheme="majorBidi"/>
          <w:i/>
          <w:iCs/>
          <w:sz w:val="20"/>
          <w:szCs w:val="20"/>
        </w:rPr>
        <w:t>s.</w:t>
      </w:r>
      <w:r w:rsidR="008557A2" w:rsidRPr="00015A1A">
        <w:rPr>
          <w:rFonts w:asciiTheme="majorBidi" w:hAnsiTheme="majorBidi" w:cstheme="majorBidi"/>
          <w:i/>
          <w:iCs/>
          <w:sz w:val="20"/>
          <w:szCs w:val="20"/>
        </w:rPr>
        <w:t xml:space="preserve"> </w:t>
      </w:r>
      <w:r w:rsidR="004A28ED" w:rsidRPr="00015A1A">
        <w:rPr>
          <w:rFonts w:asciiTheme="majorBidi" w:hAnsiTheme="majorBidi" w:cstheme="majorBidi"/>
          <w:i/>
          <w:iCs/>
          <w:sz w:val="20"/>
          <w:szCs w:val="20"/>
        </w:rPr>
        <w:t xml:space="preserve">Peng-Robinson equation of state was used to perform thermodynamic calculations. </w:t>
      </w:r>
      <w:r w:rsidR="00DB5EC9" w:rsidRPr="00015A1A">
        <w:rPr>
          <w:rFonts w:asciiTheme="majorBidi" w:hAnsiTheme="majorBidi" w:cstheme="majorBidi"/>
          <w:i/>
          <w:iCs/>
          <w:sz w:val="20"/>
          <w:szCs w:val="20"/>
        </w:rPr>
        <w:t>The</w:t>
      </w:r>
      <w:r w:rsidR="008557A2" w:rsidRPr="00015A1A">
        <w:rPr>
          <w:rFonts w:asciiTheme="majorBidi" w:hAnsiTheme="majorBidi" w:cstheme="majorBidi"/>
          <w:i/>
          <w:iCs/>
          <w:sz w:val="20"/>
          <w:szCs w:val="20"/>
        </w:rPr>
        <w:t xml:space="preserve"> simulation outcomes were compared with </w:t>
      </w:r>
      <w:r w:rsidR="004A28ED" w:rsidRPr="00015A1A">
        <w:rPr>
          <w:rFonts w:asciiTheme="majorBidi" w:hAnsiTheme="majorBidi" w:cstheme="majorBidi"/>
          <w:i/>
          <w:iCs/>
          <w:sz w:val="20"/>
          <w:szCs w:val="20"/>
        </w:rPr>
        <w:t>real process conditions and in good agreement. The results were also within the</w:t>
      </w:r>
      <w:r w:rsidR="008557A2" w:rsidRPr="00015A1A">
        <w:rPr>
          <w:rFonts w:asciiTheme="majorBidi" w:hAnsiTheme="majorBidi" w:cstheme="majorBidi"/>
          <w:i/>
          <w:iCs/>
          <w:sz w:val="20"/>
          <w:szCs w:val="20"/>
        </w:rPr>
        <w:t xml:space="preserve"> </w:t>
      </w:r>
      <w:r w:rsidR="004A28ED" w:rsidRPr="00015A1A">
        <w:rPr>
          <w:rFonts w:asciiTheme="majorBidi" w:hAnsiTheme="majorBidi" w:cstheme="majorBidi"/>
          <w:i/>
          <w:iCs/>
          <w:sz w:val="20"/>
          <w:szCs w:val="20"/>
        </w:rPr>
        <w:t xml:space="preserve">standard </w:t>
      </w:r>
      <w:r w:rsidR="008557A2" w:rsidRPr="00015A1A">
        <w:rPr>
          <w:rFonts w:asciiTheme="majorBidi" w:hAnsiTheme="majorBidi" w:cstheme="majorBidi"/>
          <w:i/>
          <w:iCs/>
          <w:sz w:val="20"/>
          <w:szCs w:val="20"/>
        </w:rPr>
        <w:t xml:space="preserve">specification of </w:t>
      </w:r>
      <w:r w:rsidR="006F5CB0" w:rsidRPr="00015A1A">
        <w:rPr>
          <w:rFonts w:asciiTheme="majorBidi" w:hAnsiTheme="majorBidi" w:cstheme="majorBidi"/>
          <w:i/>
          <w:iCs/>
          <w:sz w:val="20"/>
          <w:szCs w:val="20"/>
        </w:rPr>
        <w:t>s</w:t>
      </w:r>
      <w:r w:rsidR="008557A2" w:rsidRPr="00015A1A">
        <w:rPr>
          <w:rFonts w:asciiTheme="majorBidi" w:hAnsiTheme="majorBidi" w:cstheme="majorBidi"/>
          <w:i/>
          <w:iCs/>
          <w:sz w:val="20"/>
          <w:szCs w:val="20"/>
        </w:rPr>
        <w:t xml:space="preserve">ale gas. The model was further analyzed to determine the effect of </w:t>
      </w:r>
      <w:r w:rsidR="004A28ED" w:rsidRPr="00015A1A">
        <w:rPr>
          <w:rFonts w:asciiTheme="majorBidi" w:hAnsiTheme="majorBidi" w:cstheme="majorBidi"/>
          <w:i/>
          <w:iCs/>
          <w:sz w:val="20"/>
          <w:szCs w:val="20"/>
        </w:rPr>
        <w:t xml:space="preserve">different operating </w:t>
      </w:r>
      <w:r w:rsidR="008557A2" w:rsidRPr="00015A1A">
        <w:rPr>
          <w:rFonts w:asciiTheme="majorBidi" w:hAnsiTheme="majorBidi" w:cstheme="majorBidi"/>
          <w:i/>
          <w:iCs/>
          <w:sz w:val="20"/>
          <w:szCs w:val="20"/>
        </w:rPr>
        <w:t xml:space="preserve">parameters </w:t>
      </w:r>
      <w:r w:rsidR="004A28ED" w:rsidRPr="00015A1A">
        <w:rPr>
          <w:rFonts w:asciiTheme="majorBidi" w:hAnsiTheme="majorBidi" w:cstheme="majorBidi"/>
          <w:i/>
          <w:iCs/>
          <w:sz w:val="20"/>
          <w:szCs w:val="20"/>
        </w:rPr>
        <w:t xml:space="preserve">like temperature, pressure and molar flow rate of feed </w:t>
      </w:r>
      <w:r w:rsidR="008557A2" w:rsidRPr="00015A1A">
        <w:rPr>
          <w:rFonts w:asciiTheme="majorBidi" w:hAnsiTheme="majorBidi" w:cstheme="majorBidi"/>
          <w:i/>
          <w:iCs/>
          <w:sz w:val="20"/>
          <w:szCs w:val="20"/>
        </w:rPr>
        <w:t xml:space="preserve">on </w:t>
      </w:r>
      <w:r w:rsidR="004A28ED" w:rsidRPr="00015A1A">
        <w:rPr>
          <w:rFonts w:asciiTheme="majorBidi" w:hAnsiTheme="majorBidi" w:cstheme="majorBidi"/>
          <w:i/>
          <w:iCs/>
          <w:sz w:val="20"/>
          <w:szCs w:val="20"/>
        </w:rPr>
        <w:t xml:space="preserve">HCDP of product gas as well as </w:t>
      </w:r>
      <w:r w:rsidR="008557A2" w:rsidRPr="00015A1A">
        <w:rPr>
          <w:rFonts w:asciiTheme="majorBidi" w:hAnsiTheme="majorBidi" w:cstheme="majorBidi"/>
          <w:i/>
          <w:iCs/>
          <w:sz w:val="20"/>
          <w:szCs w:val="20"/>
        </w:rPr>
        <w:t xml:space="preserve">different </w:t>
      </w:r>
      <w:r w:rsidR="004A28ED" w:rsidRPr="00015A1A">
        <w:rPr>
          <w:rFonts w:asciiTheme="majorBidi" w:hAnsiTheme="majorBidi" w:cstheme="majorBidi"/>
          <w:i/>
          <w:iCs/>
          <w:sz w:val="20"/>
          <w:szCs w:val="20"/>
        </w:rPr>
        <w:t xml:space="preserve">intermediate </w:t>
      </w:r>
      <w:r w:rsidR="008557A2" w:rsidRPr="00015A1A">
        <w:rPr>
          <w:rFonts w:asciiTheme="majorBidi" w:hAnsiTheme="majorBidi" w:cstheme="majorBidi"/>
          <w:i/>
          <w:iCs/>
          <w:sz w:val="20"/>
          <w:szCs w:val="20"/>
        </w:rPr>
        <w:t>streams</w:t>
      </w:r>
      <w:r w:rsidR="004A28ED" w:rsidRPr="00015A1A">
        <w:rPr>
          <w:rFonts w:asciiTheme="majorBidi" w:hAnsiTheme="majorBidi" w:cstheme="majorBidi"/>
          <w:i/>
          <w:iCs/>
          <w:sz w:val="20"/>
          <w:szCs w:val="20"/>
        </w:rPr>
        <w:t>. It was observed that feed stream temperature, pressure and molar flow rate has significant impact on the overall performance of the process particular on the HCDP. The minimum values of HCDP 28</w:t>
      </w:r>
      <w:r w:rsidR="004E4E33" w:rsidRPr="00015A1A">
        <w:rPr>
          <w:rFonts w:asciiTheme="majorBidi" w:hAnsiTheme="majorBidi" w:cstheme="majorBidi"/>
          <w:i/>
          <w:iCs/>
          <w:sz w:val="20"/>
          <w:szCs w:val="20"/>
        </w:rPr>
        <w:t xml:space="preserve"> </w:t>
      </w:r>
      <w:r w:rsidR="004A28ED" w:rsidRPr="00015A1A">
        <w:rPr>
          <w:rFonts w:asciiTheme="majorBidi" w:hAnsiTheme="majorBidi" w:cstheme="majorBidi"/>
          <w:i/>
          <w:iCs/>
          <w:sz w:val="20"/>
          <w:szCs w:val="20"/>
        </w:rPr>
        <w:t>°F and water content 2.5 lb/MMSCF were observed at 97.7</w:t>
      </w:r>
      <w:r w:rsidR="004E4E33" w:rsidRPr="00015A1A">
        <w:rPr>
          <w:rFonts w:asciiTheme="majorBidi" w:hAnsiTheme="majorBidi" w:cstheme="majorBidi"/>
          <w:i/>
          <w:iCs/>
          <w:sz w:val="20"/>
          <w:szCs w:val="20"/>
        </w:rPr>
        <w:t xml:space="preserve"> </w:t>
      </w:r>
      <w:r w:rsidR="004A28ED" w:rsidRPr="00015A1A">
        <w:rPr>
          <w:rFonts w:asciiTheme="majorBidi" w:hAnsiTheme="majorBidi" w:cstheme="majorBidi"/>
          <w:i/>
          <w:iCs/>
          <w:sz w:val="20"/>
          <w:szCs w:val="20"/>
        </w:rPr>
        <w:t xml:space="preserve">°F </w:t>
      </w:r>
      <w:r w:rsidR="00F330D2" w:rsidRPr="00015A1A">
        <w:rPr>
          <w:rFonts w:asciiTheme="majorBidi" w:hAnsiTheme="majorBidi" w:cstheme="majorBidi"/>
          <w:i/>
          <w:iCs/>
          <w:sz w:val="20"/>
          <w:szCs w:val="20"/>
        </w:rPr>
        <w:t xml:space="preserve">temperature and </w:t>
      </w:r>
      <w:r w:rsidR="004A28ED" w:rsidRPr="00015A1A">
        <w:rPr>
          <w:rFonts w:asciiTheme="majorBidi" w:hAnsiTheme="majorBidi" w:cstheme="majorBidi"/>
          <w:i/>
          <w:iCs/>
          <w:sz w:val="20"/>
          <w:szCs w:val="20"/>
        </w:rPr>
        <w:t xml:space="preserve">1276.14 Psig </w:t>
      </w:r>
      <w:r w:rsidR="00F330D2" w:rsidRPr="00015A1A">
        <w:rPr>
          <w:rFonts w:asciiTheme="majorBidi" w:hAnsiTheme="majorBidi" w:cstheme="majorBidi"/>
          <w:i/>
          <w:iCs/>
          <w:sz w:val="20"/>
          <w:szCs w:val="20"/>
        </w:rPr>
        <w:t xml:space="preserve">pressure </w:t>
      </w:r>
      <w:r w:rsidR="004A28ED" w:rsidRPr="00015A1A">
        <w:rPr>
          <w:rFonts w:asciiTheme="majorBidi" w:hAnsiTheme="majorBidi" w:cstheme="majorBidi"/>
          <w:i/>
          <w:iCs/>
          <w:sz w:val="20"/>
          <w:szCs w:val="20"/>
        </w:rPr>
        <w:t>of feed stream.</w:t>
      </w:r>
      <w:r w:rsidR="00F330D2" w:rsidRPr="00015A1A">
        <w:rPr>
          <w:rFonts w:asciiTheme="majorBidi" w:hAnsiTheme="majorBidi" w:cstheme="majorBidi"/>
          <w:i/>
          <w:iCs/>
          <w:sz w:val="20"/>
          <w:szCs w:val="20"/>
        </w:rPr>
        <w:t xml:space="preserve"> </w:t>
      </w:r>
    </w:p>
    <w:p w:rsidR="00CF5842" w:rsidRPr="00015A1A" w:rsidRDefault="00CF5842" w:rsidP="00CF5842">
      <w:pPr>
        <w:spacing w:line="240" w:lineRule="auto"/>
        <w:rPr>
          <w:rFonts w:asciiTheme="majorBidi" w:hAnsiTheme="majorBidi" w:cstheme="majorBidi"/>
          <w:b/>
          <w:bCs/>
          <w:i/>
          <w:iCs/>
          <w:sz w:val="20"/>
          <w:szCs w:val="20"/>
        </w:rPr>
      </w:pPr>
    </w:p>
    <w:p w:rsidR="00553B64" w:rsidRPr="00015A1A" w:rsidRDefault="00553B64" w:rsidP="00CF5842">
      <w:pPr>
        <w:spacing w:line="240" w:lineRule="auto"/>
        <w:jc w:val="center"/>
        <w:rPr>
          <w:rFonts w:asciiTheme="majorBidi" w:hAnsiTheme="majorBidi" w:cstheme="majorBidi"/>
          <w:sz w:val="20"/>
          <w:szCs w:val="20"/>
        </w:rPr>
      </w:pPr>
      <w:r w:rsidRPr="00015A1A">
        <w:rPr>
          <w:rFonts w:asciiTheme="majorBidi" w:hAnsiTheme="majorBidi" w:cstheme="majorBidi"/>
          <w:b/>
          <w:bCs/>
          <w:sz w:val="20"/>
          <w:szCs w:val="20"/>
        </w:rPr>
        <w:t>Key Words:</w:t>
      </w:r>
      <w:r w:rsidRPr="00015A1A">
        <w:rPr>
          <w:rFonts w:asciiTheme="majorBidi" w:hAnsiTheme="majorBidi" w:cstheme="majorBidi"/>
          <w:sz w:val="20"/>
          <w:szCs w:val="20"/>
        </w:rPr>
        <w:tab/>
        <w:t>Process Simulation, Aspen Hysys, HCDP</w:t>
      </w:r>
    </w:p>
    <w:p w:rsidR="00590461" w:rsidRDefault="00590461" w:rsidP="00CF5842">
      <w:pPr>
        <w:spacing w:line="240" w:lineRule="auto"/>
        <w:rPr>
          <w:rFonts w:asciiTheme="majorBidi" w:eastAsia="Calibri" w:hAnsiTheme="majorBidi" w:cstheme="majorBidi"/>
          <w:b/>
          <w:bCs/>
          <w:sz w:val="20"/>
          <w:szCs w:val="20"/>
        </w:rPr>
      </w:pPr>
    </w:p>
    <w:p w:rsidR="00CF5842" w:rsidRPr="00015A1A" w:rsidRDefault="00CF5842" w:rsidP="00015A1A">
      <w:pPr>
        <w:spacing w:before="240" w:after="240" w:line="240" w:lineRule="auto"/>
        <w:rPr>
          <w:rFonts w:asciiTheme="majorBidi" w:eastAsia="Calibri" w:hAnsiTheme="majorBidi" w:cstheme="majorBidi"/>
          <w:b/>
          <w:bCs/>
          <w:sz w:val="20"/>
          <w:szCs w:val="20"/>
        </w:rPr>
        <w:sectPr w:rsidR="00CF5842" w:rsidRPr="00015A1A" w:rsidSect="007B58E2">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008" w:right="1008" w:bottom="1008" w:left="1008" w:header="720" w:footer="720" w:gutter="0"/>
          <w:pgNumType w:start="3603"/>
          <w:cols w:sep="1" w:space="720"/>
          <w:docGrid w:linePitch="360"/>
        </w:sectPr>
      </w:pPr>
    </w:p>
    <w:p w:rsidR="001377E9" w:rsidRPr="00A032A1" w:rsidRDefault="001377E9" w:rsidP="00015A1A">
      <w:pPr>
        <w:spacing w:line="240" w:lineRule="auto"/>
        <w:rPr>
          <w:rFonts w:ascii="Arial" w:eastAsia="Calibri" w:hAnsi="Arial" w:cs="Arial"/>
          <w:b/>
          <w:bCs/>
          <w:sz w:val="20"/>
          <w:szCs w:val="20"/>
        </w:rPr>
      </w:pPr>
      <w:r w:rsidRPr="00A032A1">
        <w:rPr>
          <w:rFonts w:ascii="Arial" w:eastAsia="Calibri" w:hAnsi="Arial" w:cs="Arial"/>
          <w:b/>
          <w:bCs/>
          <w:sz w:val="20"/>
          <w:szCs w:val="20"/>
        </w:rPr>
        <w:lastRenderedPageBreak/>
        <w:t>INTRODUCTION</w:t>
      </w:r>
      <w:bookmarkEnd w:id="0"/>
      <w:bookmarkEnd w:id="1"/>
      <w:bookmarkEnd w:id="2"/>
      <w:bookmarkEnd w:id="3"/>
      <w:bookmarkEnd w:id="4"/>
      <w:r w:rsidRPr="00A032A1">
        <w:rPr>
          <w:rFonts w:ascii="Arial" w:eastAsia="Calibri" w:hAnsi="Arial" w:cs="Arial"/>
          <w:b/>
          <w:bCs/>
          <w:sz w:val="20"/>
          <w:szCs w:val="20"/>
        </w:rPr>
        <w:t xml:space="preserve"> </w:t>
      </w:r>
    </w:p>
    <w:p w:rsidR="003B7FB4" w:rsidRPr="00015A1A" w:rsidRDefault="00F20CD7" w:rsidP="00015A1A">
      <w:pPr>
        <w:spacing w:line="240" w:lineRule="auto"/>
        <w:rPr>
          <w:rFonts w:asciiTheme="majorBidi" w:hAnsiTheme="majorBidi" w:cstheme="majorBidi"/>
          <w:sz w:val="20"/>
          <w:szCs w:val="20"/>
        </w:rPr>
      </w:pPr>
      <w:r w:rsidRPr="00015A1A">
        <w:rPr>
          <w:rFonts w:asciiTheme="majorBidi" w:hAnsiTheme="majorBidi" w:cstheme="majorBidi"/>
          <w:sz w:val="20"/>
          <w:szCs w:val="20"/>
        </w:rPr>
        <w:t>N</w:t>
      </w:r>
      <w:r w:rsidR="001377E9" w:rsidRPr="00015A1A">
        <w:rPr>
          <w:rFonts w:asciiTheme="majorBidi" w:hAnsiTheme="majorBidi" w:cstheme="majorBidi"/>
          <w:sz w:val="20"/>
          <w:szCs w:val="20"/>
        </w:rPr>
        <w:t xml:space="preserve">atural gas is fossil fuel like </w:t>
      </w:r>
      <w:r w:rsidR="00D64801" w:rsidRPr="00015A1A">
        <w:rPr>
          <w:rFonts w:asciiTheme="majorBidi" w:hAnsiTheme="majorBidi" w:cstheme="majorBidi"/>
          <w:sz w:val="20"/>
          <w:szCs w:val="20"/>
        </w:rPr>
        <w:t>p</w:t>
      </w:r>
      <w:r w:rsidR="001377E9" w:rsidRPr="00015A1A">
        <w:rPr>
          <w:rFonts w:asciiTheme="majorBidi" w:hAnsiTheme="majorBidi" w:cstheme="majorBidi"/>
          <w:sz w:val="20"/>
          <w:szCs w:val="20"/>
        </w:rPr>
        <w:t xml:space="preserve">etroleum and </w:t>
      </w:r>
      <w:r w:rsidR="00D64801" w:rsidRPr="00015A1A">
        <w:rPr>
          <w:rFonts w:asciiTheme="majorBidi" w:hAnsiTheme="majorBidi" w:cstheme="majorBidi"/>
          <w:sz w:val="20"/>
          <w:szCs w:val="20"/>
        </w:rPr>
        <w:t>c</w:t>
      </w:r>
      <w:r w:rsidR="001377E9" w:rsidRPr="00015A1A">
        <w:rPr>
          <w:rFonts w:asciiTheme="majorBidi" w:hAnsiTheme="majorBidi" w:cstheme="majorBidi"/>
          <w:sz w:val="20"/>
          <w:szCs w:val="20"/>
        </w:rPr>
        <w:t>oal. Natural gas is trapped in underground rocks much like sponge traps water in pockets. Natural gas is a complex mixture of</w:t>
      </w:r>
      <w:r w:rsidR="00827941" w:rsidRPr="00015A1A">
        <w:rPr>
          <w:rFonts w:asciiTheme="majorBidi" w:hAnsiTheme="majorBidi" w:cstheme="majorBidi"/>
          <w:sz w:val="20"/>
          <w:szCs w:val="20"/>
        </w:rPr>
        <w:t xml:space="preserve"> non-</w:t>
      </w:r>
      <w:r w:rsidR="001377E9" w:rsidRPr="00015A1A">
        <w:rPr>
          <w:rFonts w:asciiTheme="majorBidi" w:hAnsiTheme="majorBidi" w:cstheme="majorBidi"/>
          <w:sz w:val="20"/>
          <w:szCs w:val="20"/>
        </w:rPr>
        <w:t xml:space="preserve">hydrocarbons and hydrocarbon constituents and </w:t>
      </w:r>
      <w:r w:rsidR="00827941" w:rsidRPr="00015A1A">
        <w:rPr>
          <w:rFonts w:asciiTheme="majorBidi" w:hAnsiTheme="majorBidi" w:cstheme="majorBidi"/>
          <w:sz w:val="20"/>
          <w:szCs w:val="20"/>
        </w:rPr>
        <w:t xml:space="preserve">at the atmospheric conditions it </w:t>
      </w:r>
      <w:r w:rsidR="001377E9" w:rsidRPr="00015A1A">
        <w:rPr>
          <w:rFonts w:asciiTheme="majorBidi" w:hAnsiTheme="majorBidi" w:cstheme="majorBidi"/>
          <w:sz w:val="20"/>
          <w:szCs w:val="20"/>
        </w:rPr>
        <w:t xml:space="preserve">exists as a gas. Even two wells producing from same reservoir may produce gas of different composition as the reservoir is depleted. </w:t>
      </w:r>
      <w:bookmarkStart w:id="12" w:name="_Toc406869407"/>
      <w:bookmarkStart w:id="13" w:name="_Toc408664560"/>
      <w:bookmarkStart w:id="14" w:name="_Toc409922134"/>
      <w:bookmarkStart w:id="15" w:name="_Toc409922647"/>
      <w:bookmarkStart w:id="16" w:name="_Toc409925100"/>
      <w:r w:rsidR="001377E9" w:rsidRPr="00015A1A">
        <w:rPr>
          <w:rFonts w:asciiTheme="majorBidi" w:hAnsiTheme="majorBidi" w:cstheme="majorBidi"/>
          <w:sz w:val="20"/>
          <w:szCs w:val="20"/>
        </w:rPr>
        <w:t>Wet natural</w:t>
      </w:r>
      <w:bookmarkEnd w:id="12"/>
      <w:bookmarkEnd w:id="13"/>
      <w:bookmarkEnd w:id="14"/>
      <w:bookmarkEnd w:id="15"/>
      <w:bookmarkEnd w:id="16"/>
      <w:r w:rsidR="001377E9" w:rsidRPr="00015A1A">
        <w:rPr>
          <w:rFonts w:asciiTheme="majorBidi" w:hAnsiTheme="majorBidi" w:cstheme="majorBidi"/>
          <w:sz w:val="20"/>
          <w:szCs w:val="20"/>
        </w:rPr>
        <w:t xml:space="preserve"> gas contain condensable hydrocarbon more than 0.3 gallons per 1000</w:t>
      </w:r>
      <m:oMath>
        <m:sSup>
          <m:sSupPr>
            <m:ctrlPr>
              <w:rPr>
                <w:rFonts w:ascii="Cambria Math" w:hAnsi="Cambria Math" w:cstheme="majorBidi"/>
                <w:i/>
                <w:sz w:val="20"/>
                <w:szCs w:val="20"/>
              </w:rPr>
            </m:ctrlPr>
          </m:sSupPr>
          <m:e>
            <m:r>
              <m:rPr>
                <m:sty m:val="p"/>
              </m:rPr>
              <w:rPr>
                <w:rFonts w:ascii="Cambria Math" w:hAnsi="Cambria Math" w:cstheme="majorBidi"/>
                <w:sz w:val="20"/>
                <w:szCs w:val="20"/>
              </w:rPr>
              <m:t>ft</m:t>
            </m:r>
          </m:e>
          <m:sup>
            <m:r>
              <w:rPr>
                <w:rFonts w:ascii="Cambria Math" w:hAnsi="Cambria Math" w:cstheme="majorBidi"/>
                <w:sz w:val="20"/>
                <w:szCs w:val="20"/>
              </w:rPr>
              <m:t>3</m:t>
            </m:r>
          </m:sup>
        </m:sSup>
      </m:oMath>
      <w:r w:rsidR="001377E9" w:rsidRPr="00015A1A">
        <w:rPr>
          <w:rFonts w:asciiTheme="majorBidi" w:hAnsiTheme="majorBidi" w:cstheme="majorBidi"/>
          <w:sz w:val="20"/>
          <w:szCs w:val="20"/>
        </w:rPr>
        <w:t xml:space="preserve"> of gas. Wet natural gas has low methane content</w:t>
      </w:r>
      <w:r w:rsidRPr="00015A1A">
        <w:rPr>
          <w:rFonts w:asciiTheme="majorBidi" w:hAnsiTheme="majorBidi" w:cstheme="majorBidi"/>
          <w:sz w:val="20"/>
          <w:szCs w:val="20"/>
        </w:rPr>
        <w:t xml:space="preserve"> as compared to dry natural gas</w:t>
      </w:r>
      <w:r w:rsidR="00697C73" w:rsidRPr="00015A1A">
        <w:rPr>
          <w:rFonts w:asciiTheme="majorBidi" w:hAnsiTheme="majorBidi" w:cstheme="majorBidi"/>
          <w:sz w:val="20"/>
          <w:szCs w:val="20"/>
        </w:rPr>
        <w:t xml:space="preserve"> </w:t>
      </w:r>
      <w:r w:rsidRPr="00015A1A">
        <w:rPr>
          <w:rFonts w:asciiTheme="majorBidi" w:hAnsiTheme="majorBidi" w:cstheme="majorBidi"/>
          <w:sz w:val="20"/>
          <w:szCs w:val="20"/>
        </w:rPr>
        <w:t>[1</w:t>
      </w:r>
      <w:r w:rsidR="00BC4C21" w:rsidRPr="00015A1A">
        <w:rPr>
          <w:rFonts w:asciiTheme="majorBidi" w:hAnsiTheme="majorBidi" w:cstheme="majorBidi"/>
          <w:sz w:val="20"/>
          <w:szCs w:val="20"/>
        </w:rPr>
        <w:t>-2</w:t>
      </w:r>
      <w:r w:rsidRPr="00015A1A">
        <w:rPr>
          <w:rFonts w:asciiTheme="majorBidi" w:hAnsiTheme="majorBidi" w:cstheme="majorBidi"/>
          <w:sz w:val="20"/>
          <w:szCs w:val="20"/>
        </w:rPr>
        <w:t>].</w:t>
      </w:r>
      <w:r w:rsidR="00F658D6" w:rsidRPr="00015A1A">
        <w:rPr>
          <w:rFonts w:asciiTheme="majorBidi" w:hAnsiTheme="majorBidi" w:cstheme="majorBidi"/>
          <w:sz w:val="20"/>
          <w:szCs w:val="20"/>
        </w:rPr>
        <w:t xml:space="preserve"> </w:t>
      </w:r>
      <w:r w:rsidR="00827941" w:rsidRPr="00015A1A">
        <w:rPr>
          <w:rFonts w:asciiTheme="majorBidi" w:hAnsiTheme="majorBidi" w:cstheme="majorBidi"/>
          <w:sz w:val="20"/>
          <w:szCs w:val="20"/>
        </w:rPr>
        <w:t xml:space="preserve">Condensation is the major </w:t>
      </w:r>
      <w:r w:rsidR="007C2ACE" w:rsidRPr="00015A1A">
        <w:rPr>
          <w:rFonts w:asciiTheme="majorBidi" w:hAnsiTheme="majorBidi" w:cstheme="majorBidi"/>
          <w:sz w:val="20"/>
          <w:szCs w:val="20"/>
        </w:rPr>
        <w:t xml:space="preserve">operational </w:t>
      </w:r>
      <w:r w:rsidR="00BC4C21" w:rsidRPr="00015A1A">
        <w:rPr>
          <w:rFonts w:asciiTheme="majorBidi" w:hAnsiTheme="majorBidi" w:cstheme="majorBidi"/>
          <w:sz w:val="20"/>
          <w:szCs w:val="20"/>
        </w:rPr>
        <w:t xml:space="preserve">consideration </w:t>
      </w:r>
      <w:r w:rsidR="00827941" w:rsidRPr="00015A1A">
        <w:rPr>
          <w:rFonts w:asciiTheme="majorBidi" w:hAnsiTheme="majorBidi" w:cstheme="majorBidi"/>
          <w:sz w:val="20"/>
          <w:szCs w:val="20"/>
        </w:rPr>
        <w:t xml:space="preserve">of heavy hydrocarbon </w:t>
      </w:r>
      <w:r w:rsidR="00BC4C21" w:rsidRPr="00015A1A">
        <w:rPr>
          <w:rFonts w:asciiTheme="majorBidi" w:hAnsiTheme="majorBidi" w:cstheme="majorBidi"/>
          <w:sz w:val="20"/>
          <w:szCs w:val="20"/>
        </w:rPr>
        <w:t xml:space="preserve">for gas pipelines </w:t>
      </w:r>
      <w:r w:rsidR="00D64801" w:rsidRPr="00015A1A">
        <w:rPr>
          <w:rFonts w:asciiTheme="majorBidi" w:hAnsiTheme="majorBidi" w:cstheme="majorBidi"/>
          <w:sz w:val="20"/>
          <w:szCs w:val="20"/>
        </w:rPr>
        <w:t>in</w:t>
      </w:r>
      <w:r w:rsidR="00BC4C21" w:rsidRPr="00015A1A">
        <w:rPr>
          <w:rFonts w:asciiTheme="majorBidi" w:hAnsiTheme="majorBidi" w:cstheme="majorBidi"/>
          <w:sz w:val="20"/>
          <w:szCs w:val="20"/>
        </w:rPr>
        <w:t xml:space="preserve"> natural gas.</w:t>
      </w:r>
      <w:r w:rsidR="00827941" w:rsidRPr="00015A1A">
        <w:rPr>
          <w:rFonts w:asciiTheme="majorBidi" w:hAnsiTheme="majorBidi" w:cstheme="majorBidi"/>
          <w:sz w:val="20"/>
          <w:szCs w:val="20"/>
        </w:rPr>
        <w:t xml:space="preserve"> Different hindrances are seen in the pipe lines due to liquid h</w:t>
      </w:r>
      <w:r w:rsidR="00BC4C21" w:rsidRPr="00015A1A">
        <w:rPr>
          <w:rFonts w:asciiTheme="majorBidi" w:hAnsiTheme="majorBidi" w:cstheme="majorBidi"/>
          <w:sz w:val="20"/>
          <w:szCs w:val="20"/>
        </w:rPr>
        <w:t xml:space="preserve">ydrocarbon in gas pipelines </w:t>
      </w:r>
      <w:r w:rsidR="00827941" w:rsidRPr="00015A1A">
        <w:rPr>
          <w:rFonts w:asciiTheme="majorBidi" w:hAnsiTheme="majorBidi" w:cstheme="majorBidi"/>
          <w:sz w:val="20"/>
          <w:szCs w:val="20"/>
        </w:rPr>
        <w:t>like reduced line capacity, equipment problem such as compressor damage and increased pressure drop.</w:t>
      </w:r>
      <w:r w:rsidR="00F93BF7" w:rsidRPr="00015A1A">
        <w:rPr>
          <w:rFonts w:asciiTheme="majorBidi" w:hAnsiTheme="majorBidi" w:cstheme="majorBidi"/>
          <w:sz w:val="20"/>
          <w:szCs w:val="20"/>
        </w:rPr>
        <w:t xml:space="preserve"> Several control parameters are monitored to get rid of </w:t>
      </w:r>
      <w:r w:rsidR="00BC4C21" w:rsidRPr="00015A1A">
        <w:rPr>
          <w:rFonts w:asciiTheme="majorBidi" w:hAnsiTheme="majorBidi" w:cstheme="majorBidi"/>
          <w:sz w:val="20"/>
          <w:szCs w:val="20"/>
        </w:rPr>
        <w:t>hydrocarbon condensation or “l</w:t>
      </w:r>
      <w:r w:rsidR="00F93BF7" w:rsidRPr="00015A1A">
        <w:rPr>
          <w:rFonts w:asciiTheme="majorBidi" w:hAnsiTheme="majorBidi" w:cstheme="majorBidi"/>
          <w:sz w:val="20"/>
          <w:szCs w:val="20"/>
        </w:rPr>
        <w:t xml:space="preserve">iquid dropout” in gas pipelines </w:t>
      </w:r>
      <w:r w:rsidR="00BC4C21" w:rsidRPr="00015A1A">
        <w:rPr>
          <w:rFonts w:asciiTheme="majorBidi" w:hAnsiTheme="majorBidi" w:cstheme="majorBidi"/>
          <w:sz w:val="20"/>
          <w:szCs w:val="20"/>
        </w:rPr>
        <w:t>and assigned limits including C6+ GPM (gallons of liquid per thousand standard cubic fe</w:t>
      </w:r>
      <w:r w:rsidR="00F93BF7" w:rsidRPr="00015A1A">
        <w:rPr>
          <w:rFonts w:asciiTheme="majorBidi" w:hAnsiTheme="majorBidi" w:cstheme="majorBidi"/>
          <w:sz w:val="20"/>
          <w:szCs w:val="20"/>
        </w:rPr>
        <w:t>et of  gas), mole fraction C6+,</w:t>
      </w:r>
      <w:r w:rsidR="00BC4C21" w:rsidRPr="00015A1A">
        <w:rPr>
          <w:rFonts w:asciiTheme="majorBidi" w:hAnsiTheme="majorBidi" w:cstheme="majorBidi"/>
          <w:sz w:val="20"/>
          <w:szCs w:val="20"/>
        </w:rPr>
        <w:t xml:space="preserve"> cricondentherm hydrocarbon dew point (CHDP)</w:t>
      </w:r>
      <w:r w:rsidR="00F93BF7" w:rsidRPr="00015A1A">
        <w:rPr>
          <w:rFonts w:asciiTheme="majorBidi" w:hAnsiTheme="majorBidi" w:cstheme="majorBidi"/>
          <w:sz w:val="20"/>
          <w:szCs w:val="20"/>
        </w:rPr>
        <w:t xml:space="preserve"> and hydrocarbon dew point  (HDP or some time HCDP)</w:t>
      </w:r>
      <w:r w:rsidR="00BC4C21" w:rsidRPr="00015A1A">
        <w:rPr>
          <w:rFonts w:asciiTheme="majorBidi" w:hAnsiTheme="majorBidi" w:cstheme="majorBidi"/>
          <w:sz w:val="20"/>
          <w:szCs w:val="20"/>
        </w:rPr>
        <w:t xml:space="preserve">. </w:t>
      </w:r>
      <w:r w:rsidR="00F93BF7" w:rsidRPr="00015A1A">
        <w:rPr>
          <w:rFonts w:asciiTheme="majorBidi" w:hAnsiTheme="majorBidi" w:cstheme="majorBidi"/>
          <w:sz w:val="20"/>
          <w:szCs w:val="20"/>
        </w:rPr>
        <w:t>When natural gas changes its phase from gas to liquid by condensation of hydrocarbon rich mixture that temperature is known as h</w:t>
      </w:r>
      <w:r w:rsidR="001377E9" w:rsidRPr="00015A1A">
        <w:rPr>
          <w:rFonts w:asciiTheme="majorBidi" w:hAnsiTheme="majorBidi" w:cstheme="majorBidi"/>
          <w:sz w:val="20"/>
          <w:szCs w:val="20"/>
        </w:rPr>
        <w:t>ydrocarbon dew point</w:t>
      </w:r>
      <w:r w:rsidR="00F93BF7" w:rsidRPr="00015A1A">
        <w:rPr>
          <w:rFonts w:asciiTheme="majorBidi" w:hAnsiTheme="majorBidi" w:cstheme="majorBidi"/>
          <w:sz w:val="20"/>
          <w:szCs w:val="20"/>
        </w:rPr>
        <w:t>.</w:t>
      </w:r>
      <w:r w:rsidR="00791F02" w:rsidRPr="00015A1A">
        <w:rPr>
          <w:rFonts w:asciiTheme="majorBidi" w:hAnsiTheme="majorBidi" w:cstheme="majorBidi"/>
          <w:sz w:val="20"/>
          <w:szCs w:val="20"/>
        </w:rPr>
        <w:t xml:space="preserve"> Water due point issue is similar to</w:t>
      </w:r>
      <w:r w:rsidR="00F330D2" w:rsidRPr="00015A1A">
        <w:rPr>
          <w:rFonts w:asciiTheme="majorBidi" w:hAnsiTheme="majorBidi" w:cstheme="majorBidi"/>
          <w:sz w:val="20"/>
          <w:szCs w:val="20"/>
        </w:rPr>
        <w:t xml:space="preserve"> </w:t>
      </w:r>
      <w:r w:rsidR="001377E9" w:rsidRPr="00015A1A">
        <w:rPr>
          <w:rFonts w:asciiTheme="majorBidi" w:hAnsiTheme="majorBidi" w:cstheme="majorBidi"/>
          <w:sz w:val="20"/>
          <w:szCs w:val="20"/>
        </w:rPr>
        <w:t>H</w:t>
      </w:r>
      <w:r w:rsidR="005F52B5" w:rsidRPr="00015A1A">
        <w:rPr>
          <w:rFonts w:asciiTheme="majorBidi" w:hAnsiTheme="majorBidi" w:cstheme="majorBidi"/>
          <w:sz w:val="20"/>
          <w:szCs w:val="20"/>
        </w:rPr>
        <w:t>CDP</w:t>
      </w:r>
      <w:r w:rsidR="00791F02" w:rsidRPr="00015A1A">
        <w:rPr>
          <w:rFonts w:asciiTheme="majorBidi" w:hAnsiTheme="majorBidi" w:cstheme="majorBidi"/>
          <w:sz w:val="20"/>
          <w:szCs w:val="20"/>
        </w:rPr>
        <w:t>,</w:t>
      </w:r>
      <w:r w:rsidR="001377E9" w:rsidRPr="00015A1A">
        <w:rPr>
          <w:rFonts w:asciiTheme="majorBidi" w:hAnsiTheme="majorBidi" w:cstheme="majorBidi"/>
          <w:sz w:val="20"/>
          <w:szCs w:val="20"/>
        </w:rPr>
        <w:t xml:space="preserve"> except that it has a multi-component system. Natural gas typically contains many </w:t>
      </w:r>
      <w:r w:rsidR="00D64801" w:rsidRPr="00015A1A">
        <w:rPr>
          <w:rFonts w:asciiTheme="majorBidi" w:hAnsiTheme="majorBidi" w:cstheme="majorBidi"/>
          <w:sz w:val="20"/>
          <w:szCs w:val="20"/>
        </w:rPr>
        <w:t>heavy</w:t>
      </w:r>
      <w:r w:rsidR="001377E9" w:rsidRPr="00015A1A">
        <w:rPr>
          <w:rFonts w:asciiTheme="majorBidi" w:hAnsiTheme="majorBidi" w:cstheme="majorBidi"/>
          <w:sz w:val="20"/>
          <w:szCs w:val="20"/>
        </w:rPr>
        <w:t xml:space="preserve"> hydrocarbon components in smaller amounts than the lighter gaseous ends. </w:t>
      </w:r>
      <w:r w:rsidR="00D64801" w:rsidRPr="00015A1A">
        <w:rPr>
          <w:rFonts w:asciiTheme="majorBidi" w:hAnsiTheme="majorBidi" w:cstheme="majorBidi"/>
          <w:sz w:val="20"/>
          <w:szCs w:val="20"/>
        </w:rPr>
        <w:t xml:space="preserve">Among those heavy hydrocarbons, </w:t>
      </w:r>
      <w:r w:rsidR="001377E9" w:rsidRPr="00015A1A">
        <w:rPr>
          <w:rFonts w:asciiTheme="majorBidi" w:hAnsiTheme="majorBidi" w:cstheme="majorBidi"/>
          <w:sz w:val="20"/>
          <w:szCs w:val="20"/>
        </w:rPr>
        <w:t xml:space="preserve">the heaviest </w:t>
      </w:r>
      <w:r w:rsidR="00D64801" w:rsidRPr="00015A1A">
        <w:rPr>
          <w:rFonts w:asciiTheme="majorBidi" w:hAnsiTheme="majorBidi" w:cstheme="majorBidi"/>
          <w:sz w:val="20"/>
          <w:szCs w:val="20"/>
        </w:rPr>
        <w:t>component that first condense basically defines</w:t>
      </w:r>
      <w:r w:rsidR="001377E9" w:rsidRPr="00015A1A">
        <w:rPr>
          <w:rFonts w:asciiTheme="majorBidi" w:hAnsiTheme="majorBidi" w:cstheme="majorBidi"/>
          <w:sz w:val="20"/>
          <w:szCs w:val="20"/>
        </w:rPr>
        <w:t xml:space="preserve"> the </w:t>
      </w:r>
      <w:r w:rsidR="005F52B5" w:rsidRPr="00015A1A">
        <w:rPr>
          <w:rFonts w:asciiTheme="majorBidi" w:hAnsiTheme="majorBidi" w:cstheme="majorBidi"/>
          <w:sz w:val="20"/>
          <w:szCs w:val="20"/>
        </w:rPr>
        <w:t>HCDP</w:t>
      </w:r>
      <w:r w:rsidR="001377E9" w:rsidRPr="00015A1A">
        <w:rPr>
          <w:rFonts w:asciiTheme="majorBidi" w:hAnsiTheme="majorBidi" w:cstheme="majorBidi"/>
          <w:sz w:val="20"/>
          <w:szCs w:val="20"/>
        </w:rPr>
        <w:t xml:space="preserve"> of the gas.</w:t>
      </w:r>
    </w:p>
    <w:p w:rsidR="001377E9" w:rsidRPr="00015A1A" w:rsidRDefault="001377E9" w:rsidP="00015A1A">
      <w:pPr>
        <w:spacing w:line="240" w:lineRule="auto"/>
        <w:ind w:firstLine="360"/>
        <w:rPr>
          <w:rFonts w:asciiTheme="majorBidi" w:hAnsiTheme="majorBidi" w:cstheme="majorBidi"/>
          <w:sz w:val="20"/>
          <w:szCs w:val="20"/>
        </w:rPr>
      </w:pPr>
      <w:r w:rsidRPr="00015A1A">
        <w:rPr>
          <w:rFonts w:asciiTheme="majorBidi" w:hAnsiTheme="majorBidi" w:cstheme="majorBidi"/>
          <w:sz w:val="20"/>
          <w:szCs w:val="20"/>
        </w:rPr>
        <w:t xml:space="preserve">Controlling </w:t>
      </w:r>
      <w:r w:rsidR="00D64801" w:rsidRPr="00015A1A">
        <w:rPr>
          <w:rFonts w:asciiTheme="majorBidi" w:hAnsiTheme="majorBidi" w:cstheme="majorBidi"/>
          <w:sz w:val="20"/>
          <w:szCs w:val="20"/>
        </w:rPr>
        <w:t xml:space="preserve">HCDP and water </w:t>
      </w:r>
      <w:r w:rsidRPr="00015A1A">
        <w:rPr>
          <w:rFonts w:asciiTheme="majorBidi" w:hAnsiTheme="majorBidi" w:cstheme="majorBidi"/>
          <w:sz w:val="20"/>
          <w:szCs w:val="20"/>
        </w:rPr>
        <w:t xml:space="preserve">dew point is also necessary to qualify the </w:t>
      </w:r>
      <w:r w:rsidR="00D64801" w:rsidRPr="00015A1A">
        <w:rPr>
          <w:rFonts w:asciiTheme="majorBidi" w:hAnsiTheme="majorBidi" w:cstheme="majorBidi"/>
          <w:sz w:val="20"/>
          <w:szCs w:val="20"/>
        </w:rPr>
        <w:t xml:space="preserve">gas for transportation through </w:t>
      </w:r>
      <w:r w:rsidRPr="00015A1A">
        <w:rPr>
          <w:rFonts w:asciiTheme="majorBidi" w:hAnsiTheme="majorBidi" w:cstheme="majorBidi"/>
          <w:sz w:val="20"/>
          <w:szCs w:val="20"/>
        </w:rPr>
        <w:t>pipeline</w:t>
      </w:r>
      <w:r w:rsidR="00D64801" w:rsidRPr="00015A1A">
        <w:rPr>
          <w:rFonts w:asciiTheme="majorBidi" w:hAnsiTheme="majorBidi" w:cstheme="majorBidi"/>
          <w:sz w:val="20"/>
          <w:szCs w:val="20"/>
        </w:rPr>
        <w:t>s</w:t>
      </w:r>
      <w:r w:rsidRPr="00015A1A">
        <w:rPr>
          <w:rFonts w:asciiTheme="majorBidi" w:hAnsiTheme="majorBidi" w:cstheme="majorBidi"/>
          <w:sz w:val="20"/>
          <w:szCs w:val="20"/>
        </w:rPr>
        <w:t xml:space="preserve"> </w:t>
      </w:r>
      <w:r w:rsidR="00D64801" w:rsidRPr="00015A1A">
        <w:rPr>
          <w:rFonts w:asciiTheme="majorBidi" w:hAnsiTheme="majorBidi" w:cstheme="majorBidi"/>
          <w:sz w:val="20"/>
          <w:szCs w:val="20"/>
        </w:rPr>
        <w:t>to</w:t>
      </w:r>
      <w:r w:rsidRPr="00015A1A">
        <w:rPr>
          <w:rFonts w:asciiTheme="majorBidi" w:hAnsiTheme="majorBidi" w:cstheme="majorBidi"/>
          <w:sz w:val="20"/>
          <w:szCs w:val="20"/>
        </w:rPr>
        <w:t xml:space="preserve"> high efficiency gas turbine end users that </w:t>
      </w:r>
      <w:r w:rsidR="00791F02" w:rsidRPr="00015A1A">
        <w:rPr>
          <w:rFonts w:asciiTheme="majorBidi" w:hAnsiTheme="majorBidi" w:cstheme="majorBidi"/>
          <w:sz w:val="20"/>
          <w:szCs w:val="20"/>
        </w:rPr>
        <w:t>have need of</w:t>
      </w:r>
      <w:r w:rsidRPr="00015A1A">
        <w:rPr>
          <w:rFonts w:asciiTheme="majorBidi" w:hAnsiTheme="majorBidi" w:cstheme="majorBidi"/>
          <w:sz w:val="20"/>
          <w:szCs w:val="20"/>
        </w:rPr>
        <w:t xml:space="preserve"> a </w:t>
      </w:r>
      <w:r w:rsidR="00791F02" w:rsidRPr="00015A1A">
        <w:rPr>
          <w:rFonts w:asciiTheme="majorBidi" w:hAnsiTheme="majorBidi" w:cstheme="majorBidi"/>
          <w:sz w:val="20"/>
          <w:szCs w:val="20"/>
        </w:rPr>
        <w:t xml:space="preserve">consistent and </w:t>
      </w:r>
      <w:r w:rsidRPr="00015A1A">
        <w:rPr>
          <w:rFonts w:asciiTheme="majorBidi" w:hAnsiTheme="majorBidi" w:cstheme="majorBidi"/>
          <w:sz w:val="20"/>
          <w:szCs w:val="20"/>
        </w:rPr>
        <w:t>dr</w:t>
      </w:r>
      <w:r w:rsidR="00BC4C21" w:rsidRPr="00015A1A">
        <w:rPr>
          <w:rFonts w:asciiTheme="majorBidi" w:hAnsiTheme="majorBidi" w:cstheme="majorBidi"/>
          <w:sz w:val="20"/>
          <w:szCs w:val="20"/>
        </w:rPr>
        <w:t>y quality fuel [3-6</w:t>
      </w:r>
      <w:r w:rsidRPr="00015A1A">
        <w:rPr>
          <w:rFonts w:asciiTheme="majorBidi" w:hAnsiTheme="majorBidi" w:cstheme="majorBidi"/>
          <w:sz w:val="20"/>
          <w:szCs w:val="20"/>
        </w:rPr>
        <w:t>].</w:t>
      </w:r>
      <w:bookmarkStart w:id="17" w:name="_Toc406869415"/>
      <w:bookmarkStart w:id="18" w:name="_Toc408664568"/>
      <w:bookmarkStart w:id="19" w:name="_Toc409922142"/>
      <w:bookmarkStart w:id="20" w:name="_Toc409922655"/>
      <w:bookmarkStart w:id="21" w:name="_Toc409925108"/>
      <w:r w:rsidRPr="00015A1A">
        <w:rPr>
          <w:rFonts w:asciiTheme="majorBidi" w:hAnsiTheme="majorBidi" w:cstheme="majorBidi"/>
          <w:sz w:val="20"/>
          <w:szCs w:val="20"/>
        </w:rPr>
        <w:t xml:space="preserve"> </w:t>
      </w:r>
      <w:bookmarkEnd w:id="17"/>
      <w:bookmarkEnd w:id="18"/>
      <w:bookmarkEnd w:id="19"/>
      <w:bookmarkEnd w:id="20"/>
      <w:bookmarkEnd w:id="21"/>
      <w:r w:rsidR="00D64801" w:rsidRPr="00015A1A">
        <w:rPr>
          <w:rFonts w:asciiTheme="majorBidi" w:hAnsiTheme="majorBidi" w:cstheme="majorBidi"/>
          <w:sz w:val="20"/>
          <w:szCs w:val="20"/>
        </w:rPr>
        <w:t>Natural gas l</w:t>
      </w:r>
      <w:r w:rsidRPr="00015A1A">
        <w:rPr>
          <w:rFonts w:asciiTheme="majorBidi" w:hAnsiTheme="majorBidi" w:cstheme="majorBidi"/>
          <w:sz w:val="20"/>
          <w:szCs w:val="20"/>
        </w:rPr>
        <w:t xml:space="preserve">iquids (NGL) are recovered </w:t>
      </w:r>
      <w:r w:rsidR="00D64801" w:rsidRPr="00015A1A">
        <w:rPr>
          <w:rFonts w:asciiTheme="majorBidi" w:hAnsiTheme="majorBidi" w:cstheme="majorBidi"/>
          <w:sz w:val="20"/>
          <w:szCs w:val="20"/>
        </w:rPr>
        <w:t xml:space="preserve">from natural gas at purifying facility </w:t>
      </w:r>
      <w:r w:rsidRPr="00015A1A">
        <w:rPr>
          <w:rFonts w:asciiTheme="majorBidi" w:hAnsiTheme="majorBidi" w:cstheme="majorBidi"/>
          <w:sz w:val="20"/>
          <w:szCs w:val="20"/>
        </w:rPr>
        <w:t>as a byproduct</w:t>
      </w:r>
      <w:r w:rsidR="00D64801" w:rsidRPr="00015A1A">
        <w:rPr>
          <w:rFonts w:asciiTheme="majorBidi" w:hAnsiTheme="majorBidi" w:cstheme="majorBidi"/>
          <w:sz w:val="20"/>
          <w:szCs w:val="20"/>
        </w:rPr>
        <w:t>s</w:t>
      </w:r>
      <w:r w:rsidRPr="00015A1A">
        <w:rPr>
          <w:rFonts w:asciiTheme="majorBidi" w:hAnsiTheme="majorBidi" w:cstheme="majorBidi"/>
          <w:sz w:val="20"/>
          <w:szCs w:val="20"/>
        </w:rPr>
        <w:t xml:space="preserve"> with a HCDP control unit.  The </w:t>
      </w:r>
      <w:r w:rsidR="00CF5842">
        <w:rPr>
          <w:rFonts w:asciiTheme="majorBidi" w:hAnsiTheme="majorBidi" w:cstheme="majorBidi"/>
          <w:sz w:val="20"/>
          <w:szCs w:val="20"/>
        </w:rPr>
        <w:br w:type="column"/>
      </w:r>
      <w:r w:rsidR="00D64801" w:rsidRPr="00015A1A">
        <w:rPr>
          <w:rFonts w:asciiTheme="majorBidi" w:hAnsiTheme="majorBidi" w:cstheme="majorBidi"/>
          <w:sz w:val="20"/>
          <w:szCs w:val="20"/>
        </w:rPr>
        <w:lastRenderedPageBreak/>
        <w:t>quality and quantity of recovered NGLs depend</w:t>
      </w:r>
      <w:r w:rsidRPr="00015A1A">
        <w:rPr>
          <w:rFonts w:asciiTheme="majorBidi" w:hAnsiTheme="majorBidi" w:cstheme="majorBidi"/>
          <w:sz w:val="20"/>
          <w:szCs w:val="20"/>
        </w:rPr>
        <w:t xml:space="preserve"> on the composition of the gas. Therefore gas composition has a major impact on the process selection.  These are few promine</w:t>
      </w:r>
      <w:r w:rsidR="00D64801" w:rsidRPr="00015A1A">
        <w:rPr>
          <w:rFonts w:asciiTheme="majorBidi" w:hAnsiTheme="majorBidi" w:cstheme="majorBidi"/>
          <w:sz w:val="20"/>
          <w:szCs w:val="20"/>
        </w:rPr>
        <w:t>nt processes for a HCDP control.</w:t>
      </w:r>
    </w:p>
    <w:p w:rsidR="001377E9" w:rsidRPr="00015A1A" w:rsidRDefault="001377E9" w:rsidP="00015A1A">
      <w:pPr>
        <w:pStyle w:val="ListParagraph"/>
        <w:numPr>
          <w:ilvl w:val="0"/>
          <w:numId w:val="47"/>
        </w:numPr>
        <w:spacing w:line="240" w:lineRule="auto"/>
        <w:jc w:val="both"/>
        <w:rPr>
          <w:rFonts w:asciiTheme="majorBidi" w:hAnsiTheme="majorBidi" w:cstheme="majorBidi"/>
          <w:sz w:val="20"/>
          <w:szCs w:val="20"/>
        </w:rPr>
      </w:pPr>
      <w:r w:rsidRPr="00015A1A">
        <w:rPr>
          <w:rFonts w:asciiTheme="majorBidi" w:hAnsiTheme="majorBidi" w:cstheme="majorBidi"/>
          <w:sz w:val="20"/>
          <w:szCs w:val="20"/>
        </w:rPr>
        <w:t>Mechanical refrigeration</w:t>
      </w:r>
    </w:p>
    <w:p w:rsidR="001377E9" w:rsidRPr="00015A1A" w:rsidRDefault="001377E9" w:rsidP="00015A1A">
      <w:pPr>
        <w:pStyle w:val="ListParagraph"/>
        <w:numPr>
          <w:ilvl w:val="0"/>
          <w:numId w:val="47"/>
        </w:numPr>
        <w:spacing w:line="240" w:lineRule="auto"/>
        <w:jc w:val="both"/>
        <w:rPr>
          <w:rFonts w:asciiTheme="majorBidi" w:hAnsiTheme="majorBidi" w:cstheme="majorBidi"/>
          <w:sz w:val="20"/>
          <w:szCs w:val="20"/>
        </w:rPr>
      </w:pPr>
      <w:r w:rsidRPr="00015A1A">
        <w:rPr>
          <w:rFonts w:asciiTheme="majorBidi" w:hAnsiTheme="majorBidi" w:cstheme="majorBidi"/>
          <w:sz w:val="20"/>
          <w:szCs w:val="20"/>
        </w:rPr>
        <w:t>Turbo Expanders</w:t>
      </w:r>
    </w:p>
    <w:p w:rsidR="001377E9" w:rsidRPr="00015A1A" w:rsidRDefault="001377E9" w:rsidP="00015A1A">
      <w:pPr>
        <w:pStyle w:val="ListParagraph"/>
        <w:numPr>
          <w:ilvl w:val="0"/>
          <w:numId w:val="47"/>
        </w:numPr>
        <w:spacing w:line="240" w:lineRule="auto"/>
        <w:jc w:val="both"/>
        <w:rPr>
          <w:rFonts w:asciiTheme="majorBidi" w:hAnsiTheme="majorBidi" w:cstheme="majorBidi"/>
          <w:sz w:val="20"/>
          <w:szCs w:val="20"/>
        </w:rPr>
      </w:pPr>
      <w:r w:rsidRPr="00015A1A">
        <w:rPr>
          <w:rFonts w:asciiTheme="majorBidi" w:hAnsiTheme="majorBidi" w:cstheme="majorBidi"/>
          <w:sz w:val="20"/>
          <w:szCs w:val="20"/>
        </w:rPr>
        <w:t>J-T Valve Expanion</w:t>
      </w:r>
    </w:p>
    <w:p w:rsidR="00D64801" w:rsidRPr="00015A1A" w:rsidRDefault="00D64801" w:rsidP="00015A1A">
      <w:pPr>
        <w:pStyle w:val="ListParagraph"/>
        <w:numPr>
          <w:ilvl w:val="0"/>
          <w:numId w:val="0"/>
        </w:numPr>
        <w:spacing w:after="0" w:line="240" w:lineRule="auto"/>
        <w:jc w:val="both"/>
        <w:rPr>
          <w:rFonts w:asciiTheme="majorBidi" w:hAnsiTheme="majorBidi" w:cstheme="majorBidi"/>
          <w:sz w:val="20"/>
          <w:szCs w:val="20"/>
        </w:rPr>
      </w:pPr>
      <w:r w:rsidRPr="00015A1A">
        <w:rPr>
          <w:rFonts w:asciiTheme="majorBidi" w:hAnsiTheme="majorBidi" w:cstheme="majorBidi"/>
          <w:sz w:val="20"/>
          <w:szCs w:val="20"/>
        </w:rPr>
        <w:t>As this work is based on mechanical referigeration process so subsequent section is a brief description abou this process.</w:t>
      </w:r>
    </w:p>
    <w:p w:rsidR="00F658D6" w:rsidRPr="00015A1A" w:rsidRDefault="00A637E1" w:rsidP="00015A1A">
      <w:pPr>
        <w:spacing w:line="240" w:lineRule="auto"/>
        <w:rPr>
          <w:rFonts w:asciiTheme="majorBidi" w:hAnsiTheme="majorBidi" w:cstheme="majorBidi"/>
          <w:b/>
          <w:bCs/>
          <w:color w:val="000000" w:themeColor="text1"/>
          <w:sz w:val="20"/>
          <w:szCs w:val="20"/>
        </w:rPr>
      </w:pPr>
      <w:bookmarkStart w:id="22" w:name="_Toc408664569"/>
      <w:bookmarkStart w:id="23" w:name="_Toc409922143"/>
      <w:bookmarkStart w:id="24" w:name="_Toc409922656"/>
      <w:bookmarkStart w:id="25" w:name="_Toc410500684"/>
      <w:bookmarkStart w:id="26" w:name="_Toc410671907"/>
      <w:r w:rsidRPr="00015A1A">
        <w:rPr>
          <w:rFonts w:asciiTheme="majorBidi" w:hAnsiTheme="majorBidi" w:cstheme="majorBidi"/>
          <w:b/>
          <w:bCs/>
          <w:color w:val="000000" w:themeColor="text1"/>
          <w:sz w:val="20"/>
          <w:szCs w:val="20"/>
        </w:rPr>
        <w:t>Mechanical Refrigeration P</w:t>
      </w:r>
      <w:bookmarkEnd w:id="22"/>
      <w:bookmarkEnd w:id="23"/>
      <w:bookmarkEnd w:id="24"/>
      <w:bookmarkEnd w:id="25"/>
      <w:bookmarkEnd w:id="26"/>
      <w:r w:rsidR="001C2008" w:rsidRPr="00015A1A">
        <w:rPr>
          <w:rFonts w:asciiTheme="majorBidi" w:hAnsiTheme="majorBidi" w:cstheme="majorBidi"/>
          <w:b/>
          <w:bCs/>
          <w:color w:val="000000" w:themeColor="text1"/>
          <w:sz w:val="20"/>
          <w:szCs w:val="20"/>
        </w:rPr>
        <w:t>rocess</w:t>
      </w:r>
    </w:p>
    <w:p w:rsidR="00F658D6" w:rsidRDefault="00F658D6" w:rsidP="00015A1A">
      <w:pPr>
        <w:spacing w:line="240" w:lineRule="auto"/>
        <w:rPr>
          <w:rFonts w:asciiTheme="majorBidi" w:hAnsiTheme="majorBidi" w:cstheme="majorBidi"/>
          <w:sz w:val="20"/>
          <w:szCs w:val="20"/>
        </w:rPr>
      </w:pPr>
      <w:r w:rsidRPr="00015A1A">
        <w:rPr>
          <w:rFonts w:asciiTheme="majorBidi" w:hAnsiTheme="majorBidi" w:cstheme="majorBidi"/>
          <w:sz w:val="20"/>
          <w:szCs w:val="20"/>
        </w:rPr>
        <w:t xml:space="preserve">Mechanical refrigeration </w:t>
      </w:r>
      <w:r w:rsidR="001C2008" w:rsidRPr="00015A1A">
        <w:rPr>
          <w:rFonts w:asciiTheme="majorBidi" w:hAnsiTheme="majorBidi" w:cstheme="majorBidi"/>
          <w:sz w:val="20"/>
          <w:szCs w:val="20"/>
        </w:rPr>
        <w:t xml:space="preserve">as shown in Fig-1 </w:t>
      </w:r>
      <w:r w:rsidRPr="00015A1A">
        <w:rPr>
          <w:rFonts w:asciiTheme="majorBidi" w:hAnsiTheme="majorBidi" w:cstheme="majorBidi"/>
          <w:sz w:val="20"/>
          <w:szCs w:val="20"/>
        </w:rPr>
        <w:t xml:space="preserve">is the </w:t>
      </w:r>
      <w:r w:rsidR="0002454D" w:rsidRPr="00015A1A">
        <w:rPr>
          <w:rFonts w:asciiTheme="majorBidi" w:hAnsiTheme="majorBidi" w:cstheme="majorBidi"/>
          <w:sz w:val="20"/>
          <w:szCs w:val="20"/>
        </w:rPr>
        <w:t xml:space="preserve">most direct and </w:t>
      </w:r>
      <w:r w:rsidRPr="00015A1A">
        <w:rPr>
          <w:rFonts w:asciiTheme="majorBidi" w:hAnsiTheme="majorBidi" w:cstheme="majorBidi"/>
          <w:sz w:val="20"/>
          <w:szCs w:val="20"/>
        </w:rPr>
        <w:t>simplest</w:t>
      </w:r>
      <w:r w:rsidR="0002454D" w:rsidRPr="00015A1A">
        <w:rPr>
          <w:rFonts w:asciiTheme="majorBidi" w:hAnsiTheme="majorBidi" w:cstheme="majorBidi"/>
          <w:sz w:val="20"/>
          <w:szCs w:val="20"/>
        </w:rPr>
        <w:t xml:space="preserve"> </w:t>
      </w:r>
      <w:r w:rsidRPr="00015A1A">
        <w:rPr>
          <w:rFonts w:asciiTheme="majorBidi" w:hAnsiTheme="majorBidi" w:cstheme="majorBidi"/>
          <w:sz w:val="20"/>
          <w:szCs w:val="20"/>
        </w:rPr>
        <w:t>process for</w:t>
      </w:r>
      <w:r w:rsidR="000126AA" w:rsidRPr="00015A1A">
        <w:rPr>
          <w:rFonts w:asciiTheme="majorBidi" w:hAnsiTheme="majorBidi" w:cstheme="majorBidi"/>
          <w:sz w:val="20"/>
          <w:szCs w:val="20"/>
        </w:rPr>
        <w:t xml:space="preserve"> NGL recovery and </w:t>
      </w:r>
      <w:r w:rsidR="001C2008" w:rsidRPr="00015A1A">
        <w:rPr>
          <w:rFonts w:asciiTheme="majorBidi" w:hAnsiTheme="majorBidi" w:cstheme="majorBidi"/>
          <w:sz w:val="20"/>
          <w:szCs w:val="20"/>
        </w:rPr>
        <w:t>d</w:t>
      </w:r>
      <w:r w:rsidRPr="00015A1A">
        <w:rPr>
          <w:rFonts w:asciiTheme="majorBidi" w:hAnsiTheme="majorBidi" w:cstheme="majorBidi"/>
          <w:sz w:val="20"/>
          <w:szCs w:val="20"/>
        </w:rPr>
        <w:t xml:space="preserve">ew </w:t>
      </w:r>
      <w:r w:rsidR="001C2008" w:rsidRPr="00015A1A">
        <w:rPr>
          <w:rFonts w:asciiTheme="majorBidi" w:hAnsiTheme="majorBidi" w:cstheme="majorBidi"/>
          <w:sz w:val="20"/>
          <w:szCs w:val="20"/>
        </w:rPr>
        <w:t>p</w:t>
      </w:r>
      <w:r w:rsidRPr="00015A1A">
        <w:rPr>
          <w:rFonts w:asciiTheme="majorBidi" w:hAnsiTheme="majorBidi" w:cstheme="majorBidi"/>
          <w:sz w:val="20"/>
          <w:szCs w:val="20"/>
        </w:rPr>
        <w:t xml:space="preserve">oint </w:t>
      </w:r>
      <w:r w:rsidR="001C2008" w:rsidRPr="00015A1A">
        <w:rPr>
          <w:rFonts w:asciiTheme="majorBidi" w:hAnsiTheme="majorBidi" w:cstheme="majorBidi"/>
          <w:sz w:val="20"/>
          <w:szCs w:val="20"/>
        </w:rPr>
        <w:t>c</w:t>
      </w:r>
      <w:r w:rsidRPr="00015A1A">
        <w:rPr>
          <w:rFonts w:asciiTheme="majorBidi" w:hAnsiTheme="majorBidi" w:cstheme="majorBidi"/>
          <w:sz w:val="20"/>
          <w:szCs w:val="20"/>
        </w:rPr>
        <w:t>ontrol.</w:t>
      </w:r>
      <w:r w:rsidR="006C1F0E" w:rsidRPr="00015A1A">
        <w:rPr>
          <w:rFonts w:asciiTheme="majorBidi" w:hAnsiTheme="majorBidi" w:cstheme="majorBidi"/>
          <w:sz w:val="20"/>
          <w:szCs w:val="20"/>
        </w:rPr>
        <w:t xml:space="preserve"> External or m</w:t>
      </w:r>
      <w:r w:rsidRPr="00015A1A">
        <w:rPr>
          <w:rFonts w:asciiTheme="majorBidi" w:hAnsiTheme="majorBidi" w:cstheme="majorBidi"/>
          <w:sz w:val="20"/>
          <w:szCs w:val="20"/>
        </w:rPr>
        <w:t>echanical refrigeration, is supplied by a vapor-compression refrigeration cycle that usually uses propane as the refrigerant and reciprocating or centrifugal types of compressors to move the refrigerants from low to high pressure operating conditions.</w:t>
      </w:r>
      <w:r w:rsidR="007E544E" w:rsidRPr="00015A1A">
        <w:rPr>
          <w:rFonts w:asciiTheme="majorBidi" w:hAnsiTheme="majorBidi" w:cstheme="majorBidi"/>
          <w:sz w:val="20"/>
          <w:szCs w:val="20"/>
        </w:rPr>
        <w:t xml:space="preserve"> Additional refrigeration is recovered in the</w:t>
      </w:r>
      <w:r w:rsidRPr="00015A1A">
        <w:rPr>
          <w:rFonts w:asciiTheme="majorBidi" w:hAnsiTheme="majorBidi" w:cstheme="majorBidi"/>
          <w:sz w:val="20"/>
          <w:szCs w:val="20"/>
        </w:rPr>
        <w:t xml:space="preserve"> gas-to-gas heat exchanger</w:t>
      </w:r>
      <w:r w:rsidR="007E544E" w:rsidRPr="00015A1A">
        <w:rPr>
          <w:rFonts w:asciiTheme="majorBidi" w:hAnsiTheme="majorBidi" w:cstheme="majorBidi"/>
          <w:sz w:val="20"/>
          <w:szCs w:val="20"/>
        </w:rPr>
        <w:t xml:space="preserve"> </w:t>
      </w:r>
      <w:r w:rsidRPr="00015A1A">
        <w:rPr>
          <w:rFonts w:asciiTheme="majorBidi" w:hAnsiTheme="majorBidi" w:cstheme="majorBidi"/>
          <w:sz w:val="20"/>
          <w:szCs w:val="20"/>
        </w:rPr>
        <w:t xml:space="preserve">by </w:t>
      </w:r>
      <w:r w:rsidR="007E544E" w:rsidRPr="00015A1A">
        <w:rPr>
          <w:rFonts w:asciiTheme="majorBidi" w:hAnsiTheme="majorBidi" w:cstheme="majorBidi"/>
          <w:sz w:val="20"/>
          <w:szCs w:val="20"/>
        </w:rPr>
        <w:t xml:space="preserve">leaving the cold separator countercurrent to the warm inlet gas, </w:t>
      </w:r>
      <w:r w:rsidRPr="00015A1A">
        <w:rPr>
          <w:rFonts w:asciiTheme="majorBidi" w:hAnsiTheme="majorBidi" w:cstheme="majorBidi"/>
          <w:sz w:val="20"/>
          <w:szCs w:val="20"/>
        </w:rPr>
        <w:t>passing the gas. The temperature of</w:t>
      </w:r>
      <w:r w:rsidR="007E544E" w:rsidRPr="00015A1A">
        <w:rPr>
          <w:rFonts w:asciiTheme="majorBidi" w:hAnsiTheme="majorBidi" w:cstheme="majorBidi"/>
          <w:sz w:val="20"/>
          <w:szCs w:val="20"/>
        </w:rPr>
        <w:t xml:space="preserve"> warm inlet gas countercurrent to </w:t>
      </w:r>
      <w:r w:rsidRPr="00015A1A">
        <w:rPr>
          <w:rFonts w:asciiTheme="majorBidi" w:hAnsiTheme="majorBidi" w:cstheme="majorBidi"/>
          <w:sz w:val="20"/>
          <w:szCs w:val="20"/>
        </w:rPr>
        <w:t xml:space="preserve">cold gas stream leaving this exchanger </w:t>
      </w:r>
      <w:r w:rsidR="001C2008" w:rsidRPr="00015A1A">
        <w:rPr>
          <w:rFonts w:asciiTheme="majorBidi" w:hAnsiTheme="majorBidi" w:cstheme="majorBidi"/>
          <w:sz w:val="20"/>
          <w:szCs w:val="20"/>
        </w:rPr>
        <w:t>approaches</w:t>
      </w:r>
      <w:r w:rsidRPr="00015A1A">
        <w:rPr>
          <w:rFonts w:asciiTheme="majorBidi" w:hAnsiTheme="majorBidi" w:cstheme="majorBidi"/>
          <w:sz w:val="20"/>
          <w:szCs w:val="20"/>
        </w:rPr>
        <w:t xml:space="preserve"> </w:t>
      </w:r>
      <w:r w:rsidR="007E544E" w:rsidRPr="00015A1A">
        <w:rPr>
          <w:rFonts w:asciiTheme="majorBidi" w:hAnsiTheme="majorBidi" w:cstheme="majorBidi"/>
          <w:sz w:val="20"/>
          <w:szCs w:val="20"/>
        </w:rPr>
        <w:t>up to</w:t>
      </w:r>
      <w:r w:rsidRPr="00015A1A">
        <w:rPr>
          <w:rFonts w:asciiTheme="majorBidi" w:hAnsiTheme="majorBidi" w:cstheme="majorBidi"/>
          <w:sz w:val="20"/>
          <w:szCs w:val="20"/>
        </w:rPr>
        <w:t xml:space="preserve"> 5</w:t>
      </w:r>
      <m:oMath>
        <m:r>
          <w:rPr>
            <w:rFonts w:ascii="Cambria Math" w:eastAsia="MTSYN" w:hAnsi="Cambria Math" w:cstheme="majorBidi"/>
            <w:sz w:val="20"/>
            <w:szCs w:val="20"/>
          </w:rPr>
          <m:t>℉</m:t>
        </m:r>
      </m:oMath>
      <w:r w:rsidRPr="00015A1A">
        <w:rPr>
          <w:rFonts w:asciiTheme="majorBidi" w:hAnsiTheme="majorBidi" w:cstheme="majorBidi"/>
          <w:sz w:val="20"/>
          <w:szCs w:val="20"/>
        </w:rPr>
        <w:t xml:space="preserve">. The </w:t>
      </w:r>
      <w:r w:rsidR="007E544E" w:rsidRPr="00015A1A">
        <w:rPr>
          <w:rFonts w:asciiTheme="majorBidi" w:hAnsiTheme="majorBidi" w:cstheme="majorBidi"/>
          <w:sz w:val="20"/>
          <w:szCs w:val="20"/>
        </w:rPr>
        <w:t>H.E (</w:t>
      </w:r>
      <w:r w:rsidRPr="00015A1A">
        <w:rPr>
          <w:rFonts w:asciiTheme="majorBidi" w:hAnsiTheme="majorBidi" w:cstheme="majorBidi"/>
          <w:sz w:val="20"/>
          <w:szCs w:val="20"/>
        </w:rPr>
        <w:t>chiller</w:t>
      </w:r>
      <w:r w:rsidR="007E544E" w:rsidRPr="00015A1A">
        <w:rPr>
          <w:rFonts w:asciiTheme="majorBidi" w:hAnsiTheme="majorBidi" w:cstheme="majorBidi"/>
          <w:sz w:val="20"/>
          <w:szCs w:val="20"/>
        </w:rPr>
        <w:t>)</w:t>
      </w:r>
      <w:r w:rsidRPr="00015A1A">
        <w:rPr>
          <w:rFonts w:asciiTheme="majorBidi" w:hAnsiTheme="majorBidi" w:cstheme="majorBidi"/>
          <w:sz w:val="20"/>
          <w:szCs w:val="20"/>
        </w:rPr>
        <w:t xml:space="preserve"> is </w:t>
      </w:r>
      <w:r w:rsidR="007E544E" w:rsidRPr="00015A1A">
        <w:rPr>
          <w:rFonts w:asciiTheme="majorBidi" w:hAnsiTheme="majorBidi" w:cstheme="majorBidi"/>
          <w:sz w:val="20"/>
          <w:szCs w:val="20"/>
        </w:rPr>
        <w:t>kettle-type unit t</w:t>
      </w:r>
      <w:r w:rsidRPr="00015A1A">
        <w:rPr>
          <w:rFonts w:asciiTheme="majorBidi" w:hAnsiTheme="majorBidi" w:cstheme="majorBidi"/>
          <w:sz w:val="20"/>
          <w:szCs w:val="20"/>
        </w:rPr>
        <w:t>ypically a shell and tube</w:t>
      </w:r>
      <w:r w:rsidR="007E544E" w:rsidRPr="00015A1A">
        <w:rPr>
          <w:rFonts w:asciiTheme="majorBidi" w:hAnsiTheme="majorBidi" w:cstheme="majorBidi"/>
          <w:sz w:val="20"/>
          <w:szCs w:val="20"/>
        </w:rPr>
        <w:t>.</w:t>
      </w:r>
      <w:r w:rsidRPr="00015A1A">
        <w:rPr>
          <w:rFonts w:asciiTheme="majorBidi" w:hAnsiTheme="majorBidi" w:cstheme="majorBidi"/>
          <w:sz w:val="20"/>
          <w:szCs w:val="20"/>
        </w:rPr>
        <w:t xml:space="preserve"> The </w:t>
      </w:r>
      <w:r w:rsidR="007E544E" w:rsidRPr="00015A1A">
        <w:rPr>
          <w:rFonts w:asciiTheme="majorBidi" w:hAnsiTheme="majorBidi" w:cstheme="majorBidi"/>
          <w:sz w:val="20"/>
          <w:szCs w:val="20"/>
        </w:rPr>
        <w:t xml:space="preserve">refrigerant flows in annulus while </w:t>
      </w:r>
      <w:r w:rsidRPr="00015A1A">
        <w:rPr>
          <w:rFonts w:asciiTheme="majorBidi" w:hAnsiTheme="majorBidi" w:cstheme="majorBidi"/>
          <w:sz w:val="20"/>
          <w:szCs w:val="20"/>
        </w:rPr>
        <w:t xml:space="preserve">process gas flows inside the tubes and </w:t>
      </w:r>
      <w:r w:rsidR="007E544E" w:rsidRPr="00015A1A">
        <w:rPr>
          <w:rFonts w:asciiTheme="majorBidi" w:hAnsiTheme="majorBidi" w:cstheme="majorBidi"/>
          <w:sz w:val="20"/>
          <w:szCs w:val="20"/>
        </w:rPr>
        <w:t xml:space="preserve">energy is transferred from process gas to </w:t>
      </w:r>
      <w:r w:rsidR="009B47DE" w:rsidRPr="00015A1A">
        <w:rPr>
          <w:rFonts w:asciiTheme="majorBidi" w:hAnsiTheme="majorBidi" w:cstheme="majorBidi"/>
          <w:sz w:val="20"/>
          <w:szCs w:val="20"/>
        </w:rPr>
        <w:t>refrigerant. The propane (</w:t>
      </w:r>
      <w:r w:rsidRPr="00015A1A">
        <w:rPr>
          <w:rFonts w:asciiTheme="majorBidi" w:hAnsiTheme="majorBidi" w:cstheme="majorBidi"/>
          <w:sz w:val="20"/>
          <w:szCs w:val="20"/>
        </w:rPr>
        <w:t>refrigerant</w:t>
      </w:r>
      <w:r w:rsidR="009B47DE" w:rsidRPr="00015A1A">
        <w:rPr>
          <w:rFonts w:asciiTheme="majorBidi" w:hAnsiTheme="majorBidi" w:cstheme="majorBidi"/>
          <w:sz w:val="20"/>
          <w:szCs w:val="20"/>
        </w:rPr>
        <w:t xml:space="preserve">) escape the chiller vapor space after boiling leaves as </w:t>
      </w:r>
      <w:r w:rsidRPr="00015A1A">
        <w:rPr>
          <w:rFonts w:asciiTheme="majorBidi" w:hAnsiTheme="majorBidi" w:cstheme="majorBidi"/>
          <w:sz w:val="20"/>
          <w:szCs w:val="20"/>
        </w:rPr>
        <w:t>essentially as a saturated vapor.</w:t>
      </w:r>
    </w:p>
    <w:p w:rsidR="00CF5842" w:rsidRPr="00015A1A" w:rsidRDefault="00CF5842" w:rsidP="00CF5842">
      <w:pPr>
        <w:spacing w:line="240" w:lineRule="auto"/>
        <w:rPr>
          <w:rFonts w:asciiTheme="majorBidi" w:hAnsiTheme="majorBidi" w:cstheme="majorBidi"/>
          <w:sz w:val="20"/>
          <w:szCs w:val="20"/>
        </w:rPr>
      </w:pPr>
      <w:r w:rsidRPr="00015A1A">
        <w:rPr>
          <w:rFonts w:asciiTheme="majorBidi" w:hAnsiTheme="majorBidi" w:cstheme="majorBidi"/>
          <w:sz w:val="20"/>
          <w:szCs w:val="20"/>
        </w:rPr>
        <w:t>The hydrate formation or freeze up are the common problems in gas-to-gas exchangers. Freeze up partially blocks exchanger tubes, thus increasing pressure drop and decreasing heat exchange. The weak glycol solution, containing absorbed water, is separated in the cold separator, re-concentrated, and recycled. A mechanical refrigeration process is adopted when sizeable amounts of condensate are expected [7-10].</w:t>
      </w:r>
    </w:p>
    <w:p w:rsidR="00CF5842" w:rsidRPr="00015A1A" w:rsidRDefault="00CF5842" w:rsidP="00015A1A">
      <w:pPr>
        <w:spacing w:line="240" w:lineRule="auto"/>
        <w:rPr>
          <w:rFonts w:asciiTheme="majorBidi" w:hAnsiTheme="majorBidi" w:cstheme="majorBidi"/>
          <w:sz w:val="20"/>
          <w:szCs w:val="20"/>
        </w:rPr>
      </w:pPr>
    </w:p>
    <w:p w:rsidR="001C2008" w:rsidRPr="00015A1A" w:rsidRDefault="001C2008" w:rsidP="00015A1A">
      <w:pPr>
        <w:spacing w:line="240" w:lineRule="auto"/>
        <w:rPr>
          <w:rFonts w:asciiTheme="majorBidi" w:hAnsiTheme="majorBidi" w:cstheme="majorBidi"/>
          <w:sz w:val="20"/>
          <w:szCs w:val="20"/>
        </w:rPr>
      </w:pPr>
      <w:r w:rsidRPr="00015A1A">
        <w:rPr>
          <w:rFonts w:asciiTheme="majorBidi" w:hAnsiTheme="majorBidi" w:cstheme="majorBidi"/>
          <w:noProof/>
          <w:sz w:val="20"/>
          <w:szCs w:val="20"/>
        </w:rPr>
        <w:lastRenderedPageBreak/>
        <w:drawing>
          <wp:inline distT="0" distB="0" distL="0" distR="0" wp14:anchorId="47AC06AA" wp14:editId="2D887097">
            <wp:extent cx="2971800" cy="1828800"/>
            <wp:effectExtent l="0" t="0" r="0" b="0"/>
            <wp:docPr id="2" name="Picture 39" descr="C:\Users\hp\Desktop\kami\refrigerationplant.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descr="C:\Users\hp\Desktop\kami\refrigerationplant.png"/>
                    <pic:cNvPicPr preferRelativeResize="0">
                      <a:picLocks noChangeAspect="1" noChangeArrowheads="1"/>
                    </pic:cNvPicPr>
                  </pic:nvPicPr>
                  <pic:blipFill>
                    <a:blip r:embed="rId16" cstate="print"/>
                    <a:srcRect/>
                    <a:stretch>
                      <a:fillRect/>
                    </a:stretch>
                  </pic:blipFill>
                  <pic:spPr bwMode="auto">
                    <a:xfrm>
                      <a:off x="0" y="0"/>
                      <a:ext cx="2971800" cy="1828800"/>
                    </a:xfrm>
                    <a:prstGeom prst="rect">
                      <a:avLst/>
                    </a:prstGeom>
                    <a:noFill/>
                    <a:ln w="9525">
                      <a:noFill/>
                      <a:miter lim="800000"/>
                      <a:headEnd/>
                      <a:tailEnd/>
                    </a:ln>
                  </pic:spPr>
                </pic:pic>
              </a:graphicData>
            </a:graphic>
          </wp:inline>
        </w:drawing>
      </w:r>
    </w:p>
    <w:p w:rsidR="001C2008" w:rsidRPr="00A032A1" w:rsidRDefault="001C2008" w:rsidP="00CF5842">
      <w:pPr>
        <w:spacing w:line="240" w:lineRule="auto"/>
        <w:jc w:val="center"/>
        <w:rPr>
          <w:rFonts w:asciiTheme="majorBidi" w:hAnsiTheme="majorBidi" w:cstheme="majorBidi"/>
          <w:b/>
          <w:bCs/>
          <w:sz w:val="18"/>
          <w:szCs w:val="18"/>
        </w:rPr>
      </w:pPr>
      <w:r w:rsidRPr="00A032A1">
        <w:rPr>
          <w:rFonts w:asciiTheme="majorBidi" w:hAnsiTheme="majorBidi" w:cstheme="majorBidi"/>
          <w:b/>
          <w:bCs/>
          <w:sz w:val="18"/>
          <w:szCs w:val="18"/>
        </w:rPr>
        <w:t>Fig. 1</w:t>
      </w:r>
      <w:bookmarkStart w:id="27" w:name="_Toc408845202"/>
      <w:bookmarkStart w:id="28" w:name="_Toc408845329"/>
      <w:bookmarkStart w:id="29" w:name="_Toc409049560"/>
      <w:bookmarkStart w:id="30" w:name="_Toc409919794"/>
      <w:bookmarkStart w:id="31" w:name="_Toc409919963"/>
      <w:bookmarkStart w:id="32" w:name="_Toc409920410"/>
      <w:bookmarkStart w:id="33" w:name="_Toc409920509"/>
      <w:bookmarkStart w:id="34" w:name="_Toc409921371"/>
      <w:r w:rsidRPr="00A032A1">
        <w:rPr>
          <w:rStyle w:val="Strong"/>
          <w:rFonts w:asciiTheme="majorBidi" w:hAnsiTheme="majorBidi" w:cstheme="majorBidi"/>
          <w:b w:val="0"/>
          <w:bCs w:val="0"/>
          <w:sz w:val="18"/>
          <w:szCs w:val="18"/>
        </w:rPr>
        <w:t xml:space="preserve"> </w:t>
      </w:r>
      <w:r w:rsidRPr="00A032A1">
        <w:rPr>
          <w:rFonts w:asciiTheme="majorBidi" w:hAnsiTheme="majorBidi" w:cstheme="majorBidi"/>
          <w:b/>
          <w:bCs/>
          <w:sz w:val="18"/>
          <w:szCs w:val="18"/>
        </w:rPr>
        <w:t xml:space="preserve">Schematic of refrigeration package for dew point control </w:t>
      </w:r>
      <w:bookmarkEnd w:id="27"/>
      <w:bookmarkEnd w:id="28"/>
      <w:r w:rsidRPr="00A032A1">
        <w:rPr>
          <w:rFonts w:asciiTheme="majorBidi" w:hAnsiTheme="majorBidi" w:cstheme="majorBidi"/>
          <w:b/>
          <w:bCs/>
          <w:sz w:val="18"/>
          <w:szCs w:val="18"/>
        </w:rPr>
        <w:t>plant</w:t>
      </w:r>
      <w:bookmarkEnd w:id="29"/>
      <w:bookmarkEnd w:id="30"/>
      <w:bookmarkEnd w:id="31"/>
      <w:bookmarkEnd w:id="32"/>
      <w:bookmarkEnd w:id="33"/>
      <w:bookmarkEnd w:id="34"/>
    </w:p>
    <w:p w:rsidR="001C2008" w:rsidRPr="00015A1A" w:rsidRDefault="001C2008" w:rsidP="00015A1A">
      <w:pPr>
        <w:spacing w:line="240" w:lineRule="auto"/>
        <w:rPr>
          <w:rFonts w:asciiTheme="majorBidi" w:hAnsiTheme="majorBidi" w:cstheme="majorBidi"/>
          <w:sz w:val="20"/>
          <w:szCs w:val="20"/>
        </w:rPr>
      </w:pPr>
      <w:r w:rsidRPr="00015A1A">
        <w:rPr>
          <w:rFonts w:asciiTheme="majorBidi" w:hAnsiTheme="majorBidi" w:cstheme="majorBidi"/>
          <w:sz w:val="20"/>
          <w:szCs w:val="20"/>
        </w:rPr>
        <w:t xml:space="preserve">The present study was conducted through the simulations on the model of mechanical refrigeration process. The model was developed in standard flow sheeting software Aspen HYSYS®7.1. The designing of refrigeration model was based on data obtained from Pakistan Petroleum Limited (PPL) </w:t>
      </w:r>
      <w:r w:rsidR="004E4E33" w:rsidRPr="00015A1A">
        <w:rPr>
          <w:rFonts w:asciiTheme="majorBidi" w:hAnsiTheme="majorBidi" w:cstheme="majorBidi"/>
          <w:sz w:val="20"/>
          <w:szCs w:val="20"/>
        </w:rPr>
        <w:t>Company</w:t>
      </w:r>
      <w:r w:rsidRPr="00015A1A">
        <w:rPr>
          <w:rFonts w:asciiTheme="majorBidi" w:hAnsiTheme="majorBidi" w:cstheme="majorBidi"/>
          <w:sz w:val="20"/>
          <w:szCs w:val="20"/>
        </w:rPr>
        <w:t xml:space="preserve">. Ethylene glycol was injected at the inlet of the gas-to-gas exchanger to avoid hydrate formation or freezing issues. The refrigeration process basically controls hydrocarbon dew point (HCDP), Water DP, Water Content, gas calorific valve, pressure and temperature of natural gas to meet standard sale point specifications.  As per those standard </w:t>
      </w:r>
      <w:r w:rsidR="004E4E33" w:rsidRPr="00015A1A">
        <w:rPr>
          <w:rFonts w:asciiTheme="majorBidi" w:hAnsiTheme="majorBidi" w:cstheme="majorBidi"/>
          <w:sz w:val="20"/>
          <w:szCs w:val="20"/>
        </w:rPr>
        <w:t>conditions [</w:t>
      </w:r>
      <w:r w:rsidR="008120B4" w:rsidRPr="00015A1A">
        <w:rPr>
          <w:rFonts w:asciiTheme="majorBidi" w:hAnsiTheme="majorBidi" w:cstheme="majorBidi"/>
          <w:sz w:val="20"/>
          <w:szCs w:val="20"/>
        </w:rPr>
        <w:t>11a]</w:t>
      </w:r>
      <w:r w:rsidRPr="00015A1A">
        <w:rPr>
          <w:rFonts w:asciiTheme="majorBidi" w:hAnsiTheme="majorBidi" w:cstheme="majorBidi"/>
          <w:sz w:val="20"/>
          <w:szCs w:val="20"/>
        </w:rPr>
        <w:t>, the HCDP must be less than 32</w:t>
      </w:r>
      <w:r w:rsidRPr="00015A1A">
        <w:rPr>
          <w:rFonts w:ascii="Cambria Math" w:hAnsi="Cambria Math" w:cs="Cambria Math"/>
          <w:sz w:val="20"/>
          <w:szCs w:val="20"/>
        </w:rPr>
        <w:t>℉</w:t>
      </w:r>
      <w:r w:rsidRPr="00015A1A">
        <w:rPr>
          <w:rFonts w:asciiTheme="majorBidi" w:hAnsiTheme="majorBidi" w:cstheme="majorBidi"/>
          <w:sz w:val="20"/>
          <w:szCs w:val="20"/>
        </w:rPr>
        <w:t>, water content should be less than 6 lb/MMSCF, gross calorific value must be greater than 950 BTU/SCF and Wobbe Index should be greater than 1220 BTU/SCF.</w:t>
      </w:r>
    </w:p>
    <w:p w:rsidR="00AB4656" w:rsidRPr="00A032A1" w:rsidRDefault="00AB4656" w:rsidP="00015A1A">
      <w:pPr>
        <w:spacing w:line="240" w:lineRule="auto"/>
        <w:rPr>
          <w:rStyle w:val="Heading1Char"/>
          <w:rFonts w:ascii="Arial" w:hAnsi="Arial" w:cs="Arial"/>
          <w:b w:val="0"/>
          <w:bCs w:val="0"/>
          <w:caps w:val="0"/>
          <w:sz w:val="20"/>
          <w:szCs w:val="20"/>
        </w:rPr>
      </w:pPr>
      <w:bookmarkStart w:id="35" w:name="_Toc408664612"/>
      <w:bookmarkStart w:id="36" w:name="_Toc409922176"/>
      <w:bookmarkStart w:id="37" w:name="_Toc409922691"/>
      <w:bookmarkStart w:id="38" w:name="_Toc410500720"/>
      <w:bookmarkStart w:id="39" w:name="_Toc410671942"/>
      <w:r w:rsidRPr="00A032A1">
        <w:rPr>
          <w:rStyle w:val="Heading1Char"/>
          <w:rFonts w:ascii="Arial" w:hAnsi="Arial" w:cs="Arial"/>
          <w:sz w:val="20"/>
          <w:szCs w:val="20"/>
        </w:rPr>
        <w:t>Methodology</w:t>
      </w:r>
    </w:p>
    <w:p w:rsidR="00BE57A2" w:rsidRPr="00015A1A" w:rsidRDefault="005F4196" w:rsidP="00015A1A">
      <w:pPr>
        <w:spacing w:line="240" w:lineRule="auto"/>
        <w:rPr>
          <w:rFonts w:asciiTheme="majorBidi" w:hAnsiTheme="majorBidi" w:cstheme="majorBidi"/>
          <w:sz w:val="20"/>
          <w:szCs w:val="20"/>
        </w:rPr>
      </w:pPr>
      <w:r w:rsidRPr="00015A1A">
        <w:rPr>
          <w:rStyle w:val="Heading1Char"/>
          <w:rFonts w:asciiTheme="majorBidi" w:hAnsiTheme="majorBidi" w:cstheme="majorBidi"/>
          <w:caps w:val="0"/>
          <w:sz w:val="20"/>
          <w:szCs w:val="20"/>
        </w:rPr>
        <w:lastRenderedPageBreak/>
        <w:t>Development of Model</w:t>
      </w:r>
      <w:bookmarkEnd w:id="35"/>
      <w:bookmarkEnd w:id="36"/>
      <w:bookmarkEnd w:id="37"/>
      <w:bookmarkEnd w:id="38"/>
      <w:bookmarkEnd w:id="39"/>
    </w:p>
    <w:p w:rsidR="001C2008" w:rsidRPr="00015A1A" w:rsidRDefault="001C2008" w:rsidP="00015A1A">
      <w:pPr>
        <w:spacing w:line="240" w:lineRule="auto"/>
        <w:rPr>
          <w:rFonts w:asciiTheme="majorBidi" w:hAnsiTheme="majorBidi" w:cstheme="majorBidi"/>
          <w:sz w:val="20"/>
          <w:szCs w:val="20"/>
        </w:rPr>
      </w:pPr>
      <w:r w:rsidRPr="00015A1A">
        <w:rPr>
          <w:rFonts w:asciiTheme="majorBidi" w:hAnsiTheme="majorBidi" w:cstheme="majorBidi"/>
          <w:sz w:val="20"/>
          <w:szCs w:val="20"/>
        </w:rPr>
        <w:t xml:space="preserve">Modeling and simulation are the modern tools to </w:t>
      </w:r>
      <w:r w:rsidR="004E4E33" w:rsidRPr="00015A1A">
        <w:rPr>
          <w:rFonts w:asciiTheme="majorBidi" w:hAnsiTheme="majorBidi" w:cstheme="majorBidi"/>
          <w:sz w:val="20"/>
          <w:szCs w:val="20"/>
        </w:rPr>
        <w:t>conduct</w:t>
      </w:r>
      <w:r w:rsidRPr="00015A1A">
        <w:rPr>
          <w:rFonts w:asciiTheme="majorBidi" w:hAnsiTheme="majorBidi" w:cstheme="majorBidi"/>
          <w:sz w:val="20"/>
          <w:szCs w:val="20"/>
        </w:rPr>
        <w:t xml:space="preserve"> the several scientific and engineering. </w:t>
      </w:r>
      <w:bookmarkStart w:id="40" w:name="_Toc408664614"/>
      <w:r w:rsidRPr="00015A1A">
        <w:rPr>
          <w:rFonts w:asciiTheme="majorBidi" w:hAnsiTheme="majorBidi" w:cstheme="majorBidi"/>
          <w:sz w:val="20"/>
          <w:szCs w:val="20"/>
        </w:rPr>
        <w:t>Aspen HYSYS is a powerful engineering simulation tool, has been uniquely created with respect to the program architecture, interface design, engineering capabilities and interactive operations. Aspen HYSYS serves as the engineering platform for modeling processes from upstream, through Gas Processing and Cryogenic facilities, to Refining and Chemicals processes [</w:t>
      </w:r>
      <w:r w:rsidR="001B1110" w:rsidRPr="00015A1A">
        <w:rPr>
          <w:rFonts w:asciiTheme="majorBidi" w:hAnsiTheme="majorBidi" w:cstheme="majorBidi"/>
          <w:sz w:val="20"/>
          <w:szCs w:val="20"/>
        </w:rPr>
        <w:t>1</w:t>
      </w:r>
      <w:r w:rsidR="0066199E" w:rsidRPr="00015A1A">
        <w:rPr>
          <w:rFonts w:asciiTheme="majorBidi" w:hAnsiTheme="majorBidi" w:cstheme="majorBidi"/>
          <w:sz w:val="20"/>
          <w:szCs w:val="20"/>
        </w:rPr>
        <w:t>2</w:t>
      </w:r>
      <w:r w:rsidR="004E4E33" w:rsidRPr="00015A1A">
        <w:rPr>
          <w:rFonts w:asciiTheme="majorBidi" w:hAnsiTheme="majorBidi" w:cstheme="majorBidi"/>
          <w:sz w:val="20"/>
          <w:szCs w:val="20"/>
        </w:rPr>
        <w:t>, 13</w:t>
      </w:r>
      <w:r w:rsidRPr="00015A1A">
        <w:rPr>
          <w:rFonts w:asciiTheme="majorBidi" w:hAnsiTheme="majorBidi" w:cstheme="majorBidi"/>
          <w:sz w:val="20"/>
          <w:szCs w:val="20"/>
        </w:rPr>
        <w:t xml:space="preserve">]. </w:t>
      </w:r>
    </w:p>
    <w:p w:rsidR="001C2008" w:rsidRPr="00015A1A" w:rsidRDefault="001C2008" w:rsidP="00A032A1">
      <w:pPr>
        <w:spacing w:line="240" w:lineRule="auto"/>
        <w:rPr>
          <w:rFonts w:asciiTheme="majorBidi" w:hAnsiTheme="majorBidi" w:cstheme="majorBidi"/>
          <w:sz w:val="20"/>
          <w:szCs w:val="20"/>
        </w:rPr>
      </w:pPr>
      <w:r w:rsidRPr="00015A1A">
        <w:rPr>
          <w:rFonts w:asciiTheme="majorBidi" w:hAnsiTheme="majorBidi" w:cstheme="majorBidi"/>
          <w:sz w:val="20"/>
          <w:szCs w:val="20"/>
        </w:rPr>
        <w:t xml:space="preserve">In present study, the model of mechanical refrigeration based HCDP control process was developed in standard flow sheeting software Aspen HYSYS®7.1. Peng-Robinson (PR) equation of state as described by Eq. (1) was solved to calculate the specific volume of a gaseous mixture of chemicals at a specified temperature and pressure. </w:t>
      </w:r>
    </w:p>
    <w:p w:rsidR="001C2008" w:rsidRPr="00015A1A" w:rsidRDefault="006E54B8" w:rsidP="00015A1A">
      <w:pPr>
        <w:spacing w:line="240" w:lineRule="auto"/>
        <w:rPr>
          <w:rFonts w:asciiTheme="majorBidi" w:hAnsiTheme="majorBidi" w:cstheme="majorBidi"/>
          <w:sz w:val="20"/>
          <w:szCs w:val="20"/>
        </w:rPr>
      </w:pPr>
      <w:r>
        <w:rPr>
          <w:rFonts w:asciiTheme="majorBidi" w:hAnsiTheme="majorBidi" w:cstheme="majorBidi"/>
          <w:noProof/>
          <w:sz w:val="20"/>
          <w:szCs w:val="20"/>
          <w:lang w:eastAsia="zh-TW"/>
        </w:rPr>
        <w:pict>
          <v:shapetype id="_x0000_t202" coordsize="21600,21600" o:spt="202" path="m,l,21600r21600,l21600,xe">
            <v:stroke joinstyle="miter"/>
            <v:path gradientshapeok="t" o:connecttype="rect"/>
          </v:shapetype>
          <v:shape id="_x0000_s1026" type="#_x0000_t202" style="position:absolute;left:0;text-align:left;margin-left:425.05pt;margin-top:10.05pt;width:37.1pt;height:20.1pt;z-index:251679232;mso-width-relative:margin;mso-height-relative:margin" filled="f" stroked="f">
            <v:textbox style="mso-next-textbox:#_x0000_s1026">
              <w:txbxContent>
                <w:p w:rsidR="00E04EF8" w:rsidRPr="0034600A" w:rsidRDefault="00E04EF8" w:rsidP="001C2008">
                  <w:r w:rsidRPr="0034600A">
                    <w:t>(1)</w:t>
                  </w:r>
                </w:p>
              </w:txbxContent>
            </v:textbox>
          </v:shape>
        </w:pict>
      </w:r>
      <w:r w:rsidR="001C2008" w:rsidRPr="00015A1A">
        <w:rPr>
          <w:rFonts w:asciiTheme="majorBidi" w:hAnsiTheme="majorBidi" w:cstheme="majorBidi"/>
          <w:position w:val="-30"/>
          <w:sz w:val="20"/>
          <w:szCs w:val="20"/>
        </w:rPr>
        <w:object w:dxaOrig="30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65pt;height:39.35pt" o:ole="">
            <v:imagedata r:id="rId17" o:title=""/>
          </v:shape>
          <o:OLEObject Type="Embed" ProgID="Equation.3" ShapeID="_x0000_i1025" DrawAspect="Content" ObjectID="_1533200968" r:id="rId18"/>
        </w:object>
      </w:r>
    </w:p>
    <w:p w:rsidR="001C2008" w:rsidRPr="00015A1A" w:rsidRDefault="007C2ACE" w:rsidP="00015A1A">
      <w:pPr>
        <w:spacing w:line="240" w:lineRule="auto"/>
        <w:rPr>
          <w:rFonts w:asciiTheme="majorBidi" w:hAnsiTheme="majorBidi" w:cstheme="majorBidi"/>
          <w:sz w:val="20"/>
          <w:szCs w:val="20"/>
        </w:rPr>
      </w:pPr>
      <w:r w:rsidRPr="00015A1A">
        <w:rPr>
          <w:rFonts w:asciiTheme="majorBidi" w:hAnsiTheme="majorBidi" w:cstheme="majorBidi"/>
          <w:sz w:val="20"/>
          <w:szCs w:val="20"/>
        </w:rPr>
        <w:t>Where</w:t>
      </w:r>
      <w:r w:rsidR="001C2008" w:rsidRPr="00015A1A">
        <w:rPr>
          <w:rFonts w:asciiTheme="majorBidi" w:hAnsiTheme="majorBidi" w:cstheme="majorBidi"/>
          <w:sz w:val="20"/>
          <w:szCs w:val="20"/>
        </w:rPr>
        <w:t xml:space="preserve"> </w:t>
      </w:r>
    </w:p>
    <w:p w:rsidR="001C2008" w:rsidRPr="00015A1A" w:rsidRDefault="001C2008" w:rsidP="00015A1A">
      <w:pPr>
        <w:spacing w:line="240" w:lineRule="auto"/>
        <w:rPr>
          <w:rFonts w:asciiTheme="majorBidi" w:hAnsiTheme="majorBidi" w:cstheme="majorBidi"/>
          <w:sz w:val="20"/>
          <w:szCs w:val="20"/>
        </w:rPr>
      </w:pPr>
      <w:r w:rsidRPr="00015A1A">
        <w:rPr>
          <w:rFonts w:asciiTheme="majorBidi" w:hAnsiTheme="majorBidi" w:cstheme="majorBidi"/>
          <w:sz w:val="20"/>
          <w:szCs w:val="20"/>
        </w:rPr>
        <w:t>P</w:t>
      </w:r>
      <w:r w:rsidRPr="00015A1A">
        <w:rPr>
          <w:rFonts w:asciiTheme="majorBidi" w:hAnsiTheme="majorBidi" w:cstheme="majorBidi"/>
          <w:sz w:val="20"/>
          <w:szCs w:val="20"/>
        </w:rPr>
        <w:tab/>
        <w:t>=</w:t>
      </w:r>
      <w:r w:rsidRPr="00015A1A">
        <w:rPr>
          <w:rFonts w:asciiTheme="majorBidi" w:hAnsiTheme="majorBidi" w:cstheme="majorBidi"/>
          <w:sz w:val="20"/>
          <w:szCs w:val="20"/>
        </w:rPr>
        <w:tab/>
        <w:t>Pressure</w:t>
      </w:r>
    </w:p>
    <w:p w:rsidR="001C2008" w:rsidRPr="00015A1A" w:rsidRDefault="001C2008" w:rsidP="00015A1A">
      <w:pPr>
        <w:spacing w:line="240" w:lineRule="auto"/>
        <w:rPr>
          <w:rFonts w:asciiTheme="majorBidi" w:hAnsiTheme="majorBidi" w:cstheme="majorBidi"/>
          <w:sz w:val="20"/>
          <w:szCs w:val="20"/>
        </w:rPr>
      </w:pPr>
      <w:r w:rsidRPr="00015A1A">
        <w:rPr>
          <w:rFonts w:asciiTheme="majorBidi" w:hAnsiTheme="majorBidi" w:cstheme="majorBidi"/>
          <w:sz w:val="20"/>
          <w:szCs w:val="20"/>
        </w:rPr>
        <w:t>T</w:t>
      </w:r>
      <w:r w:rsidRPr="00015A1A">
        <w:rPr>
          <w:rFonts w:asciiTheme="majorBidi" w:hAnsiTheme="majorBidi" w:cstheme="majorBidi"/>
          <w:sz w:val="20"/>
          <w:szCs w:val="20"/>
        </w:rPr>
        <w:tab/>
        <w:t>=</w:t>
      </w:r>
      <w:r w:rsidRPr="00015A1A">
        <w:rPr>
          <w:rFonts w:asciiTheme="majorBidi" w:hAnsiTheme="majorBidi" w:cstheme="majorBidi"/>
          <w:sz w:val="20"/>
          <w:szCs w:val="20"/>
        </w:rPr>
        <w:tab/>
        <w:t>Temperature</w:t>
      </w:r>
    </w:p>
    <w:p w:rsidR="001C2008" w:rsidRPr="00015A1A" w:rsidRDefault="001C2008" w:rsidP="00015A1A">
      <w:pPr>
        <w:spacing w:line="240" w:lineRule="auto"/>
        <w:rPr>
          <w:rFonts w:asciiTheme="majorBidi" w:hAnsiTheme="majorBidi" w:cstheme="majorBidi"/>
          <w:sz w:val="20"/>
          <w:szCs w:val="20"/>
        </w:rPr>
      </w:pPr>
      <w:r w:rsidRPr="00015A1A">
        <w:rPr>
          <w:rFonts w:asciiTheme="majorBidi" w:hAnsiTheme="majorBidi" w:cstheme="majorBidi"/>
          <w:sz w:val="20"/>
          <w:szCs w:val="20"/>
        </w:rPr>
        <w:t>R</w:t>
      </w:r>
      <w:r w:rsidRPr="00015A1A">
        <w:rPr>
          <w:rFonts w:asciiTheme="majorBidi" w:hAnsiTheme="majorBidi" w:cstheme="majorBidi"/>
          <w:sz w:val="20"/>
          <w:szCs w:val="20"/>
        </w:rPr>
        <w:tab/>
        <w:t>=</w:t>
      </w:r>
      <w:r w:rsidRPr="00015A1A">
        <w:rPr>
          <w:rFonts w:asciiTheme="majorBidi" w:hAnsiTheme="majorBidi" w:cstheme="majorBidi"/>
          <w:sz w:val="20"/>
          <w:szCs w:val="20"/>
        </w:rPr>
        <w:tab/>
        <w:t>General gas constant</w:t>
      </w:r>
    </w:p>
    <w:p w:rsidR="001C2008" w:rsidRPr="00015A1A" w:rsidRDefault="001C2008" w:rsidP="00015A1A">
      <w:pPr>
        <w:spacing w:line="240" w:lineRule="auto"/>
        <w:rPr>
          <w:rFonts w:asciiTheme="majorBidi" w:hAnsiTheme="majorBidi" w:cstheme="majorBidi"/>
          <w:sz w:val="20"/>
          <w:szCs w:val="20"/>
        </w:rPr>
      </w:pPr>
      <w:r w:rsidRPr="00015A1A">
        <w:rPr>
          <w:rFonts w:asciiTheme="majorBidi" w:hAnsiTheme="majorBidi" w:cstheme="majorBidi"/>
          <w:position w:val="-6"/>
          <w:sz w:val="20"/>
          <w:szCs w:val="20"/>
        </w:rPr>
        <w:object w:dxaOrig="180" w:dyaOrig="279">
          <v:shape id="_x0000_i1026" type="#_x0000_t75" style="width:10pt;height:16pt" o:ole="">
            <v:imagedata r:id="rId19" o:title=""/>
          </v:shape>
          <o:OLEObject Type="Embed" ProgID="Equation.3" ShapeID="_x0000_i1026" DrawAspect="Content" ObjectID="_1533200969" r:id="rId20"/>
        </w:object>
      </w:r>
      <w:r w:rsidRPr="00015A1A">
        <w:rPr>
          <w:rFonts w:asciiTheme="majorBidi" w:hAnsiTheme="majorBidi" w:cstheme="majorBidi"/>
          <w:sz w:val="20"/>
          <w:szCs w:val="20"/>
        </w:rPr>
        <w:tab/>
        <w:t>=</w:t>
      </w:r>
      <w:r w:rsidRPr="00015A1A">
        <w:rPr>
          <w:rFonts w:asciiTheme="majorBidi" w:hAnsiTheme="majorBidi" w:cstheme="majorBidi"/>
          <w:sz w:val="20"/>
          <w:szCs w:val="20"/>
        </w:rPr>
        <w:tab/>
        <w:t>Specific volume</w:t>
      </w:r>
    </w:p>
    <w:p w:rsidR="001C2008" w:rsidRPr="00015A1A" w:rsidRDefault="001C2008" w:rsidP="00015A1A">
      <w:pPr>
        <w:spacing w:line="240" w:lineRule="auto"/>
        <w:rPr>
          <w:rFonts w:asciiTheme="majorBidi" w:hAnsiTheme="majorBidi" w:cstheme="majorBidi"/>
          <w:sz w:val="20"/>
          <w:szCs w:val="20"/>
        </w:rPr>
      </w:pPr>
      <w:r w:rsidRPr="00015A1A">
        <w:rPr>
          <w:rFonts w:asciiTheme="majorBidi" w:hAnsiTheme="majorBidi" w:cstheme="majorBidi"/>
          <w:sz w:val="20"/>
          <w:szCs w:val="20"/>
        </w:rPr>
        <w:t>Z</w:t>
      </w:r>
      <w:r w:rsidRPr="00015A1A">
        <w:rPr>
          <w:rFonts w:asciiTheme="majorBidi" w:hAnsiTheme="majorBidi" w:cstheme="majorBidi"/>
          <w:sz w:val="20"/>
          <w:szCs w:val="20"/>
        </w:rPr>
        <w:tab/>
        <w:t>=</w:t>
      </w:r>
      <w:r w:rsidRPr="00015A1A">
        <w:rPr>
          <w:rFonts w:asciiTheme="majorBidi" w:hAnsiTheme="majorBidi" w:cstheme="majorBidi"/>
          <w:sz w:val="20"/>
          <w:szCs w:val="20"/>
        </w:rPr>
        <w:tab/>
        <w:t>Compressibility factor of real gas</w:t>
      </w:r>
    </w:p>
    <w:p w:rsidR="001C2008" w:rsidRPr="00015A1A" w:rsidRDefault="001C2008" w:rsidP="00015A1A">
      <w:pPr>
        <w:spacing w:line="240" w:lineRule="auto"/>
        <w:rPr>
          <w:rFonts w:asciiTheme="majorBidi" w:hAnsiTheme="majorBidi" w:cstheme="majorBidi"/>
          <w:sz w:val="20"/>
          <w:szCs w:val="20"/>
        </w:rPr>
      </w:pPr>
    </w:p>
    <w:p w:rsidR="001C2008" w:rsidRPr="00015A1A" w:rsidRDefault="001C2008" w:rsidP="00015A1A">
      <w:pPr>
        <w:spacing w:line="240" w:lineRule="auto"/>
        <w:rPr>
          <w:rFonts w:asciiTheme="majorBidi" w:hAnsiTheme="majorBidi" w:cstheme="majorBidi"/>
          <w:sz w:val="20"/>
          <w:szCs w:val="20"/>
        </w:rPr>
      </w:pPr>
      <w:r w:rsidRPr="00015A1A">
        <w:rPr>
          <w:rFonts w:asciiTheme="majorBidi" w:hAnsiTheme="majorBidi" w:cstheme="majorBidi"/>
          <w:sz w:val="20"/>
          <w:szCs w:val="20"/>
        </w:rPr>
        <w:t>The converged process flow diagram (PFD) is shown in Fig.2 for the developed model.</w:t>
      </w:r>
    </w:p>
    <w:p w:rsidR="00E13985" w:rsidRPr="00015A1A" w:rsidRDefault="00E13985" w:rsidP="00015A1A">
      <w:pPr>
        <w:spacing w:line="240" w:lineRule="auto"/>
        <w:rPr>
          <w:rFonts w:asciiTheme="majorBidi" w:hAnsiTheme="majorBidi" w:cstheme="majorBidi"/>
          <w:b/>
          <w:bCs/>
          <w:sz w:val="20"/>
          <w:szCs w:val="20"/>
        </w:rPr>
        <w:sectPr w:rsidR="00E13985" w:rsidRPr="00015A1A" w:rsidSect="007B58E2">
          <w:type w:val="continuous"/>
          <w:pgSz w:w="12240" w:h="15840" w:code="1"/>
          <w:pgMar w:top="1008" w:right="1008" w:bottom="1008" w:left="1008" w:header="720" w:footer="720" w:gutter="0"/>
          <w:cols w:num="2" w:space="288"/>
          <w:docGrid w:linePitch="360"/>
        </w:sectPr>
      </w:pPr>
    </w:p>
    <w:p w:rsidR="00A032A1" w:rsidRPr="00A032A1" w:rsidRDefault="001C2008" w:rsidP="00993DBF">
      <w:pPr>
        <w:spacing w:line="240" w:lineRule="auto"/>
        <w:jc w:val="center"/>
        <w:rPr>
          <w:rFonts w:asciiTheme="majorBidi" w:hAnsiTheme="majorBidi" w:cstheme="majorBidi"/>
          <w:b/>
          <w:bCs/>
          <w:sz w:val="20"/>
          <w:szCs w:val="20"/>
        </w:rPr>
        <w:sectPr w:rsidR="00A032A1" w:rsidRPr="00A032A1" w:rsidSect="007B58E2">
          <w:type w:val="continuous"/>
          <w:pgSz w:w="12240" w:h="15840" w:code="1"/>
          <w:pgMar w:top="1008" w:right="1008" w:bottom="1008" w:left="1008" w:header="720" w:footer="720" w:gutter="0"/>
          <w:cols w:space="288"/>
          <w:docGrid w:linePitch="360"/>
        </w:sectPr>
      </w:pPr>
      <w:r w:rsidRPr="00A032A1">
        <w:rPr>
          <w:rFonts w:asciiTheme="majorBidi" w:hAnsiTheme="majorBidi" w:cstheme="majorBidi"/>
          <w:b/>
          <w:bCs/>
          <w:noProof/>
          <w:sz w:val="18"/>
          <w:szCs w:val="18"/>
        </w:rPr>
        <w:drawing>
          <wp:anchor distT="0" distB="0" distL="114300" distR="114300" simplePos="0" relativeHeight="251666432" behindDoc="0" locked="0" layoutInCell="1" allowOverlap="1" wp14:anchorId="6654199C" wp14:editId="43675DD3">
            <wp:simplePos x="0" y="0"/>
            <wp:positionH relativeFrom="page">
              <wp:posOffset>683260</wp:posOffset>
            </wp:positionH>
            <wp:positionV relativeFrom="paragraph">
              <wp:posOffset>6350</wp:posOffset>
            </wp:positionV>
            <wp:extent cx="6217920" cy="2743200"/>
            <wp:effectExtent l="0" t="0" r="0" b="0"/>
            <wp:wrapThrough wrapText="bothSides">
              <wp:wrapPolygon edited="0">
                <wp:start x="265" y="0"/>
                <wp:lineTo x="0" y="300"/>
                <wp:lineTo x="0" y="21300"/>
                <wp:lineTo x="265" y="21450"/>
                <wp:lineTo x="21243" y="21450"/>
                <wp:lineTo x="21507" y="21300"/>
                <wp:lineTo x="21507" y="300"/>
                <wp:lineTo x="21243" y="0"/>
                <wp:lineTo x="265" y="0"/>
              </wp:wrapPolygon>
            </wp:wrapThrough>
            <wp:docPr id="9"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6"/>
                    <pic:cNvPicPr preferRelativeResize="0">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H="1">
                      <a:off x="0" y="0"/>
                      <a:ext cx="6217920" cy="27432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A032A1">
        <w:rPr>
          <w:rFonts w:asciiTheme="majorBidi" w:hAnsiTheme="majorBidi" w:cstheme="majorBidi"/>
          <w:b/>
          <w:bCs/>
          <w:sz w:val="18"/>
          <w:szCs w:val="18"/>
        </w:rPr>
        <w:t>Fig. 2. Process Flow Diagram of Refrigeration Based</w:t>
      </w:r>
      <w:r w:rsidRPr="00A032A1">
        <w:rPr>
          <w:rFonts w:asciiTheme="majorBidi" w:hAnsiTheme="majorBidi" w:cstheme="majorBidi"/>
          <w:b/>
          <w:bCs/>
          <w:sz w:val="20"/>
          <w:szCs w:val="20"/>
        </w:rPr>
        <w:t xml:space="preserve"> </w:t>
      </w:r>
    </w:p>
    <w:p w:rsidR="00E13985" w:rsidRPr="00015A1A" w:rsidRDefault="001C2008" w:rsidP="00015A1A">
      <w:pPr>
        <w:spacing w:line="240" w:lineRule="auto"/>
        <w:rPr>
          <w:rFonts w:asciiTheme="majorBidi" w:hAnsiTheme="majorBidi" w:cstheme="majorBidi"/>
          <w:sz w:val="20"/>
          <w:szCs w:val="20"/>
        </w:rPr>
        <w:sectPr w:rsidR="00E13985" w:rsidRPr="00015A1A" w:rsidSect="007B58E2">
          <w:type w:val="continuous"/>
          <w:pgSz w:w="12240" w:h="15840" w:code="1"/>
          <w:pgMar w:top="1008" w:right="1008" w:bottom="1008" w:left="1008" w:header="720" w:footer="720" w:gutter="0"/>
          <w:cols w:num="2" w:space="288"/>
          <w:docGrid w:linePitch="360"/>
        </w:sectPr>
      </w:pPr>
      <w:r w:rsidRPr="00015A1A">
        <w:rPr>
          <w:rFonts w:asciiTheme="majorBidi" w:hAnsiTheme="majorBidi" w:cstheme="majorBidi"/>
          <w:sz w:val="20"/>
          <w:szCs w:val="20"/>
        </w:rPr>
        <w:lastRenderedPageBreak/>
        <w:t>Hydrocarbon Dew Point Control Process</w:t>
      </w:r>
    </w:p>
    <w:p w:rsidR="001C2008" w:rsidRPr="00015A1A" w:rsidRDefault="001C2008" w:rsidP="00A032A1">
      <w:pPr>
        <w:spacing w:line="240" w:lineRule="auto"/>
        <w:rPr>
          <w:rFonts w:asciiTheme="majorBidi" w:hAnsiTheme="majorBidi" w:cstheme="majorBidi"/>
          <w:sz w:val="20"/>
          <w:szCs w:val="20"/>
        </w:rPr>
      </w:pPr>
      <w:r w:rsidRPr="00015A1A">
        <w:rPr>
          <w:rFonts w:asciiTheme="majorBidi" w:hAnsiTheme="majorBidi" w:cstheme="majorBidi"/>
          <w:sz w:val="20"/>
          <w:szCs w:val="20"/>
        </w:rPr>
        <w:lastRenderedPageBreak/>
        <w:t>The process begins by mixing two streams i.e</w:t>
      </w:r>
      <w:r w:rsidR="00590461" w:rsidRPr="00015A1A">
        <w:rPr>
          <w:rFonts w:asciiTheme="majorBidi" w:hAnsiTheme="majorBidi" w:cstheme="majorBidi"/>
          <w:sz w:val="20"/>
          <w:szCs w:val="20"/>
        </w:rPr>
        <w:t>.</w:t>
      </w:r>
      <w:r w:rsidRPr="00015A1A">
        <w:rPr>
          <w:rFonts w:asciiTheme="majorBidi" w:hAnsiTheme="majorBidi" w:cstheme="majorBidi"/>
          <w:sz w:val="20"/>
          <w:szCs w:val="20"/>
        </w:rPr>
        <w:t>, natural gas feed stream and ethylene glycol streams to make a stream identical with industrial conditions. The temperature of mixed feed was then reduced in multi-stream heat exchanger and then this low temperature feed was sent to 1</w:t>
      </w:r>
      <w:r w:rsidRPr="00015A1A">
        <w:rPr>
          <w:rFonts w:asciiTheme="majorBidi" w:hAnsiTheme="majorBidi" w:cstheme="majorBidi"/>
          <w:sz w:val="20"/>
          <w:szCs w:val="20"/>
          <w:vertAlign w:val="superscript"/>
        </w:rPr>
        <w:t>st</w:t>
      </w:r>
      <w:r w:rsidRPr="00015A1A">
        <w:rPr>
          <w:rFonts w:asciiTheme="majorBidi" w:hAnsiTheme="majorBidi" w:cstheme="majorBidi"/>
          <w:sz w:val="20"/>
          <w:szCs w:val="20"/>
        </w:rPr>
        <w:t xml:space="preserve"> three phase separator where water, condensate and gas phases were initially separated. The process was repeated with 2</w:t>
      </w:r>
      <w:r w:rsidRPr="00015A1A">
        <w:rPr>
          <w:rFonts w:asciiTheme="majorBidi" w:hAnsiTheme="majorBidi" w:cstheme="majorBidi"/>
          <w:sz w:val="20"/>
          <w:szCs w:val="20"/>
          <w:vertAlign w:val="superscript"/>
        </w:rPr>
        <w:t>nd</w:t>
      </w:r>
      <w:r w:rsidRPr="00015A1A">
        <w:rPr>
          <w:rFonts w:asciiTheme="majorBidi" w:hAnsiTheme="majorBidi" w:cstheme="majorBidi"/>
          <w:sz w:val="20"/>
          <w:szCs w:val="20"/>
        </w:rPr>
        <w:t xml:space="preserve"> 3-phase </w:t>
      </w:r>
      <w:r w:rsidRPr="00015A1A">
        <w:rPr>
          <w:rFonts w:asciiTheme="majorBidi" w:hAnsiTheme="majorBidi" w:cstheme="majorBidi"/>
          <w:sz w:val="20"/>
          <w:szCs w:val="20"/>
        </w:rPr>
        <w:lastRenderedPageBreak/>
        <w:t xml:space="preserve">separator after </w:t>
      </w:r>
      <w:r w:rsidR="001B1110" w:rsidRPr="00015A1A">
        <w:rPr>
          <w:rFonts w:asciiTheme="majorBidi" w:hAnsiTheme="majorBidi" w:cstheme="majorBidi"/>
          <w:sz w:val="20"/>
          <w:szCs w:val="20"/>
        </w:rPr>
        <w:t>mixing ethylene glycol in the outlet gas from 1</w:t>
      </w:r>
      <w:r w:rsidR="001B1110" w:rsidRPr="00015A1A">
        <w:rPr>
          <w:rFonts w:asciiTheme="majorBidi" w:hAnsiTheme="majorBidi" w:cstheme="majorBidi"/>
          <w:sz w:val="20"/>
          <w:szCs w:val="20"/>
          <w:vertAlign w:val="superscript"/>
        </w:rPr>
        <w:t>st</w:t>
      </w:r>
      <w:r w:rsidR="001B1110" w:rsidRPr="00015A1A">
        <w:rPr>
          <w:rFonts w:asciiTheme="majorBidi" w:hAnsiTheme="majorBidi" w:cstheme="majorBidi"/>
          <w:sz w:val="20"/>
          <w:szCs w:val="20"/>
        </w:rPr>
        <w:t xml:space="preserve"> 3-phase separator and </w:t>
      </w:r>
      <w:r w:rsidRPr="00015A1A">
        <w:rPr>
          <w:rFonts w:asciiTheme="majorBidi" w:hAnsiTheme="majorBidi" w:cstheme="majorBidi"/>
          <w:sz w:val="20"/>
          <w:szCs w:val="20"/>
        </w:rPr>
        <w:t>getting chilled in cooler for further recovery. Propane was used as refrigerant and ethylene glycol used as an absorbent. The gas stream from chiller was at 4</w:t>
      </w:r>
      <m:oMath>
        <m:r>
          <w:rPr>
            <w:rFonts w:ascii="Cambria Math" w:hAnsi="Cambria Math" w:cstheme="majorBidi"/>
            <w:sz w:val="20"/>
            <w:szCs w:val="20"/>
          </w:rPr>
          <m:t>℉</m:t>
        </m:r>
      </m:oMath>
      <w:r w:rsidRPr="00015A1A">
        <w:rPr>
          <w:rFonts w:asciiTheme="majorBidi" w:hAnsiTheme="majorBidi" w:cstheme="majorBidi"/>
          <w:sz w:val="20"/>
          <w:szCs w:val="20"/>
        </w:rPr>
        <w:t xml:space="preserve"> </w:t>
      </w:r>
      <m:oMath>
        <m:r>
          <w:rPr>
            <w:rFonts w:ascii="Cambria Math" w:hAnsi="Cambria Math" w:cstheme="majorBidi"/>
            <w:sz w:val="20"/>
            <w:szCs w:val="20"/>
          </w:rPr>
          <m:t>(20℃)</m:t>
        </m:r>
      </m:oMath>
      <w:r w:rsidRPr="00015A1A">
        <w:rPr>
          <w:rFonts w:asciiTheme="majorBidi" w:hAnsiTheme="majorBidi" w:cstheme="majorBidi"/>
          <w:sz w:val="20"/>
          <w:szCs w:val="20"/>
        </w:rPr>
        <w:t xml:space="preserve">.  2-phase separator (KO vessel or Knock-out vessel) was also added for further recovery of natural gas from condensate. Before entering in the knock out vessel the </w:t>
      </w:r>
      <w:r w:rsidRPr="00015A1A">
        <w:rPr>
          <w:rFonts w:asciiTheme="majorBidi" w:hAnsiTheme="majorBidi" w:cstheme="majorBidi"/>
          <w:sz w:val="20"/>
          <w:szCs w:val="20"/>
        </w:rPr>
        <w:lastRenderedPageBreak/>
        <w:t>pressure of condensate was dropped to about 135 Psig through valve. The pressure of gas obtained from knock-out vessel was increased at required outlet pressure of 1300 Psig with the help of compressor.</w:t>
      </w:r>
    </w:p>
    <w:bookmarkEnd w:id="40"/>
    <w:p w:rsidR="00AB4656" w:rsidRPr="00015A1A" w:rsidRDefault="001C2008" w:rsidP="00A032A1">
      <w:pPr>
        <w:spacing w:line="240" w:lineRule="auto"/>
        <w:rPr>
          <w:rFonts w:asciiTheme="majorBidi" w:hAnsiTheme="majorBidi" w:cstheme="majorBidi"/>
          <w:b/>
          <w:bCs/>
          <w:i/>
          <w:iCs/>
          <w:sz w:val="20"/>
          <w:szCs w:val="20"/>
        </w:rPr>
      </w:pPr>
      <w:r w:rsidRPr="00015A1A">
        <w:rPr>
          <w:rFonts w:asciiTheme="majorBidi" w:hAnsiTheme="majorBidi" w:cstheme="majorBidi"/>
          <w:b/>
          <w:bCs/>
          <w:sz w:val="20"/>
          <w:szCs w:val="20"/>
        </w:rPr>
        <w:t xml:space="preserve">Inlet </w:t>
      </w:r>
      <w:r w:rsidR="00DB5EC9" w:rsidRPr="00015A1A">
        <w:rPr>
          <w:rFonts w:asciiTheme="majorBidi" w:hAnsiTheme="majorBidi" w:cstheme="majorBidi"/>
          <w:b/>
          <w:bCs/>
          <w:sz w:val="20"/>
          <w:szCs w:val="20"/>
        </w:rPr>
        <w:t>Streams Parameters</w:t>
      </w:r>
    </w:p>
    <w:p w:rsidR="00A637E1" w:rsidRDefault="001C2008" w:rsidP="00A032A1">
      <w:pPr>
        <w:spacing w:line="240" w:lineRule="auto"/>
        <w:rPr>
          <w:rFonts w:asciiTheme="majorBidi" w:hAnsiTheme="majorBidi" w:cstheme="majorBidi"/>
          <w:sz w:val="20"/>
          <w:szCs w:val="20"/>
        </w:rPr>
      </w:pPr>
      <w:r w:rsidRPr="00015A1A">
        <w:rPr>
          <w:rFonts w:asciiTheme="majorBidi" w:hAnsiTheme="majorBidi" w:cstheme="majorBidi"/>
          <w:sz w:val="20"/>
          <w:szCs w:val="20"/>
        </w:rPr>
        <w:t xml:space="preserve">The data for inlet streams is necessary to develop the model. There are basically two inlet streams in the developed case (See Fig-2). </w:t>
      </w:r>
      <w:bookmarkStart w:id="41" w:name="_Toc410505530"/>
      <w:r w:rsidR="009434B6" w:rsidRPr="00015A1A">
        <w:rPr>
          <w:rFonts w:asciiTheme="majorBidi" w:hAnsiTheme="majorBidi" w:cstheme="majorBidi"/>
          <w:sz w:val="20"/>
          <w:szCs w:val="20"/>
        </w:rPr>
        <w:t xml:space="preserve">One is natural gas stream (FEED) where as other is ethylene glycol stream (EG_INJ01). Both streams are mixed with mixer MIX-100 to produce one feed stream which meets the actual industrial conditions. The parameters </w:t>
      </w:r>
      <w:r w:rsidR="009434B6" w:rsidRPr="00015A1A">
        <w:rPr>
          <w:rFonts w:asciiTheme="majorBidi" w:hAnsiTheme="majorBidi" w:cstheme="majorBidi"/>
          <w:sz w:val="20"/>
          <w:szCs w:val="20"/>
        </w:rPr>
        <w:lastRenderedPageBreak/>
        <w:t>for FEED streams are given in Table 1 and its molar composition in Table 2. Table 3 describes the parameters and molar composition of EG-INJ01 stream.</w:t>
      </w:r>
    </w:p>
    <w:p w:rsidR="009434B6" w:rsidRPr="00015A1A" w:rsidRDefault="009434B6" w:rsidP="00A032A1">
      <w:pPr>
        <w:spacing w:line="240" w:lineRule="auto"/>
        <w:rPr>
          <w:rFonts w:asciiTheme="majorBidi" w:hAnsiTheme="majorBidi" w:cstheme="majorBidi"/>
          <w:sz w:val="20"/>
          <w:szCs w:val="20"/>
        </w:rPr>
      </w:pPr>
    </w:p>
    <w:p w:rsidR="00C95F65" w:rsidRPr="00A032A1" w:rsidRDefault="00B51A81" w:rsidP="009434B6">
      <w:pPr>
        <w:spacing w:line="240" w:lineRule="auto"/>
        <w:jc w:val="center"/>
        <w:rPr>
          <w:rFonts w:asciiTheme="majorBidi" w:hAnsiTheme="majorBidi" w:cstheme="majorBidi"/>
          <w:b/>
          <w:bCs/>
          <w:sz w:val="20"/>
          <w:szCs w:val="20"/>
        </w:rPr>
      </w:pPr>
      <w:r w:rsidRPr="00A032A1">
        <w:rPr>
          <w:rFonts w:asciiTheme="majorBidi" w:hAnsiTheme="majorBidi" w:cstheme="majorBidi"/>
          <w:b/>
          <w:bCs/>
          <w:sz w:val="20"/>
          <w:szCs w:val="20"/>
        </w:rPr>
        <w:t>T</w:t>
      </w:r>
      <w:r w:rsidR="00A637E1" w:rsidRPr="00A032A1">
        <w:rPr>
          <w:rFonts w:asciiTheme="majorBidi" w:hAnsiTheme="majorBidi" w:cstheme="majorBidi"/>
          <w:b/>
          <w:bCs/>
          <w:sz w:val="20"/>
          <w:szCs w:val="20"/>
        </w:rPr>
        <w:t>able</w:t>
      </w:r>
      <w:r w:rsidRPr="00A032A1">
        <w:rPr>
          <w:rFonts w:asciiTheme="majorBidi" w:hAnsiTheme="majorBidi" w:cstheme="majorBidi"/>
          <w:b/>
          <w:bCs/>
          <w:sz w:val="20"/>
          <w:szCs w:val="20"/>
        </w:rPr>
        <w:t xml:space="preserve"> </w:t>
      </w:r>
      <w:r w:rsidR="00B91936" w:rsidRPr="00A032A1">
        <w:rPr>
          <w:rFonts w:asciiTheme="majorBidi" w:hAnsiTheme="majorBidi" w:cstheme="majorBidi"/>
          <w:b/>
          <w:bCs/>
          <w:sz w:val="20"/>
          <w:szCs w:val="20"/>
        </w:rPr>
        <w:fldChar w:fldCharType="begin"/>
      </w:r>
      <w:r w:rsidR="00C95F65" w:rsidRPr="00A032A1">
        <w:rPr>
          <w:rFonts w:asciiTheme="majorBidi" w:hAnsiTheme="majorBidi" w:cstheme="majorBidi"/>
          <w:b/>
          <w:bCs/>
          <w:sz w:val="20"/>
          <w:szCs w:val="20"/>
        </w:rPr>
        <w:instrText xml:space="preserve"> SEQ TABLE_2. \* ARABIC </w:instrText>
      </w:r>
      <w:r w:rsidR="00B91936" w:rsidRPr="00A032A1">
        <w:rPr>
          <w:rFonts w:asciiTheme="majorBidi" w:hAnsiTheme="majorBidi" w:cstheme="majorBidi"/>
          <w:b/>
          <w:bCs/>
          <w:sz w:val="20"/>
          <w:szCs w:val="20"/>
        </w:rPr>
        <w:fldChar w:fldCharType="separate"/>
      </w:r>
      <w:r w:rsidRPr="00A032A1">
        <w:rPr>
          <w:rFonts w:asciiTheme="majorBidi" w:hAnsiTheme="majorBidi" w:cstheme="majorBidi"/>
          <w:b/>
          <w:bCs/>
          <w:noProof/>
          <w:sz w:val="20"/>
          <w:szCs w:val="20"/>
        </w:rPr>
        <w:t>1</w:t>
      </w:r>
      <w:r w:rsidR="00B91936" w:rsidRPr="00A032A1">
        <w:rPr>
          <w:rFonts w:asciiTheme="majorBidi" w:hAnsiTheme="majorBidi" w:cstheme="majorBidi"/>
          <w:b/>
          <w:bCs/>
          <w:sz w:val="20"/>
          <w:szCs w:val="20"/>
        </w:rPr>
        <w:fldChar w:fldCharType="end"/>
      </w:r>
      <w:r w:rsidR="004E4E33" w:rsidRPr="00A032A1">
        <w:rPr>
          <w:rFonts w:asciiTheme="majorBidi" w:hAnsiTheme="majorBidi" w:cstheme="majorBidi"/>
          <w:b/>
          <w:bCs/>
          <w:sz w:val="20"/>
          <w:szCs w:val="20"/>
        </w:rPr>
        <w:t>:</w:t>
      </w:r>
      <w:r w:rsidR="00DB5EC9" w:rsidRPr="00A032A1">
        <w:rPr>
          <w:rFonts w:asciiTheme="majorBidi" w:hAnsiTheme="majorBidi" w:cstheme="majorBidi"/>
          <w:b/>
          <w:bCs/>
          <w:sz w:val="20"/>
          <w:szCs w:val="20"/>
        </w:rPr>
        <w:t xml:space="preserve"> </w:t>
      </w:r>
      <w:r w:rsidR="00A637E1" w:rsidRPr="00A032A1">
        <w:rPr>
          <w:rFonts w:asciiTheme="majorBidi" w:hAnsiTheme="majorBidi" w:cstheme="majorBidi"/>
          <w:b/>
          <w:bCs/>
          <w:sz w:val="20"/>
          <w:szCs w:val="20"/>
        </w:rPr>
        <w:t>Inlet Feed Condition</w:t>
      </w:r>
    </w:p>
    <w:tbl>
      <w:tblPr>
        <w:tblStyle w:val="TableGrid"/>
        <w:tblW w:w="4728" w:type="pct"/>
        <w:tblInd w:w="198" w:type="dxa"/>
        <w:tblLook w:val="04A0" w:firstRow="1" w:lastRow="0" w:firstColumn="1" w:lastColumn="0" w:noHBand="0" w:noVBand="1"/>
      </w:tblPr>
      <w:tblGrid>
        <w:gridCol w:w="2801"/>
        <w:gridCol w:w="2101"/>
      </w:tblGrid>
      <w:tr w:rsidR="00DB5EC9" w:rsidRPr="00015A1A" w:rsidTr="009434B6">
        <w:trPr>
          <w:trHeight w:val="260"/>
        </w:trPr>
        <w:tc>
          <w:tcPr>
            <w:tcW w:w="2857" w:type="pct"/>
          </w:tcPr>
          <w:bookmarkEnd w:id="41"/>
          <w:p w:rsidR="00DB5EC9" w:rsidRPr="00015A1A" w:rsidRDefault="00DB5EC9" w:rsidP="00015A1A">
            <w:pPr>
              <w:spacing w:line="240" w:lineRule="auto"/>
              <w:rPr>
                <w:rFonts w:asciiTheme="majorBidi" w:hAnsiTheme="majorBidi" w:cstheme="majorBidi"/>
                <w:b/>
                <w:bCs/>
                <w:sz w:val="20"/>
                <w:szCs w:val="20"/>
              </w:rPr>
            </w:pPr>
            <w:r w:rsidRPr="00015A1A">
              <w:rPr>
                <w:rFonts w:asciiTheme="majorBidi" w:hAnsiTheme="majorBidi" w:cstheme="majorBidi"/>
                <w:b/>
                <w:bCs/>
                <w:sz w:val="20"/>
                <w:szCs w:val="20"/>
              </w:rPr>
              <w:t>Operating Parameter</w:t>
            </w:r>
          </w:p>
        </w:tc>
        <w:tc>
          <w:tcPr>
            <w:tcW w:w="2143" w:type="pct"/>
          </w:tcPr>
          <w:p w:rsidR="00DB5EC9" w:rsidRPr="00015A1A" w:rsidRDefault="00DB5EC9" w:rsidP="00015A1A">
            <w:pPr>
              <w:spacing w:line="240" w:lineRule="auto"/>
              <w:rPr>
                <w:rFonts w:asciiTheme="majorBidi" w:hAnsiTheme="majorBidi" w:cstheme="majorBidi"/>
                <w:b/>
                <w:bCs/>
                <w:color w:val="000000"/>
                <w:sz w:val="20"/>
                <w:szCs w:val="20"/>
              </w:rPr>
            </w:pPr>
            <w:r w:rsidRPr="00015A1A">
              <w:rPr>
                <w:rFonts w:asciiTheme="majorBidi" w:hAnsiTheme="majorBidi" w:cstheme="majorBidi"/>
                <w:b/>
                <w:bCs/>
                <w:color w:val="000000"/>
                <w:sz w:val="20"/>
                <w:szCs w:val="20"/>
              </w:rPr>
              <w:t>Value</w:t>
            </w:r>
          </w:p>
        </w:tc>
      </w:tr>
      <w:tr w:rsidR="00DB5EC9" w:rsidRPr="00015A1A" w:rsidTr="00DF7625">
        <w:tc>
          <w:tcPr>
            <w:tcW w:w="2857" w:type="pct"/>
            <w:vAlign w:val="center"/>
          </w:tcPr>
          <w:p w:rsidR="00DB5EC9" w:rsidRPr="00015A1A" w:rsidRDefault="00DB5EC9" w:rsidP="00015A1A">
            <w:pPr>
              <w:spacing w:line="240" w:lineRule="auto"/>
              <w:rPr>
                <w:rFonts w:asciiTheme="majorBidi" w:hAnsiTheme="majorBidi" w:cstheme="majorBidi"/>
                <w:sz w:val="20"/>
                <w:szCs w:val="20"/>
              </w:rPr>
            </w:pPr>
            <w:r w:rsidRPr="00015A1A">
              <w:rPr>
                <w:rFonts w:asciiTheme="majorBidi" w:hAnsiTheme="majorBidi" w:cstheme="majorBidi"/>
                <w:sz w:val="20"/>
                <w:szCs w:val="20"/>
              </w:rPr>
              <w:t>Feed flow rate</w:t>
            </w:r>
          </w:p>
        </w:tc>
        <w:tc>
          <w:tcPr>
            <w:tcW w:w="2143" w:type="pct"/>
            <w:vAlign w:val="center"/>
          </w:tcPr>
          <w:p w:rsidR="00DB5EC9" w:rsidRPr="00015A1A" w:rsidRDefault="00DB5EC9" w:rsidP="00015A1A">
            <w:pPr>
              <w:spacing w:line="240" w:lineRule="auto"/>
              <w:rPr>
                <w:rFonts w:asciiTheme="majorBidi" w:hAnsiTheme="majorBidi" w:cstheme="majorBidi"/>
                <w:sz w:val="20"/>
                <w:szCs w:val="20"/>
              </w:rPr>
            </w:pPr>
            <w:r w:rsidRPr="00015A1A">
              <w:rPr>
                <w:rFonts w:asciiTheme="majorBidi" w:hAnsiTheme="majorBidi" w:cstheme="majorBidi"/>
                <w:color w:val="000000"/>
                <w:sz w:val="20"/>
                <w:szCs w:val="20"/>
              </w:rPr>
              <w:t>2.547328 MMSCFH</w:t>
            </w:r>
          </w:p>
        </w:tc>
      </w:tr>
      <w:tr w:rsidR="00DB5EC9" w:rsidRPr="00015A1A" w:rsidTr="009434B6">
        <w:trPr>
          <w:trHeight w:val="251"/>
        </w:trPr>
        <w:tc>
          <w:tcPr>
            <w:tcW w:w="2857" w:type="pct"/>
            <w:vAlign w:val="center"/>
          </w:tcPr>
          <w:p w:rsidR="00DB5EC9" w:rsidRPr="00015A1A" w:rsidRDefault="00DB5EC9" w:rsidP="00015A1A">
            <w:pPr>
              <w:spacing w:line="240" w:lineRule="auto"/>
              <w:rPr>
                <w:rFonts w:asciiTheme="majorBidi" w:hAnsiTheme="majorBidi" w:cstheme="majorBidi"/>
                <w:sz w:val="20"/>
                <w:szCs w:val="20"/>
              </w:rPr>
            </w:pPr>
            <w:r w:rsidRPr="00015A1A">
              <w:rPr>
                <w:rFonts w:asciiTheme="majorBidi" w:hAnsiTheme="majorBidi" w:cstheme="majorBidi"/>
                <w:sz w:val="20"/>
                <w:szCs w:val="20"/>
              </w:rPr>
              <w:t>Operating pressure</w:t>
            </w:r>
          </w:p>
        </w:tc>
        <w:tc>
          <w:tcPr>
            <w:tcW w:w="2143" w:type="pct"/>
            <w:vAlign w:val="center"/>
          </w:tcPr>
          <w:p w:rsidR="00DB5EC9" w:rsidRPr="00015A1A" w:rsidRDefault="00DB5EC9" w:rsidP="00015A1A">
            <w:pPr>
              <w:spacing w:line="240" w:lineRule="auto"/>
              <w:rPr>
                <w:rFonts w:asciiTheme="majorBidi" w:hAnsiTheme="majorBidi" w:cstheme="majorBidi"/>
                <w:sz w:val="20"/>
                <w:szCs w:val="20"/>
              </w:rPr>
            </w:pPr>
            <w:r w:rsidRPr="00015A1A">
              <w:rPr>
                <w:rFonts w:asciiTheme="majorBidi" w:hAnsiTheme="majorBidi" w:cstheme="majorBidi"/>
                <w:color w:val="000000"/>
                <w:sz w:val="20"/>
                <w:szCs w:val="20"/>
              </w:rPr>
              <w:t>1325.452 Psig</w:t>
            </w:r>
          </w:p>
        </w:tc>
      </w:tr>
      <w:tr w:rsidR="00DB5EC9" w:rsidRPr="00015A1A" w:rsidTr="009434B6">
        <w:trPr>
          <w:trHeight w:val="269"/>
        </w:trPr>
        <w:tc>
          <w:tcPr>
            <w:tcW w:w="2857" w:type="pct"/>
            <w:vAlign w:val="center"/>
          </w:tcPr>
          <w:p w:rsidR="00DB5EC9" w:rsidRPr="00015A1A" w:rsidRDefault="00DB5EC9" w:rsidP="00015A1A">
            <w:pPr>
              <w:spacing w:line="240" w:lineRule="auto"/>
              <w:rPr>
                <w:rFonts w:asciiTheme="majorBidi" w:hAnsiTheme="majorBidi" w:cstheme="majorBidi"/>
                <w:sz w:val="20"/>
                <w:szCs w:val="20"/>
              </w:rPr>
            </w:pPr>
            <w:r w:rsidRPr="00015A1A">
              <w:rPr>
                <w:rFonts w:asciiTheme="majorBidi" w:hAnsiTheme="majorBidi" w:cstheme="majorBidi"/>
                <w:sz w:val="20"/>
                <w:szCs w:val="20"/>
              </w:rPr>
              <w:t>Feed inlet temperature</w:t>
            </w:r>
          </w:p>
        </w:tc>
        <w:tc>
          <w:tcPr>
            <w:tcW w:w="2143" w:type="pct"/>
            <w:vAlign w:val="center"/>
          </w:tcPr>
          <w:p w:rsidR="00DB5EC9" w:rsidRPr="00015A1A" w:rsidRDefault="00DB5EC9" w:rsidP="00015A1A">
            <w:pPr>
              <w:spacing w:line="240" w:lineRule="auto"/>
              <w:rPr>
                <w:rFonts w:asciiTheme="majorBidi" w:hAnsiTheme="majorBidi" w:cstheme="majorBidi"/>
                <w:color w:val="000000"/>
                <w:sz w:val="20"/>
                <w:szCs w:val="20"/>
              </w:rPr>
            </w:pPr>
            <w:r w:rsidRPr="00015A1A">
              <w:rPr>
                <w:rFonts w:asciiTheme="majorBidi" w:hAnsiTheme="majorBidi" w:cstheme="majorBidi"/>
                <w:color w:val="000000"/>
                <w:sz w:val="20"/>
                <w:szCs w:val="20"/>
              </w:rPr>
              <w:t xml:space="preserve">265.8 </w:t>
            </w:r>
            <w:r w:rsidRPr="00015A1A">
              <w:rPr>
                <w:rFonts w:ascii="Cambria Math" w:hAnsi="Cambria Math" w:cs="Cambria Math"/>
                <w:color w:val="000000"/>
                <w:sz w:val="20"/>
                <w:szCs w:val="20"/>
              </w:rPr>
              <w:t>℉</w:t>
            </w:r>
          </w:p>
        </w:tc>
      </w:tr>
    </w:tbl>
    <w:p w:rsidR="00A032A1" w:rsidRDefault="00A032A1" w:rsidP="00015A1A">
      <w:pPr>
        <w:spacing w:line="240" w:lineRule="auto"/>
        <w:rPr>
          <w:rFonts w:asciiTheme="majorBidi" w:hAnsiTheme="majorBidi" w:cstheme="majorBidi"/>
          <w:sz w:val="20"/>
          <w:szCs w:val="20"/>
        </w:rPr>
      </w:pPr>
    </w:p>
    <w:p w:rsidR="009434B6" w:rsidRDefault="009434B6" w:rsidP="00015A1A">
      <w:pPr>
        <w:spacing w:line="240" w:lineRule="auto"/>
        <w:rPr>
          <w:rFonts w:asciiTheme="majorBidi" w:hAnsiTheme="majorBidi" w:cstheme="majorBidi"/>
          <w:sz w:val="20"/>
          <w:szCs w:val="20"/>
        </w:rPr>
        <w:sectPr w:rsidR="009434B6" w:rsidSect="007B58E2">
          <w:type w:val="continuous"/>
          <w:pgSz w:w="12240" w:h="15840" w:code="1"/>
          <w:pgMar w:top="1008" w:right="1008" w:bottom="1008" w:left="1008" w:header="720" w:footer="720" w:gutter="0"/>
          <w:cols w:num="2" w:space="288"/>
          <w:docGrid w:linePitch="360"/>
        </w:sectPr>
      </w:pPr>
    </w:p>
    <w:p w:rsidR="00A637E1" w:rsidRPr="00A032A1" w:rsidRDefault="00A637E1" w:rsidP="00993DBF">
      <w:pPr>
        <w:spacing w:line="240" w:lineRule="auto"/>
        <w:jc w:val="center"/>
        <w:rPr>
          <w:rFonts w:asciiTheme="majorBidi" w:hAnsiTheme="majorBidi" w:cstheme="majorBidi"/>
          <w:b/>
          <w:bCs/>
          <w:sz w:val="20"/>
          <w:szCs w:val="20"/>
        </w:rPr>
      </w:pPr>
      <w:r w:rsidRPr="00A032A1">
        <w:rPr>
          <w:rFonts w:asciiTheme="majorBidi" w:hAnsiTheme="majorBidi" w:cstheme="majorBidi"/>
          <w:b/>
          <w:bCs/>
          <w:sz w:val="20"/>
          <w:szCs w:val="20"/>
        </w:rPr>
        <w:lastRenderedPageBreak/>
        <w:t>Table 2</w:t>
      </w:r>
      <w:r w:rsidR="004E4E33" w:rsidRPr="00A032A1">
        <w:rPr>
          <w:rFonts w:asciiTheme="majorBidi" w:hAnsiTheme="majorBidi" w:cstheme="majorBidi"/>
          <w:b/>
          <w:bCs/>
          <w:sz w:val="20"/>
          <w:szCs w:val="20"/>
        </w:rPr>
        <w:t>:</w:t>
      </w:r>
      <w:r w:rsidRPr="00A032A1">
        <w:rPr>
          <w:rFonts w:asciiTheme="majorBidi" w:hAnsiTheme="majorBidi" w:cstheme="majorBidi"/>
          <w:b/>
          <w:bCs/>
          <w:sz w:val="20"/>
          <w:szCs w:val="20"/>
        </w:rPr>
        <w:t xml:space="preserve"> Composition of </w:t>
      </w:r>
      <w:r w:rsidR="001C2008" w:rsidRPr="00A032A1">
        <w:rPr>
          <w:rFonts w:asciiTheme="majorBidi" w:hAnsiTheme="majorBidi" w:cstheme="majorBidi"/>
          <w:b/>
          <w:bCs/>
          <w:sz w:val="20"/>
          <w:szCs w:val="20"/>
        </w:rPr>
        <w:t>W</w:t>
      </w:r>
      <w:r w:rsidRPr="00A032A1">
        <w:rPr>
          <w:rFonts w:asciiTheme="majorBidi" w:hAnsiTheme="majorBidi" w:cstheme="majorBidi"/>
          <w:b/>
          <w:bCs/>
          <w:sz w:val="20"/>
          <w:szCs w:val="20"/>
        </w:rPr>
        <w:t xml:space="preserve">ell </w:t>
      </w:r>
      <w:r w:rsidR="001C2008" w:rsidRPr="00A032A1">
        <w:rPr>
          <w:rFonts w:asciiTheme="majorBidi" w:hAnsiTheme="majorBidi" w:cstheme="majorBidi"/>
          <w:b/>
          <w:bCs/>
          <w:sz w:val="20"/>
          <w:szCs w:val="20"/>
        </w:rPr>
        <w:t>S</w:t>
      </w:r>
      <w:r w:rsidRPr="00A032A1">
        <w:rPr>
          <w:rFonts w:asciiTheme="majorBidi" w:hAnsiTheme="majorBidi" w:cstheme="majorBidi"/>
          <w:b/>
          <w:bCs/>
          <w:sz w:val="20"/>
          <w:szCs w:val="20"/>
        </w:rPr>
        <w:t>tream</w:t>
      </w:r>
      <w:r w:rsidR="001C2008" w:rsidRPr="00A032A1">
        <w:rPr>
          <w:rFonts w:asciiTheme="majorBidi" w:hAnsiTheme="majorBidi" w:cstheme="majorBidi"/>
          <w:b/>
          <w:bCs/>
          <w:sz w:val="20"/>
          <w:szCs w:val="20"/>
        </w:rPr>
        <w:t xml:space="preserve"> Gas</w:t>
      </w:r>
    </w:p>
    <w:tbl>
      <w:tblPr>
        <w:tblStyle w:val="TableGrid"/>
        <w:tblW w:w="5000" w:type="pct"/>
        <w:jc w:val="center"/>
        <w:tblCellMar>
          <w:top w:w="86" w:type="dxa"/>
          <w:left w:w="115" w:type="dxa"/>
          <w:bottom w:w="86" w:type="dxa"/>
          <w:right w:w="115" w:type="dxa"/>
        </w:tblCellMar>
        <w:tblLook w:val="04A0" w:firstRow="1" w:lastRow="0" w:firstColumn="1" w:lastColumn="0" w:noHBand="0" w:noVBand="1"/>
      </w:tblPr>
      <w:tblGrid>
        <w:gridCol w:w="1138"/>
        <w:gridCol w:w="1920"/>
        <w:gridCol w:w="1827"/>
        <w:gridCol w:w="1480"/>
        <w:gridCol w:w="1919"/>
        <w:gridCol w:w="2170"/>
      </w:tblGrid>
      <w:tr w:rsidR="00090C81" w:rsidRPr="00015A1A" w:rsidTr="005E1354">
        <w:trPr>
          <w:trHeight w:val="210"/>
          <w:jc w:val="center"/>
        </w:trPr>
        <w:tc>
          <w:tcPr>
            <w:tcW w:w="544" w:type="pct"/>
            <w:vAlign w:val="center"/>
          </w:tcPr>
          <w:p w:rsidR="00DB5EC9" w:rsidRPr="00015A1A" w:rsidRDefault="00DB5EC9" w:rsidP="00993DBF">
            <w:pPr>
              <w:spacing w:line="240" w:lineRule="auto"/>
              <w:rPr>
                <w:rFonts w:asciiTheme="majorBidi" w:hAnsiTheme="majorBidi" w:cstheme="majorBidi"/>
                <w:b/>
                <w:bCs/>
                <w:sz w:val="20"/>
                <w:szCs w:val="20"/>
              </w:rPr>
            </w:pPr>
            <w:r w:rsidRPr="00015A1A">
              <w:rPr>
                <w:rFonts w:asciiTheme="majorBidi" w:hAnsiTheme="majorBidi" w:cstheme="majorBidi"/>
                <w:b/>
                <w:bCs/>
                <w:sz w:val="20"/>
                <w:szCs w:val="20"/>
              </w:rPr>
              <w:t>S. No.</w:t>
            </w:r>
          </w:p>
        </w:tc>
        <w:tc>
          <w:tcPr>
            <w:tcW w:w="918" w:type="pct"/>
            <w:vAlign w:val="center"/>
          </w:tcPr>
          <w:p w:rsidR="00DB5EC9" w:rsidRPr="00015A1A" w:rsidRDefault="00DB5EC9" w:rsidP="00993DBF">
            <w:pPr>
              <w:spacing w:line="240" w:lineRule="auto"/>
              <w:rPr>
                <w:rFonts w:asciiTheme="majorBidi" w:hAnsiTheme="majorBidi" w:cstheme="majorBidi"/>
                <w:b/>
                <w:bCs/>
                <w:sz w:val="20"/>
                <w:szCs w:val="20"/>
              </w:rPr>
            </w:pPr>
            <w:r w:rsidRPr="00015A1A">
              <w:rPr>
                <w:rFonts w:asciiTheme="majorBidi" w:hAnsiTheme="majorBidi" w:cstheme="majorBidi"/>
                <w:b/>
                <w:bCs/>
                <w:sz w:val="20"/>
                <w:szCs w:val="20"/>
              </w:rPr>
              <w:t>Component</w:t>
            </w:r>
          </w:p>
        </w:tc>
        <w:tc>
          <w:tcPr>
            <w:tcW w:w="874" w:type="pct"/>
            <w:vAlign w:val="center"/>
          </w:tcPr>
          <w:p w:rsidR="00DB5EC9" w:rsidRPr="00015A1A" w:rsidRDefault="00DB5EC9" w:rsidP="00993DBF">
            <w:pPr>
              <w:spacing w:line="240" w:lineRule="auto"/>
              <w:rPr>
                <w:rFonts w:asciiTheme="majorBidi" w:hAnsiTheme="majorBidi" w:cstheme="majorBidi"/>
                <w:b/>
                <w:bCs/>
                <w:sz w:val="20"/>
                <w:szCs w:val="20"/>
              </w:rPr>
            </w:pPr>
            <w:r w:rsidRPr="00015A1A">
              <w:rPr>
                <w:rFonts w:asciiTheme="majorBidi" w:hAnsiTheme="majorBidi" w:cstheme="majorBidi"/>
                <w:b/>
                <w:bCs/>
                <w:sz w:val="20"/>
                <w:szCs w:val="20"/>
              </w:rPr>
              <w:t>Mole fraction</w:t>
            </w:r>
          </w:p>
        </w:tc>
        <w:tc>
          <w:tcPr>
            <w:tcW w:w="708" w:type="pct"/>
            <w:vAlign w:val="center"/>
          </w:tcPr>
          <w:p w:rsidR="00DB5EC9" w:rsidRPr="00015A1A" w:rsidRDefault="00DB5EC9" w:rsidP="00993DBF">
            <w:pPr>
              <w:spacing w:line="240" w:lineRule="auto"/>
              <w:rPr>
                <w:rFonts w:asciiTheme="majorBidi" w:hAnsiTheme="majorBidi" w:cstheme="majorBidi"/>
                <w:b/>
                <w:bCs/>
                <w:sz w:val="20"/>
                <w:szCs w:val="20"/>
              </w:rPr>
            </w:pPr>
            <w:r w:rsidRPr="00015A1A">
              <w:rPr>
                <w:rFonts w:asciiTheme="majorBidi" w:hAnsiTheme="majorBidi" w:cstheme="majorBidi"/>
                <w:b/>
                <w:bCs/>
                <w:sz w:val="20"/>
                <w:szCs w:val="20"/>
              </w:rPr>
              <w:t>S. No.</w:t>
            </w:r>
          </w:p>
        </w:tc>
        <w:tc>
          <w:tcPr>
            <w:tcW w:w="918" w:type="pct"/>
            <w:vAlign w:val="center"/>
          </w:tcPr>
          <w:p w:rsidR="00DB5EC9" w:rsidRPr="00015A1A" w:rsidRDefault="00DB5EC9" w:rsidP="00993DBF">
            <w:pPr>
              <w:spacing w:line="240" w:lineRule="auto"/>
              <w:rPr>
                <w:rFonts w:asciiTheme="majorBidi" w:hAnsiTheme="majorBidi" w:cstheme="majorBidi"/>
                <w:b/>
                <w:bCs/>
                <w:sz w:val="20"/>
                <w:szCs w:val="20"/>
              </w:rPr>
            </w:pPr>
            <w:r w:rsidRPr="00015A1A">
              <w:rPr>
                <w:rFonts w:asciiTheme="majorBidi" w:hAnsiTheme="majorBidi" w:cstheme="majorBidi"/>
                <w:b/>
                <w:bCs/>
                <w:sz w:val="20"/>
                <w:szCs w:val="20"/>
              </w:rPr>
              <w:t>Component</w:t>
            </w:r>
          </w:p>
        </w:tc>
        <w:tc>
          <w:tcPr>
            <w:tcW w:w="1038" w:type="pct"/>
            <w:vAlign w:val="center"/>
          </w:tcPr>
          <w:p w:rsidR="00DB5EC9" w:rsidRPr="00015A1A" w:rsidRDefault="00DB5EC9" w:rsidP="00993DBF">
            <w:pPr>
              <w:spacing w:line="240" w:lineRule="auto"/>
              <w:rPr>
                <w:rFonts w:asciiTheme="majorBidi" w:hAnsiTheme="majorBidi" w:cstheme="majorBidi"/>
                <w:b/>
                <w:bCs/>
                <w:sz w:val="20"/>
                <w:szCs w:val="20"/>
              </w:rPr>
            </w:pPr>
            <w:r w:rsidRPr="00015A1A">
              <w:rPr>
                <w:rFonts w:asciiTheme="majorBidi" w:hAnsiTheme="majorBidi" w:cstheme="majorBidi"/>
                <w:b/>
                <w:bCs/>
                <w:sz w:val="20"/>
                <w:szCs w:val="20"/>
              </w:rPr>
              <w:t>Mole fraction</w:t>
            </w:r>
          </w:p>
        </w:tc>
      </w:tr>
      <w:tr w:rsidR="00090C81" w:rsidRPr="00015A1A" w:rsidTr="005E1354">
        <w:trPr>
          <w:trHeight w:val="165"/>
          <w:jc w:val="center"/>
        </w:trPr>
        <w:tc>
          <w:tcPr>
            <w:tcW w:w="544" w:type="pct"/>
            <w:vAlign w:val="center"/>
          </w:tcPr>
          <w:p w:rsidR="00DB5EC9" w:rsidRPr="00015A1A" w:rsidRDefault="00DB5EC9" w:rsidP="00993DBF">
            <w:pPr>
              <w:spacing w:line="240" w:lineRule="auto"/>
              <w:rPr>
                <w:rFonts w:asciiTheme="majorBidi" w:hAnsiTheme="majorBidi" w:cstheme="majorBidi"/>
                <w:sz w:val="20"/>
                <w:szCs w:val="20"/>
              </w:rPr>
            </w:pPr>
            <w:r w:rsidRPr="00015A1A">
              <w:rPr>
                <w:rFonts w:asciiTheme="majorBidi" w:hAnsiTheme="majorBidi" w:cstheme="majorBidi"/>
                <w:sz w:val="20"/>
                <w:szCs w:val="20"/>
              </w:rPr>
              <w:t>01.</w:t>
            </w:r>
          </w:p>
        </w:tc>
        <w:tc>
          <w:tcPr>
            <w:tcW w:w="918" w:type="pct"/>
            <w:vAlign w:val="center"/>
          </w:tcPr>
          <w:p w:rsidR="00DB5EC9" w:rsidRPr="00015A1A" w:rsidRDefault="00DB5EC9" w:rsidP="00993DBF">
            <w:pPr>
              <w:spacing w:line="240" w:lineRule="auto"/>
              <w:rPr>
                <w:rFonts w:asciiTheme="majorBidi" w:hAnsiTheme="majorBidi" w:cstheme="majorBidi"/>
                <w:color w:val="000000"/>
                <w:sz w:val="20"/>
                <w:szCs w:val="20"/>
              </w:rPr>
            </w:pPr>
            <w:r w:rsidRPr="00015A1A">
              <w:rPr>
                <w:rFonts w:asciiTheme="majorBidi" w:hAnsiTheme="majorBidi" w:cstheme="majorBidi"/>
                <w:color w:val="000000"/>
                <w:sz w:val="20"/>
                <w:szCs w:val="20"/>
              </w:rPr>
              <w:t>NO</w:t>
            </w:r>
            <w:r w:rsidRPr="00015A1A">
              <w:rPr>
                <w:rFonts w:asciiTheme="majorBidi" w:hAnsiTheme="majorBidi" w:cstheme="majorBidi"/>
                <w:color w:val="000000"/>
                <w:sz w:val="20"/>
                <w:szCs w:val="20"/>
                <w:vertAlign w:val="subscript"/>
              </w:rPr>
              <w:t>2</w:t>
            </w:r>
          </w:p>
        </w:tc>
        <w:tc>
          <w:tcPr>
            <w:tcW w:w="874" w:type="pct"/>
            <w:vAlign w:val="center"/>
          </w:tcPr>
          <w:p w:rsidR="00DB5EC9" w:rsidRPr="00015A1A" w:rsidRDefault="00DB5EC9" w:rsidP="00993DBF">
            <w:pPr>
              <w:spacing w:line="240" w:lineRule="auto"/>
              <w:rPr>
                <w:rFonts w:asciiTheme="majorBidi" w:hAnsiTheme="majorBidi" w:cstheme="majorBidi"/>
                <w:color w:val="000000"/>
                <w:sz w:val="20"/>
                <w:szCs w:val="20"/>
              </w:rPr>
            </w:pPr>
            <w:r w:rsidRPr="00015A1A">
              <w:rPr>
                <w:rFonts w:asciiTheme="majorBidi" w:hAnsiTheme="majorBidi" w:cstheme="majorBidi"/>
                <w:color w:val="000000"/>
                <w:sz w:val="20"/>
                <w:szCs w:val="20"/>
              </w:rPr>
              <w:t>3.33</w:t>
            </w:r>
            <w:r w:rsidR="001C2008" w:rsidRPr="00015A1A">
              <w:rPr>
                <w:rFonts w:asciiTheme="majorBidi" w:hAnsiTheme="majorBidi" w:cstheme="majorBidi"/>
                <w:color w:val="000000"/>
                <w:sz w:val="20"/>
                <w:szCs w:val="20"/>
              </w:rPr>
              <w:t>×10</w:t>
            </w:r>
            <w:r w:rsidR="001C2008" w:rsidRPr="00015A1A">
              <w:rPr>
                <w:rFonts w:asciiTheme="majorBidi" w:hAnsiTheme="majorBidi" w:cstheme="majorBidi"/>
                <w:color w:val="000000"/>
                <w:sz w:val="20"/>
                <w:szCs w:val="20"/>
                <w:vertAlign w:val="superscript"/>
              </w:rPr>
              <w:t>-3</w:t>
            </w:r>
          </w:p>
        </w:tc>
        <w:tc>
          <w:tcPr>
            <w:tcW w:w="708" w:type="pct"/>
            <w:vAlign w:val="center"/>
          </w:tcPr>
          <w:p w:rsidR="00DB5EC9" w:rsidRPr="00015A1A" w:rsidRDefault="00DB5EC9" w:rsidP="00993DBF">
            <w:pPr>
              <w:spacing w:line="240" w:lineRule="auto"/>
              <w:rPr>
                <w:rFonts w:asciiTheme="majorBidi" w:hAnsiTheme="majorBidi" w:cstheme="majorBidi"/>
                <w:sz w:val="20"/>
                <w:szCs w:val="20"/>
              </w:rPr>
            </w:pPr>
            <w:r w:rsidRPr="00015A1A">
              <w:rPr>
                <w:rFonts w:asciiTheme="majorBidi" w:hAnsiTheme="majorBidi" w:cstheme="majorBidi"/>
                <w:sz w:val="20"/>
                <w:szCs w:val="20"/>
              </w:rPr>
              <w:t>14.</w:t>
            </w:r>
          </w:p>
        </w:tc>
        <w:tc>
          <w:tcPr>
            <w:tcW w:w="918" w:type="pct"/>
            <w:vAlign w:val="center"/>
          </w:tcPr>
          <w:p w:rsidR="00DB5EC9" w:rsidRPr="00015A1A" w:rsidRDefault="00DB5EC9" w:rsidP="00993DBF">
            <w:pPr>
              <w:spacing w:line="240" w:lineRule="auto"/>
              <w:rPr>
                <w:rFonts w:asciiTheme="majorBidi" w:hAnsiTheme="majorBidi" w:cstheme="majorBidi"/>
                <w:color w:val="000000"/>
                <w:sz w:val="20"/>
                <w:szCs w:val="20"/>
              </w:rPr>
            </w:pPr>
            <w:r w:rsidRPr="00015A1A">
              <w:rPr>
                <w:rFonts w:asciiTheme="majorBidi" w:hAnsiTheme="majorBidi" w:cstheme="majorBidi"/>
                <w:color w:val="000000"/>
                <w:sz w:val="20"/>
                <w:szCs w:val="20"/>
              </w:rPr>
              <w:t>n-Nonane</w:t>
            </w:r>
          </w:p>
        </w:tc>
        <w:tc>
          <w:tcPr>
            <w:tcW w:w="1038" w:type="pct"/>
            <w:vAlign w:val="center"/>
          </w:tcPr>
          <w:p w:rsidR="00DB5EC9" w:rsidRPr="00015A1A" w:rsidRDefault="00DB5EC9" w:rsidP="00993DBF">
            <w:pPr>
              <w:spacing w:line="240" w:lineRule="auto"/>
              <w:rPr>
                <w:rFonts w:asciiTheme="majorBidi" w:hAnsiTheme="majorBidi" w:cstheme="majorBidi"/>
                <w:color w:val="000000"/>
                <w:sz w:val="20"/>
                <w:szCs w:val="20"/>
              </w:rPr>
            </w:pPr>
            <w:r w:rsidRPr="00015A1A">
              <w:rPr>
                <w:rFonts w:asciiTheme="majorBidi" w:hAnsiTheme="majorBidi" w:cstheme="majorBidi"/>
                <w:color w:val="000000"/>
                <w:sz w:val="20"/>
                <w:szCs w:val="20"/>
              </w:rPr>
              <w:t>1.17</w:t>
            </w:r>
            <w:r w:rsidR="001C2008" w:rsidRPr="00015A1A">
              <w:rPr>
                <w:rFonts w:asciiTheme="majorBidi" w:hAnsiTheme="majorBidi" w:cstheme="majorBidi"/>
                <w:color w:val="000000"/>
                <w:sz w:val="20"/>
                <w:szCs w:val="20"/>
              </w:rPr>
              <w:t>×10</w:t>
            </w:r>
            <w:r w:rsidR="001C2008" w:rsidRPr="00015A1A">
              <w:rPr>
                <w:rFonts w:asciiTheme="majorBidi" w:hAnsiTheme="majorBidi" w:cstheme="majorBidi"/>
                <w:color w:val="000000"/>
                <w:sz w:val="20"/>
                <w:szCs w:val="20"/>
                <w:vertAlign w:val="superscript"/>
              </w:rPr>
              <w:t>-3</w:t>
            </w:r>
          </w:p>
        </w:tc>
      </w:tr>
      <w:tr w:rsidR="00090C81" w:rsidRPr="00015A1A" w:rsidTr="005E1354">
        <w:trPr>
          <w:trHeight w:val="240"/>
          <w:jc w:val="center"/>
        </w:trPr>
        <w:tc>
          <w:tcPr>
            <w:tcW w:w="544" w:type="pct"/>
            <w:vAlign w:val="center"/>
          </w:tcPr>
          <w:p w:rsidR="00DB5EC9" w:rsidRPr="00015A1A" w:rsidRDefault="00DB5EC9" w:rsidP="00993DBF">
            <w:pPr>
              <w:spacing w:line="240" w:lineRule="auto"/>
              <w:rPr>
                <w:rFonts w:asciiTheme="majorBidi" w:hAnsiTheme="majorBidi" w:cstheme="majorBidi"/>
                <w:sz w:val="20"/>
                <w:szCs w:val="20"/>
              </w:rPr>
            </w:pPr>
            <w:r w:rsidRPr="00015A1A">
              <w:rPr>
                <w:rFonts w:asciiTheme="majorBidi" w:hAnsiTheme="majorBidi" w:cstheme="majorBidi"/>
                <w:sz w:val="20"/>
                <w:szCs w:val="20"/>
              </w:rPr>
              <w:t>02.</w:t>
            </w:r>
          </w:p>
        </w:tc>
        <w:tc>
          <w:tcPr>
            <w:tcW w:w="918" w:type="pct"/>
            <w:vAlign w:val="center"/>
          </w:tcPr>
          <w:p w:rsidR="00DB5EC9" w:rsidRPr="00015A1A" w:rsidRDefault="00DB5EC9" w:rsidP="00993DBF">
            <w:pPr>
              <w:spacing w:line="240" w:lineRule="auto"/>
              <w:rPr>
                <w:rFonts w:asciiTheme="majorBidi" w:hAnsiTheme="majorBidi" w:cstheme="majorBidi"/>
                <w:color w:val="000000"/>
                <w:sz w:val="20"/>
                <w:szCs w:val="20"/>
              </w:rPr>
            </w:pPr>
            <w:r w:rsidRPr="00015A1A">
              <w:rPr>
                <w:rFonts w:asciiTheme="majorBidi" w:hAnsiTheme="majorBidi" w:cstheme="majorBidi"/>
                <w:color w:val="000000"/>
                <w:sz w:val="20"/>
                <w:szCs w:val="20"/>
              </w:rPr>
              <w:t>CO</w:t>
            </w:r>
            <w:r w:rsidRPr="00015A1A">
              <w:rPr>
                <w:rFonts w:asciiTheme="majorBidi" w:hAnsiTheme="majorBidi" w:cstheme="majorBidi"/>
                <w:color w:val="000000"/>
                <w:sz w:val="20"/>
                <w:szCs w:val="20"/>
                <w:vertAlign w:val="subscript"/>
              </w:rPr>
              <w:t>2</w:t>
            </w:r>
          </w:p>
        </w:tc>
        <w:tc>
          <w:tcPr>
            <w:tcW w:w="874" w:type="pct"/>
            <w:vAlign w:val="center"/>
          </w:tcPr>
          <w:p w:rsidR="00DB5EC9" w:rsidRPr="00015A1A" w:rsidRDefault="00DB5EC9" w:rsidP="00993DBF">
            <w:pPr>
              <w:spacing w:line="240" w:lineRule="auto"/>
              <w:rPr>
                <w:rFonts w:asciiTheme="majorBidi" w:hAnsiTheme="majorBidi" w:cstheme="majorBidi"/>
                <w:color w:val="000000"/>
                <w:sz w:val="20"/>
                <w:szCs w:val="20"/>
              </w:rPr>
            </w:pPr>
            <w:r w:rsidRPr="00015A1A">
              <w:rPr>
                <w:rFonts w:asciiTheme="majorBidi" w:hAnsiTheme="majorBidi" w:cstheme="majorBidi"/>
                <w:color w:val="000000"/>
                <w:sz w:val="20"/>
                <w:szCs w:val="20"/>
              </w:rPr>
              <w:t>2.22</w:t>
            </w:r>
            <w:r w:rsidR="001C2008" w:rsidRPr="00015A1A">
              <w:rPr>
                <w:rFonts w:asciiTheme="majorBidi" w:hAnsiTheme="majorBidi" w:cstheme="majorBidi"/>
                <w:color w:val="000000"/>
                <w:sz w:val="20"/>
                <w:szCs w:val="20"/>
              </w:rPr>
              <w:t>×10</w:t>
            </w:r>
            <w:r w:rsidR="001C2008" w:rsidRPr="00015A1A">
              <w:rPr>
                <w:rFonts w:asciiTheme="majorBidi" w:hAnsiTheme="majorBidi" w:cstheme="majorBidi"/>
                <w:color w:val="000000"/>
                <w:sz w:val="20"/>
                <w:szCs w:val="20"/>
                <w:vertAlign w:val="superscript"/>
              </w:rPr>
              <w:t>-6</w:t>
            </w:r>
          </w:p>
        </w:tc>
        <w:tc>
          <w:tcPr>
            <w:tcW w:w="708" w:type="pct"/>
            <w:vAlign w:val="center"/>
          </w:tcPr>
          <w:p w:rsidR="00DB5EC9" w:rsidRPr="00015A1A" w:rsidRDefault="00DB5EC9" w:rsidP="00993DBF">
            <w:pPr>
              <w:spacing w:line="240" w:lineRule="auto"/>
              <w:rPr>
                <w:rFonts w:asciiTheme="majorBidi" w:hAnsiTheme="majorBidi" w:cstheme="majorBidi"/>
                <w:sz w:val="20"/>
                <w:szCs w:val="20"/>
              </w:rPr>
            </w:pPr>
            <w:r w:rsidRPr="00015A1A">
              <w:rPr>
                <w:rFonts w:asciiTheme="majorBidi" w:hAnsiTheme="majorBidi" w:cstheme="majorBidi"/>
                <w:sz w:val="20"/>
                <w:szCs w:val="20"/>
              </w:rPr>
              <w:t>15.</w:t>
            </w:r>
          </w:p>
        </w:tc>
        <w:tc>
          <w:tcPr>
            <w:tcW w:w="918" w:type="pct"/>
            <w:vAlign w:val="center"/>
          </w:tcPr>
          <w:p w:rsidR="00DB5EC9" w:rsidRPr="00015A1A" w:rsidRDefault="00DB5EC9" w:rsidP="00993DBF">
            <w:pPr>
              <w:spacing w:line="240" w:lineRule="auto"/>
              <w:rPr>
                <w:rFonts w:asciiTheme="majorBidi" w:hAnsiTheme="majorBidi" w:cstheme="majorBidi"/>
                <w:color w:val="000000"/>
                <w:sz w:val="20"/>
                <w:szCs w:val="20"/>
              </w:rPr>
            </w:pPr>
            <w:r w:rsidRPr="00015A1A">
              <w:rPr>
                <w:rFonts w:asciiTheme="majorBidi" w:hAnsiTheme="majorBidi" w:cstheme="majorBidi"/>
                <w:color w:val="000000"/>
                <w:sz w:val="20"/>
                <w:szCs w:val="20"/>
              </w:rPr>
              <w:t>n-Decane</w:t>
            </w:r>
          </w:p>
        </w:tc>
        <w:tc>
          <w:tcPr>
            <w:tcW w:w="1038" w:type="pct"/>
            <w:vAlign w:val="center"/>
          </w:tcPr>
          <w:p w:rsidR="00DB5EC9" w:rsidRPr="00015A1A" w:rsidRDefault="00DB5EC9" w:rsidP="00993DBF">
            <w:pPr>
              <w:spacing w:line="240" w:lineRule="auto"/>
              <w:rPr>
                <w:rFonts w:asciiTheme="majorBidi" w:hAnsiTheme="majorBidi" w:cstheme="majorBidi"/>
                <w:color w:val="000000"/>
                <w:sz w:val="20"/>
                <w:szCs w:val="20"/>
              </w:rPr>
            </w:pPr>
            <w:r w:rsidRPr="00015A1A">
              <w:rPr>
                <w:rFonts w:asciiTheme="majorBidi" w:hAnsiTheme="majorBidi" w:cstheme="majorBidi"/>
                <w:color w:val="000000"/>
                <w:sz w:val="20"/>
                <w:szCs w:val="20"/>
              </w:rPr>
              <w:t>7.03</w:t>
            </w:r>
            <w:r w:rsidR="001C2008" w:rsidRPr="00015A1A">
              <w:rPr>
                <w:rFonts w:asciiTheme="majorBidi" w:hAnsiTheme="majorBidi" w:cstheme="majorBidi"/>
                <w:color w:val="000000"/>
                <w:sz w:val="20"/>
                <w:szCs w:val="20"/>
              </w:rPr>
              <w:t>×10</w:t>
            </w:r>
            <w:r w:rsidR="001C2008" w:rsidRPr="00015A1A">
              <w:rPr>
                <w:rFonts w:asciiTheme="majorBidi" w:hAnsiTheme="majorBidi" w:cstheme="majorBidi"/>
                <w:color w:val="000000"/>
                <w:sz w:val="20"/>
                <w:szCs w:val="20"/>
                <w:vertAlign w:val="superscript"/>
              </w:rPr>
              <w:t>-4</w:t>
            </w:r>
          </w:p>
        </w:tc>
      </w:tr>
      <w:tr w:rsidR="00090C81" w:rsidRPr="00015A1A" w:rsidTr="005E1354">
        <w:trPr>
          <w:trHeight w:val="150"/>
          <w:jc w:val="center"/>
        </w:trPr>
        <w:tc>
          <w:tcPr>
            <w:tcW w:w="544" w:type="pct"/>
            <w:vAlign w:val="center"/>
          </w:tcPr>
          <w:p w:rsidR="00DB5EC9" w:rsidRPr="00015A1A" w:rsidRDefault="00DB5EC9" w:rsidP="00993DBF">
            <w:pPr>
              <w:spacing w:line="240" w:lineRule="auto"/>
              <w:rPr>
                <w:rFonts w:asciiTheme="majorBidi" w:hAnsiTheme="majorBidi" w:cstheme="majorBidi"/>
                <w:sz w:val="20"/>
                <w:szCs w:val="20"/>
              </w:rPr>
            </w:pPr>
            <w:r w:rsidRPr="00015A1A">
              <w:rPr>
                <w:rFonts w:asciiTheme="majorBidi" w:hAnsiTheme="majorBidi" w:cstheme="majorBidi"/>
                <w:sz w:val="20"/>
                <w:szCs w:val="20"/>
              </w:rPr>
              <w:t>03.</w:t>
            </w:r>
          </w:p>
        </w:tc>
        <w:tc>
          <w:tcPr>
            <w:tcW w:w="918" w:type="pct"/>
            <w:vAlign w:val="center"/>
          </w:tcPr>
          <w:p w:rsidR="00DB5EC9" w:rsidRPr="00015A1A" w:rsidRDefault="00DB5EC9" w:rsidP="00993DBF">
            <w:pPr>
              <w:spacing w:line="240" w:lineRule="auto"/>
              <w:rPr>
                <w:rFonts w:asciiTheme="majorBidi" w:hAnsiTheme="majorBidi" w:cstheme="majorBidi"/>
                <w:color w:val="000000"/>
                <w:sz w:val="20"/>
                <w:szCs w:val="20"/>
              </w:rPr>
            </w:pPr>
            <w:r w:rsidRPr="00015A1A">
              <w:rPr>
                <w:rFonts w:asciiTheme="majorBidi" w:hAnsiTheme="majorBidi" w:cstheme="majorBidi"/>
                <w:color w:val="000000"/>
                <w:sz w:val="20"/>
                <w:szCs w:val="20"/>
              </w:rPr>
              <w:t>H</w:t>
            </w:r>
            <w:r w:rsidRPr="00015A1A">
              <w:rPr>
                <w:rFonts w:asciiTheme="majorBidi" w:hAnsiTheme="majorBidi" w:cstheme="majorBidi"/>
                <w:color w:val="000000"/>
                <w:sz w:val="20"/>
                <w:szCs w:val="20"/>
                <w:vertAlign w:val="subscript"/>
              </w:rPr>
              <w:t>2</w:t>
            </w:r>
            <w:r w:rsidRPr="00015A1A">
              <w:rPr>
                <w:rFonts w:asciiTheme="majorBidi" w:hAnsiTheme="majorBidi" w:cstheme="majorBidi"/>
                <w:color w:val="000000"/>
                <w:sz w:val="20"/>
                <w:szCs w:val="20"/>
              </w:rPr>
              <w:t>S</w:t>
            </w:r>
          </w:p>
        </w:tc>
        <w:tc>
          <w:tcPr>
            <w:tcW w:w="874" w:type="pct"/>
            <w:vAlign w:val="center"/>
          </w:tcPr>
          <w:p w:rsidR="00DB5EC9" w:rsidRPr="00015A1A" w:rsidRDefault="00DB5EC9" w:rsidP="00993DBF">
            <w:pPr>
              <w:spacing w:line="240" w:lineRule="auto"/>
              <w:rPr>
                <w:rFonts w:asciiTheme="majorBidi" w:hAnsiTheme="majorBidi" w:cstheme="majorBidi"/>
                <w:color w:val="000000"/>
                <w:sz w:val="20"/>
                <w:szCs w:val="20"/>
              </w:rPr>
            </w:pPr>
            <w:r w:rsidRPr="00015A1A">
              <w:rPr>
                <w:rFonts w:asciiTheme="majorBidi" w:hAnsiTheme="majorBidi" w:cstheme="majorBidi"/>
                <w:color w:val="000000"/>
                <w:sz w:val="20"/>
                <w:szCs w:val="20"/>
              </w:rPr>
              <w:t>3.29</w:t>
            </w:r>
            <w:r w:rsidR="001C2008" w:rsidRPr="00015A1A">
              <w:rPr>
                <w:rFonts w:asciiTheme="majorBidi" w:hAnsiTheme="majorBidi" w:cstheme="majorBidi"/>
                <w:color w:val="000000"/>
                <w:sz w:val="20"/>
                <w:szCs w:val="20"/>
              </w:rPr>
              <w:t>×10</w:t>
            </w:r>
            <w:r w:rsidR="001C2008" w:rsidRPr="00015A1A">
              <w:rPr>
                <w:rFonts w:asciiTheme="majorBidi" w:hAnsiTheme="majorBidi" w:cstheme="majorBidi"/>
                <w:color w:val="000000"/>
                <w:sz w:val="20"/>
                <w:szCs w:val="20"/>
                <w:vertAlign w:val="superscript"/>
              </w:rPr>
              <w:t>-3</w:t>
            </w:r>
          </w:p>
        </w:tc>
        <w:tc>
          <w:tcPr>
            <w:tcW w:w="708" w:type="pct"/>
            <w:vAlign w:val="center"/>
          </w:tcPr>
          <w:p w:rsidR="00DB5EC9" w:rsidRPr="00015A1A" w:rsidRDefault="00DB5EC9" w:rsidP="00993DBF">
            <w:pPr>
              <w:spacing w:line="240" w:lineRule="auto"/>
              <w:rPr>
                <w:rFonts w:asciiTheme="majorBidi" w:hAnsiTheme="majorBidi" w:cstheme="majorBidi"/>
                <w:sz w:val="20"/>
                <w:szCs w:val="20"/>
              </w:rPr>
            </w:pPr>
            <w:r w:rsidRPr="00015A1A">
              <w:rPr>
                <w:rFonts w:asciiTheme="majorBidi" w:hAnsiTheme="majorBidi" w:cstheme="majorBidi"/>
                <w:sz w:val="20"/>
                <w:szCs w:val="20"/>
              </w:rPr>
              <w:t>16.</w:t>
            </w:r>
          </w:p>
        </w:tc>
        <w:tc>
          <w:tcPr>
            <w:tcW w:w="918" w:type="pct"/>
            <w:vAlign w:val="center"/>
          </w:tcPr>
          <w:p w:rsidR="00DB5EC9" w:rsidRPr="00015A1A" w:rsidRDefault="00DB5EC9" w:rsidP="00993DBF">
            <w:pPr>
              <w:spacing w:line="240" w:lineRule="auto"/>
              <w:rPr>
                <w:rFonts w:asciiTheme="majorBidi" w:hAnsiTheme="majorBidi" w:cstheme="majorBidi"/>
                <w:color w:val="000000"/>
                <w:sz w:val="20"/>
                <w:szCs w:val="20"/>
              </w:rPr>
            </w:pPr>
            <w:r w:rsidRPr="00015A1A">
              <w:rPr>
                <w:rFonts w:asciiTheme="majorBidi" w:hAnsiTheme="majorBidi" w:cstheme="majorBidi"/>
                <w:color w:val="000000"/>
                <w:sz w:val="20"/>
                <w:szCs w:val="20"/>
              </w:rPr>
              <w:t>n-C11</w:t>
            </w:r>
          </w:p>
        </w:tc>
        <w:tc>
          <w:tcPr>
            <w:tcW w:w="1038" w:type="pct"/>
            <w:vAlign w:val="center"/>
          </w:tcPr>
          <w:p w:rsidR="00DB5EC9" w:rsidRPr="00015A1A" w:rsidRDefault="00DB5EC9" w:rsidP="00993DBF">
            <w:pPr>
              <w:spacing w:line="240" w:lineRule="auto"/>
              <w:rPr>
                <w:rFonts w:asciiTheme="majorBidi" w:hAnsiTheme="majorBidi" w:cstheme="majorBidi"/>
                <w:color w:val="000000"/>
                <w:sz w:val="20"/>
                <w:szCs w:val="20"/>
              </w:rPr>
            </w:pPr>
            <w:r w:rsidRPr="00015A1A">
              <w:rPr>
                <w:rFonts w:asciiTheme="majorBidi" w:hAnsiTheme="majorBidi" w:cstheme="majorBidi"/>
                <w:color w:val="000000"/>
                <w:sz w:val="20"/>
                <w:szCs w:val="20"/>
              </w:rPr>
              <w:t>4.31</w:t>
            </w:r>
            <w:r w:rsidR="001C2008" w:rsidRPr="00015A1A">
              <w:rPr>
                <w:rFonts w:asciiTheme="majorBidi" w:hAnsiTheme="majorBidi" w:cstheme="majorBidi"/>
                <w:color w:val="000000"/>
                <w:sz w:val="20"/>
                <w:szCs w:val="20"/>
              </w:rPr>
              <w:t>×10</w:t>
            </w:r>
            <w:r w:rsidR="001C2008" w:rsidRPr="00015A1A">
              <w:rPr>
                <w:rFonts w:asciiTheme="majorBidi" w:hAnsiTheme="majorBidi" w:cstheme="majorBidi"/>
                <w:color w:val="000000"/>
                <w:sz w:val="20"/>
                <w:szCs w:val="20"/>
                <w:vertAlign w:val="superscript"/>
              </w:rPr>
              <w:t>-4</w:t>
            </w:r>
          </w:p>
        </w:tc>
      </w:tr>
      <w:tr w:rsidR="00090C81" w:rsidRPr="00015A1A" w:rsidTr="005E1354">
        <w:trPr>
          <w:jc w:val="center"/>
        </w:trPr>
        <w:tc>
          <w:tcPr>
            <w:tcW w:w="544" w:type="pct"/>
            <w:vAlign w:val="center"/>
          </w:tcPr>
          <w:p w:rsidR="00DB5EC9" w:rsidRPr="00015A1A" w:rsidRDefault="00DB5EC9" w:rsidP="00993DBF">
            <w:pPr>
              <w:spacing w:line="240" w:lineRule="auto"/>
              <w:rPr>
                <w:rFonts w:asciiTheme="majorBidi" w:hAnsiTheme="majorBidi" w:cstheme="majorBidi"/>
                <w:sz w:val="20"/>
                <w:szCs w:val="20"/>
              </w:rPr>
            </w:pPr>
            <w:r w:rsidRPr="00015A1A">
              <w:rPr>
                <w:rFonts w:asciiTheme="majorBidi" w:hAnsiTheme="majorBidi" w:cstheme="majorBidi"/>
                <w:sz w:val="20"/>
                <w:szCs w:val="20"/>
              </w:rPr>
              <w:t>04.</w:t>
            </w:r>
          </w:p>
        </w:tc>
        <w:tc>
          <w:tcPr>
            <w:tcW w:w="918" w:type="pct"/>
            <w:vAlign w:val="center"/>
          </w:tcPr>
          <w:p w:rsidR="00DB5EC9" w:rsidRPr="00015A1A" w:rsidRDefault="00DB5EC9" w:rsidP="00993DBF">
            <w:pPr>
              <w:spacing w:line="240" w:lineRule="auto"/>
              <w:rPr>
                <w:rFonts w:asciiTheme="majorBidi" w:hAnsiTheme="majorBidi" w:cstheme="majorBidi"/>
                <w:color w:val="000000"/>
                <w:sz w:val="20"/>
                <w:szCs w:val="20"/>
              </w:rPr>
            </w:pPr>
            <w:r w:rsidRPr="00015A1A">
              <w:rPr>
                <w:rFonts w:asciiTheme="majorBidi" w:hAnsiTheme="majorBidi" w:cstheme="majorBidi"/>
                <w:color w:val="000000"/>
                <w:sz w:val="20"/>
                <w:szCs w:val="20"/>
              </w:rPr>
              <w:t>Methane</w:t>
            </w:r>
          </w:p>
        </w:tc>
        <w:tc>
          <w:tcPr>
            <w:tcW w:w="874" w:type="pct"/>
            <w:vAlign w:val="center"/>
          </w:tcPr>
          <w:p w:rsidR="00DB5EC9" w:rsidRPr="00015A1A" w:rsidRDefault="00DB5EC9" w:rsidP="00993DBF">
            <w:pPr>
              <w:spacing w:line="240" w:lineRule="auto"/>
              <w:rPr>
                <w:rFonts w:asciiTheme="majorBidi" w:hAnsiTheme="majorBidi" w:cstheme="majorBidi"/>
                <w:color w:val="000000"/>
                <w:sz w:val="20"/>
                <w:szCs w:val="20"/>
              </w:rPr>
            </w:pPr>
            <w:r w:rsidRPr="00015A1A">
              <w:rPr>
                <w:rFonts w:asciiTheme="majorBidi" w:hAnsiTheme="majorBidi" w:cstheme="majorBidi"/>
                <w:color w:val="000000"/>
                <w:sz w:val="20"/>
                <w:szCs w:val="20"/>
              </w:rPr>
              <w:t>0.66068</w:t>
            </w:r>
          </w:p>
        </w:tc>
        <w:tc>
          <w:tcPr>
            <w:tcW w:w="708" w:type="pct"/>
            <w:vAlign w:val="center"/>
          </w:tcPr>
          <w:p w:rsidR="00DB5EC9" w:rsidRPr="00015A1A" w:rsidRDefault="00DB5EC9" w:rsidP="00993DBF">
            <w:pPr>
              <w:spacing w:line="240" w:lineRule="auto"/>
              <w:rPr>
                <w:rFonts w:asciiTheme="majorBidi" w:hAnsiTheme="majorBidi" w:cstheme="majorBidi"/>
                <w:sz w:val="20"/>
                <w:szCs w:val="20"/>
              </w:rPr>
            </w:pPr>
            <w:r w:rsidRPr="00015A1A">
              <w:rPr>
                <w:rFonts w:asciiTheme="majorBidi" w:hAnsiTheme="majorBidi" w:cstheme="majorBidi"/>
                <w:sz w:val="20"/>
                <w:szCs w:val="20"/>
              </w:rPr>
              <w:t>17.</w:t>
            </w:r>
          </w:p>
        </w:tc>
        <w:tc>
          <w:tcPr>
            <w:tcW w:w="918" w:type="pct"/>
            <w:vAlign w:val="center"/>
          </w:tcPr>
          <w:p w:rsidR="00DB5EC9" w:rsidRPr="00015A1A" w:rsidRDefault="00DB5EC9" w:rsidP="00993DBF">
            <w:pPr>
              <w:spacing w:line="240" w:lineRule="auto"/>
              <w:rPr>
                <w:rFonts w:asciiTheme="majorBidi" w:hAnsiTheme="majorBidi" w:cstheme="majorBidi"/>
                <w:color w:val="000000"/>
                <w:sz w:val="20"/>
                <w:szCs w:val="20"/>
              </w:rPr>
            </w:pPr>
            <w:r w:rsidRPr="00015A1A">
              <w:rPr>
                <w:rFonts w:asciiTheme="majorBidi" w:hAnsiTheme="majorBidi" w:cstheme="majorBidi"/>
                <w:color w:val="000000"/>
                <w:sz w:val="20"/>
                <w:szCs w:val="20"/>
              </w:rPr>
              <w:t>n-C12</w:t>
            </w:r>
          </w:p>
        </w:tc>
        <w:tc>
          <w:tcPr>
            <w:tcW w:w="1038" w:type="pct"/>
            <w:vAlign w:val="center"/>
          </w:tcPr>
          <w:p w:rsidR="00DB5EC9" w:rsidRPr="00015A1A" w:rsidRDefault="00DB5EC9" w:rsidP="00993DBF">
            <w:pPr>
              <w:spacing w:line="240" w:lineRule="auto"/>
              <w:rPr>
                <w:rFonts w:asciiTheme="majorBidi" w:hAnsiTheme="majorBidi" w:cstheme="majorBidi"/>
                <w:color w:val="000000"/>
                <w:sz w:val="20"/>
                <w:szCs w:val="20"/>
              </w:rPr>
            </w:pPr>
            <w:r w:rsidRPr="00015A1A">
              <w:rPr>
                <w:rFonts w:asciiTheme="majorBidi" w:hAnsiTheme="majorBidi" w:cstheme="majorBidi"/>
                <w:color w:val="000000"/>
                <w:sz w:val="20"/>
                <w:szCs w:val="20"/>
              </w:rPr>
              <w:t>3.22</w:t>
            </w:r>
            <w:r w:rsidR="001C2008" w:rsidRPr="00015A1A">
              <w:rPr>
                <w:rFonts w:asciiTheme="majorBidi" w:hAnsiTheme="majorBidi" w:cstheme="majorBidi"/>
                <w:color w:val="000000"/>
                <w:sz w:val="20"/>
                <w:szCs w:val="20"/>
              </w:rPr>
              <w:t>×10</w:t>
            </w:r>
            <w:r w:rsidR="001C2008" w:rsidRPr="00015A1A">
              <w:rPr>
                <w:rFonts w:asciiTheme="majorBidi" w:hAnsiTheme="majorBidi" w:cstheme="majorBidi"/>
                <w:color w:val="000000"/>
                <w:sz w:val="20"/>
                <w:szCs w:val="20"/>
                <w:vertAlign w:val="superscript"/>
              </w:rPr>
              <w:t>-4</w:t>
            </w:r>
          </w:p>
        </w:tc>
      </w:tr>
      <w:tr w:rsidR="00090C81" w:rsidRPr="00015A1A" w:rsidTr="005E1354">
        <w:trPr>
          <w:jc w:val="center"/>
        </w:trPr>
        <w:tc>
          <w:tcPr>
            <w:tcW w:w="544" w:type="pct"/>
            <w:vAlign w:val="center"/>
          </w:tcPr>
          <w:p w:rsidR="00DB5EC9" w:rsidRPr="00015A1A" w:rsidRDefault="00DB5EC9" w:rsidP="00993DBF">
            <w:pPr>
              <w:spacing w:line="240" w:lineRule="auto"/>
              <w:rPr>
                <w:rFonts w:asciiTheme="majorBidi" w:hAnsiTheme="majorBidi" w:cstheme="majorBidi"/>
                <w:sz w:val="20"/>
                <w:szCs w:val="20"/>
              </w:rPr>
            </w:pPr>
            <w:r w:rsidRPr="00015A1A">
              <w:rPr>
                <w:rFonts w:asciiTheme="majorBidi" w:hAnsiTheme="majorBidi" w:cstheme="majorBidi"/>
                <w:sz w:val="20"/>
                <w:szCs w:val="20"/>
              </w:rPr>
              <w:t>05.</w:t>
            </w:r>
          </w:p>
        </w:tc>
        <w:tc>
          <w:tcPr>
            <w:tcW w:w="918" w:type="pct"/>
            <w:vAlign w:val="center"/>
          </w:tcPr>
          <w:p w:rsidR="00DB5EC9" w:rsidRPr="00015A1A" w:rsidRDefault="00DB5EC9" w:rsidP="00993DBF">
            <w:pPr>
              <w:spacing w:line="240" w:lineRule="auto"/>
              <w:rPr>
                <w:rFonts w:asciiTheme="majorBidi" w:hAnsiTheme="majorBidi" w:cstheme="majorBidi"/>
                <w:color w:val="000000"/>
                <w:sz w:val="20"/>
                <w:szCs w:val="20"/>
              </w:rPr>
            </w:pPr>
            <w:r w:rsidRPr="00015A1A">
              <w:rPr>
                <w:rFonts w:asciiTheme="majorBidi" w:hAnsiTheme="majorBidi" w:cstheme="majorBidi"/>
                <w:color w:val="000000"/>
                <w:sz w:val="20"/>
                <w:szCs w:val="20"/>
              </w:rPr>
              <w:t>Ethane</w:t>
            </w:r>
          </w:p>
        </w:tc>
        <w:tc>
          <w:tcPr>
            <w:tcW w:w="874" w:type="pct"/>
            <w:vAlign w:val="center"/>
          </w:tcPr>
          <w:p w:rsidR="00DB5EC9" w:rsidRPr="00015A1A" w:rsidRDefault="00DB5EC9" w:rsidP="00993DBF">
            <w:pPr>
              <w:spacing w:line="240" w:lineRule="auto"/>
              <w:rPr>
                <w:rFonts w:asciiTheme="majorBidi" w:hAnsiTheme="majorBidi" w:cstheme="majorBidi"/>
                <w:color w:val="000000"/>
                <w:sz w:val="20"/>
                <w:szCs w:val="20"/>
              </w:rPr>
            </w:pPr>
            <w:r w:rsidRPr="00015A1A">
              <w:rPr>
                <w:rFonts w:asciiTheme="majorBidi" w:hAnsiTheme="majorBidi" w:cstheme="majorBidi"/>
                <w:color w:val="000000"/>
                <w:sz w:val="20"/>
                <w:szCs w:val="20"/>
              </w:rPr>
              <w:t>3.57</w:t>
            </w:r>
            <w:r w:rsidR="001C2008" w:rsidRPr="00015A1A">
              <w:rPr>
                <w:rFonts w:asciiTheme="majorBidi" w:hAnsiTheme="majorBidi" w:cstheme="majorBidi"/>
                <w:color w:val="000000"/>
                <w:sz w:val="20"/>
                <w:szCs w:val="20"/>
              </w:rPr>
              <w:t>×10</w:t>
            </w:r>
            <w:r w:rsidR="001C2008" w:rsidRPr="00015A1A">
              <w:rPr>
                <w:rFonts w:asciiTheme="majorBidi" w:hAnsiTheme="majorBidi" w:cstheme="majorBidi"/>
                <w:color w:val="000000"/>
                <w:sz w:val="20"/>
                <w:szCs w:val="20"/>
                <w:vertAlign w:val="superscript"/>
              </w:rPr>
              <w:t>-2</w:t>
            </w:r>
          </w:p>
        </w:tc>
        <w:tc>
          <w:tcPr>
            <w:tcW w:w="708" w:type="pct"/>
            <w:vAlign w:val="center"/>
          </w:tcPr>
          <w:p w:rsidR="00DB5EC9" w:rsidRPr="00015A1A" w:rsidRDefault="00DB5EC9" w:rsidP="00993DBF">
            <w:pPr>
              <w:spacing w:line="240" w:lineRule="auto"/>
              <w:rPr>
                <w:rFonts w:asciiTheme="majorBidi" w:hAnsiTheme="majorBidi" w:cstheme="majorBidi"/>
                <w:sz w:val="20"/>
                <w:szCs w:val="20"/>
              </w:rPr>
            </w:pPr>
            <w:r w:rsidRPr="00015A1A">
              <w:rPr>
                <w:rFonts w:asciiTheme="majorBidi" w:hAnsiTheme="majorBidi" w:cstheme="majorBidi"/>
                <w:sz w:val="20"/>
                <w:szCs w:val="20"/>
              </w:rPr>
              <w:t>18.</w:t>
            </w:r>
          </w:p>
        </w:tc>
        <w:tc>
          <w:tcPr>
            <w:tcW w:w="918" w:type="pct"/>
            <w:vAlign w:val="center"/>
          </w:tcPr>
          <w:p w:rsidR="00DB5EC9" w:rsidRPr="00015A1A" w:rsidRDefault="00DB5EC9" w:rsidP="00993DBF">
            <w:pPr>
              <w:spacing w:line="240" w:lineRule="auto"/>
              <w:rPr>
                <w:rFonts w:asciiTheme="majorBidi" w:hAnsiTheme="majorBidi" w:cstheme="majorBidi"/>
                <w:color w:val="000000"/>
                <w:sz w:val="20"/>
                <w:szCs w:val="20"/>
              </w:rPr>
            </w:pPr>
            <w:r w:rsidRPr="00015A1A">
              <w:rPr>
                <w:rFonts w:asciiTheme="majorBidi" w:hAnsiTheme="majorBidi" w:cstheme="majorBidi"/>
                <w:color w:val="000000"/>
                <w:sz w:val="20"/>
                <w:szCs w:val="20"/>
              </w:rPr>
              <w:t>n-C13</w:t>
            </w:r>
          </w:p>
        </w:tc>
        <w:tc>
          <w:tcPr>
            <w:tcW w:w="1038" w:type="pct"/>
            <w:vAlign w:val="center"/>
          </w:tcPr>
          <w:p w:rsidR="00DB5EC9" w:rsidRPr="00015A1A" w:rsidRDefault="00DB5EC9" w:rsidP="00993DBF">
            <w:pPr>
              <w:spacing w:line="240" w:lineRule="auto"/>
              <w:rPr>
                <w:rFonts w:asciiTheme="majorBidi" w:hAnsiTheme="majorBidi" w:cstheme="majorBidi"/>
                <w:color w:val="000000"/>
                <w:sz w:val="20"/>
                <w:szCs w:val="20"/>
              </w:rPr>
            </w:pPr>
            <w:r w:rsidRPr="00015A1A">
              <w:rPr>
                <w:rFonts w:asciiTheme="majorBidi" w:hAnsiTheme="majorBidi" w:cstheme="majorBidi"/>
                <w:color w:val="000000"/>
                <w:sz w:val="20"/>
                <w:szCs w:val="20"/>
              </w:rPr>
              <w:t>2.86</w:t>
            </w:r>
            <w:r w:rsidR="001C2008" w:rsidRPr="00015A1A">
              <w:rPr>
                <w:rFonts w:asciiTheme="majorBidi" w:hAnsiTheme="majorBidi" w:cstheme="majorBidi"/>
                <w:color w:val="000000"/>
                <w:sz w:val="20"/>
                <w:szCs w:val="20"/>
              </w:rPr>
              <w:t>×10</w:t>
            </w:r>
            <w:r w:rsidR="001C2008" w:rsidRPr="00015A1A">
              <w:rPr>
                <w:rFonts w:asciiTheme="majorBidi" w:hAnsiTheme="majorBidi" w:cstheme="majorBidi"/>
                <w:color w:val="000000"/>
                <w:sz w:val="20"/>
                <w:szCs w:val="20"/>
                <w:vertAlign w:val="superscript"/>
              </w:rPr>
              <w:t>-4</w:t>
            </w:r>
          </w:p>
        </w:tc>
      </w:tr>
      <w:tr w:rsidR="00090C81" w:rsidRPr="00015A1A" w:rsidTr="005E1354">
        <w:trPr>
          <w:trHeight w:val="107"/>
          <w:jc w:val="center"/>
        </w:trPr>
        <w:tc>
          <w:tcPr>
            <w:tcW w:w="544" w:type="pct"/>
            <w:vAlign w:val="center"/>
          </w:tcPr>
          <w:p w:rsidR="00DB5EC9" w:rsidRPr="00015A1A" w:rsidRDefault="00DB5EC9" w:rsidP="00993DBF">
            <w:pPr>
              <w:spacing w:line="240" w:lineRule="auto"/>
              <w:rPr>
                <w:rFonts w:asciiTheme="majorBidi" w:hAnsiTheme="majorBidi" w:cstheme="majorBidi"/>
                <w:sz w:val="20"/>
                <w:szCs w:val="20"/>
              </w:rPr>
            </w:pPr>
            <w:r w:rsidRPr="00015A1A">
              <w:rPr>
                <w:rFonts w:asciiTheme="majorBidi" w:hAnsiTheme="majorBidi" w:cstheme="majorBidi"/>
                <w:sz w:val="20"/>
                <w:szCs w:val="20"/>
              </w:rPr>
              <w:t>06.</w:t>
            </w:r>
          </w:p>
        </w:tc>
        <w:tc>
          <w:tcPr>
            <w:tcW w:w="918" w:type="pct"/>
            <w:vAlign w:val="center"/>
          </w:tcPr>
          <w:p w:rsidR="00DB5EC9" w:rsidRPr="00015A1A" w:rsidRDefault="00DB5EC9" w:rsidP="00993DBF">
            <w:pPr>
              <w:spacing w:line="240" w:lineRule="auto"/>
              <w:rPr>
                <w:rFonts w:asciiTheme="majorBidi" w:hAnsiTheme="majorBidi" w:cstheme="majorBidi"/>
                <w:color w:val="000000"/>
                <w:sz w:val="20"/>
                <w:szCs w:val="20"/>
              </w:rPr>
            </w:pPr>
            <w:r w:rsidRPr="00015A1A">
              <w:rPr>
                <w:rFonts w:asciiTheme="majorBidi" w:hAnsiTheme="majorBidi" w:cstheme="majorBidi"/>
                <w:color w:val="000000"/>
                <w:sz w:val="20"/>
                <w:szCs w:val="20"/>
              </w:rPr>
              <w:t>Propane</w:t>
            </w:r>
          </w:p>
        </w:tc>
        <w:tc>
          <w:tcPr>
            <w:tcW w:w="874" w:type="pct"/>
            <w:vAlign w:val="center"/>
          </w:tcPr>
          <w:p w:rsidR="00DB5EC9" w:rsidRPr="00015A1A" w:rsidRDefault="00DB5EC9" w:rsidP="00993DBF">
            <w:pPr>
              <w:spacing w:line="240" w:lineRule="auto"/>
              <w:rPr>
                <w:rFonts w:asciiTheme="majorBidi" w:hAnsiTheme="majorBidi" w:cstheme="majorBidi"/>
                <w:color w:val="000000"/>
                <w:sz w:val="20"/>
                <w:szCs w:val="20"/>
              </w:rPr>
            </w:pPr>
            <w:r w:rsidRPr="00015A1A">
              <w:rPr>
                <w:rFonts w:asciiTheme="majorBidi" w:hAnsiTheme="majorBidi" w:cstheme="majorBidi"/>
                <w:color w:val="000000"/>
                <w:sz w:val="20"/>
                <w:szCs w:val="20"/>
              </w:rPr>
              <w:t>3.37</w:t>
            </w:r>
            <w:r w:rsidR="001C2008" w:rsidRPr="00015A1A">
              <w:rPr>
                <w:rFonts w:asciiTheme="majorBidi" w:hAnsiTheme="majorBidi" w:cstheme="majorBidi"/>
                <w:color w:val="000000"/>
                <w:sz w:val="20"/>
                <w:szCs w:val="20"/>
              </w:rPr>
              <w:t>×10</w:t>
            </w:r>
            <w:r w:rsidR="001C2008" w:rsidRPr="00015A1A">
              <w:rPr>
                <w:rFonts w:asciiTheme="majorBidi" w:hAnsiTheme="majorBidi" w:cstheme="majorBidi"/>
                <w:color w:val="000000"/>
                <w:sz w:val="20"/>
                <w:szCs w:val="20"/>
                <w:vertAlign w:val="superscript"/>
              </w:rPr>
              <w:t>-2</w:t>
            </w:r>
          </w:p>
        </w:tc>
        <w:tc>
          <w:tcPr>
            <w:tcW w:w="708" w:type="pct"/>
            <w:vAlign w:val="center"/>
          </w:tcPr>
          <w:p w:rsidR="00DB5EC9" w:rsidRPr="00015A1A" w:rsidRDefault="00DB5EC9" w:rsidP="00993DBF">
            <w:pPr>
              <w:spacing w:line="240" w:lineRule="auto"/>
              <w:rPr>
                <w:rFonts w:asciiTheme="majorBidi" w:hAnsiTheme="majorBidi" w:cstheme="majorBidi"/>
                <w:sz w:val="20"/>
                <w:szCs w:val="20"/>
              </w:rPr>
            </w:pPr>
            <w:r w:rsidRPr="00015A1A">
              <w:rPr>
                <w:rFonts w:asciiTheme="majorBidi" w:hAnsiTheme="majorBidi" w:cstheme="majorBidi"/>
                <w:sz w:val="20"/>
                <w:szCs w:val="20"/>
              </w:rPr>
              <w:t>19.</w:t>
            </w:r>
          </w:p>
        </w:tc>
        <w:tc>
          <w:tcPr>
            <w:tcW w:w="918" w:type="pct"/>
            <w:vAlign w:val="center"/>
          </w:tcPr>
          <w:p w:rsidR="00DB5EC9" w:rsidRPr="00015A1A" w:rsidRDefault="00DB5EC9" w:rsidP="00993DBF">
            <w:pPr>
              <w:spacing w:line="240" w:lineRule="auto"/>
              <w:rPr>
                <w:rFonts w:asciiTheme="majorBidi" w:hAnsiTheme="majorBidi" w:cstheme="majorBidi"/>
                <w:color w:val="000000"/>
                <w:sz w:val="20"/>
                <w:szCs w:val="20"/>
              </w:rPr>
            </w:pPr>
            <w:r w:rsidRPr="00015A1A">
              <w:rPr>
                <w:rFonts w:asciiTheme="majorBidi" w:hAnsiTheme="majorBidi" w:cstheme="majorBidi"/>
                <w:color w:val="000000"/>
                <w:sz w:val="20"/>
                <w:szCs w:val="20"/>
              </w:rPr>
              <w:t>n-C14</w:t>
            </w:r>
          </w:p>
        </w:tc>
        <w:tc>
          <w:tcPr>
            <w:tcW w:w="1038" w:type="pct"/>
            <w:vAlign w:val="center"/>
          </w:tcPr>
          <w:p w:rsidR="00DB5EC9" w:rsidRPr="00015A1A" w:rsidRDefault="00DB5EC9" w:rsidP="00993DBF">
            <w:pPr>
              <w:spacing w:line="240" w:lineRule="auto"/>
              <w:rPr>
                <w:rFonts w:asciiTheme="majorBidi" w:hAnsiTheme="majorBidi" w:cstheme="majorBidi"/>
                <w:color w:val="000000"/>
                <w:sz w:val="20"/>
                <w:szCs w:val="20"/>
              </w:rPr>
            </w:pPr>
            <w:r w:rsidRPr="00015A1A">
              <w:rPr>
                <w:rFonts w:asciiTheme="majorBidi" w:hAnsiTheme="majorBidi" w:cstheme="majorBidi"/>
                <w:color w:val="000000"/>
                <w:sz w:val="20"/>
                <w:szCs w:val="20"/>
              </w:rPr>
              <w:t>2.15</w:t>
            </w:r>
            <w:r w:rsidR="001C2008" w:rsidRPr="00015A1A">
              <w:rPr>
                <w:rFonts w:asciiTheme="majorBidi" w:hAnsiTheme="majorBidi" w:cstheme="majorBidi"/>
                <w:color w:val="000000"/>
                <w:sz w:val="20"/>
                <w:szCs w:val="20"/>
              </w:rPr>
              <w:t>×10</w:t>
            </w:r>
            <w:r w:rsidR="001C2008" w:rsidRPr="00015A1A">
              <w:rPr>
                <w:rFonts w:asciiTheme="majorBidi" w:hAnsiTheme="majorBidi" w:cstheme="majorBidi"/>
                <w:color w:val="000000"/>
                <w:sz w:val="20"/>
                <w:szCs w:val="20"/>
                <w:vertAlign w:val="superscript"/>
              </w:rPr>
              <w:t>-4</w:t>
            </w:r>
          </w:p>
        </w:tc>
      </w:tr>
      <w:tr w:rsidR="00090C81" w:rsidRPr="00015A1A" w:rsidTr="005E1354">
        <w:trPr>
          <w:jc w:val="center"/>
        </w:trPr>
        <w:tc>
          <w:tcPr>
            <w:tcW w:w="544" w:type="pct"/>
            <w:vAlign w:val="center"/>
          </w:tcPr>
          <w:p w:rsidR="00DB5EC9" w:rsidRPr="00015A1A" w:rsidRDefault="00DB5EC9" w:rsidP="00993DBF">
            <w:pPr>
              <w:spacing w:line="240" w:lineRule="auto"/>
              <w:rPr>
                <w:rFonts w:asciiTheme="majorBidi" w:hAnsiTheme="majorBidi" w:cstheme="majorBidi"/>
                <w:sz w:val="20"/>
                <w:szCs w:val="20"/>
              </w:rPr>
            </w:pPr>
            <w:r w:rsidRPr="00015A1A">
              <w:rPr>
                <w:rFonts w:asciiTheme="majorBidi" w:hAnsiTheme="majorBidi" w:cstheme="majorBidi"/>
                <w:sz w:val="20"/>
                <w:szCs w:val="20"/>
              </w:rPr>
              <w:t>07.</w:t>
            </w:r>
          </w:p>
        </w:tc>
        <w:tc>
          <w:tcPr>
            <w:tcW w:w="918" w:type="pct"/>
            <w:vAlign w:val="center"/>
          </w:tcPr>
          <w:p w:rsidR="00DB5EC9" w:rsidRPr="00015A1A" w:rsidRDefault="00DB5EC9" w:rsidP="00993DBF">
            <w:pPr>
              <w:spacing w:line="240" w:lineRule="auto"/>
              <w:rPr>
                <w:rFonts w:asciiTheme="majorBidi" w:hAnsiTheme="majorBidi" w:cstheme="majorBidi"/>
                <w:color w:val="000000"/>
                <w:sz w:val="20"/>
                <w:szCs w:val="20"/>
              </w:rPr>
            </w:pPr>
            <w:r w:rsidRPr="00015A1A">
              <w:rPr>
                <w:rFonts w:asciiTheme="majorBidi" w:hAnsiTheme="majorBidi" w:cstheme="majorBidi"/>
                <w:color w:val="000000"/>
                <w:sz w:val="20"/>
                <w:szCs w:val="20"/>
              </w:rPr>
              <w:t>i-Butane</w:t>
            </w:r>
          </w:p>
        </w:tc>
        <w:tc>
          <w:tcPr>
            <w:tcW w:w="874" w:type="pct"/>
            <w:vAlign w:val="center"/>
          </w:tcPr>
          <w:p w:rsidR="00DB5EC9" w:rsidRPr="00015A1A" w:rsidRDefault="00DB5EC9" w:rsidP="00993DBF">
            <w:pPr>
              <w:spacing w:line="240" w:lineRule="auto"/>
              <w:rPr>
                <w:rFonts w:asciiTheme="majorBidi" w:hAnsiTheme="majorBidi" w:cstheme="majorBidi"/>
                <w:color w:val="000000"/>
                <w:sz w:val="20"/>
                <w:szCs w:val="20"/>
              </w:rPr>
            </w:pPr>
            <w:r w:rsidRPr="00015A1A">
              <w:rPr>
                <w:rFonts w:asciiTheme="majorBidi" w:hAnsiTheme="majorBidi" w:cstheme="majorBidi"/>
                <w:color w:val="000000"/>
                <w:sz w:val="20"/>
                <w:szCs w:val="20"/>
              </w:rPr>
              <w:t>7.48</w:t>
            </w:r>
            <w:r w:rsidR="001C2008" w:rsidRPr="00015A1A">
              <w:rPr>
                <w:rFonts w:asciiTheme="majorBidi" w:hAnsiTheme="majorBidi" w:cstheme="majorBidi"/>
                <w:color w:val="000000"/>
                <w:sz w:val="20"/>
                <w:szCs w:val="20"/>
              </w:rPr>
              <w:t>×10</w:t>
            </w:r>
            <w:r w:rsidR="001C2008" w:rsidRPr="00015A1A">
              <w:rPr>
                <w:rFonts w:asciiTheme="majorBidi" w:hAnsiTheme="majorBidi" w:cstheme="majorBidi"/>
                <w:color w:val="000000"/>
                <w:sz w:val="20"/>
                <w:szCs w:val="20"/>
                <w:vertAlign w:val="superscript"/>
              </w:rPr>
              <w:t>-2</w:t>
            </w:r>
          </w:p>
        </w:tc>
        <w:tc>
          <w:tcPr>
            <w:tcW w:w="708" w:type="pct"/>
            <w:vAlign w:val="center"/>
          </w:tcPr>
          <w:p w:rsidR="00DB5EC9" w:rsidRPr="00015A1A" w:rsidRDefault="00DB5EC9" w:rsidP="00993DBF">
            <w:pPr>
              <w:spacing w:line="240" w:lineRule="auto"/>
              <w:rPr>
                <w:rFonts w:asciiTheme="majorBidi" w:hAnsiTheme="majorBidi" w:cstheme="majorBidi"/>
                <w:sz w:val="20"/>
                <w:szCs w:val="20"/>
              </w:rPr>
            </w:pPr>
            <w:r w:rsidRPr="00015A1A">
              <w:rPr>
                <w:rFonts w:asciiTheme="majorBidi" w:hAnsiTheme="majorBidi" w:cstheme="majorBidi"/>
                <w:sz w:val="20"/>
                <w:szCs w:val="20"/>
              </w:rPr>
              <w:t>20.</w:t>
            </w:r>
          </w:p>
        </w:tc>
        <w:tc>
          <w:tcPr>
            <w:tcW w:w="918" w:type="pct"/>
            <w:vAlign w:val="center"/>
          </w:tcPr>
          <w:p w:rsidR="00DB5EC9" w:rsidRPr="00015A1A" w:rsidRDefault="00DB5EC9" w:rsidP="00993DBF">
            <w:pPr>
              <w:spacing w:line="240" w:lineRule="auto"/>
              <w:rPr>
                <w:rFonts w:asciiTheme="majorBidi" w:hAnsiTheme="majorBidi" w:cstheme="majorBidi"/>
                <w:color w:val="000000"/>
                <w:sz w:val="20"/>
                <w:szCs w:val="20"/>
              </w:rPr>
            </w:pPr>
            <w:r w:rsidRPr="00015A1A">
              <w:rPr>
                <w:rFonts w:asciiTheme="majorBidi" w:hAnsiTheme="majorBidi" w:cstheme="majorBidi"/>
                <w:color w:val="000000"/>
                <w:sz w:val="20"/>
                <w:szCs w:val="20"/>
              </w:rPr>
              <w:t>n-C15</w:t>
            </w:r>
          </w:p>
        </w:tc>
        <w:tc>
          <w:tcPr>
            <w:tcW w:w="1038" w:type="pct"/>
            <w:vAlign w:val="center"/>
          </w:tcPr>
          <w:p w:rsidR="00DB5EC9" w:rsidRPr="00015A1A" w:rsidRDefault="00DB5EC9" w:rsidP="00993DBF">
            <w:pPr>
              <w:spacing w:line="240" w:lineRule="auto"/>
              <w:rPr>
                <w:rFonts w:asciiTheme="majorBidi" w:hAnsiTheme="majorBidi" w:cstheme="majorBidi"/>
                <w:color w:val="000000"/>
                <w:sz w:val="20"/>
                <w:szCs w:val="20"/>
              </w:rPr>
            </w:pPr>
            <w:r w:rsidRPr="00015A1A">
              <w:rPr>
                <w:rFonts w:asciiTheme="majorBidi" w:hAnsiTheme="majorBidi" w:cstheme="majorBidi"/>
                <w:color w:val="000000"/>
                <w:sz w:val="20"/>
                <w:szCs w:val="20"/>
              </w:rPr>
              <w:t>2.06</w:t>
            </w:r>
            <w:r w:rsidR="001C2008" w:rsidRPr="00015A1A">
              <w:rPr>
                <w:rFonts w:asciiTheme="majorBidi" w:hAnsiTheme="majorBidi" w:cstheme="majorBidi"/>
                <w:color w:val="000000"/>
                <w:sz w:val="20"/>
                <w:szCs w:val="20"/>
              </w:rPr>
              <w:t>×10</w:t>
            </w:r>
            <w:r w:rsidR="001C2008" w:rsidRPr="00015A1A">
              <w:rPr>
                <w:rFonts w:asciiTheme="majorBidi" w:hAnsiTheme="majorBidi" w:cstheme="majorBidi"/>
                <w:color w:val="000000"/>
                <w:sz w:val="20"/>
                <w:szCs w:val="20"/>
                <w:vertAlign w:val="superscript"/>
              </w:rPr>
              <w:t>-4</w:t>
            </w:r>
          </w:p>
        </w:tc>
      </w:tr>
      <w:tr w:rsidR="00090C81" w:rsidRPr="00015A1A" w:rsidTr="005E1354">
        <w:trPr>
          <w:trHeight w:val="30"/>
          <w:jc w:val="center"/>
        </w:trPr>
        <w:tc>
          <w:tcPr>
            <w:tcW w:w="544" w:type="pct"/>
            <w:vAlign w:val="center"/>
          </w:tcPr>
          <w:p w:rsidR="00DB5EC9" w:rsidRPr="00015A1A" w:rsidRDefault="00DB5EC9" w:rsidP="00993DBF">
            <w:pPr>
              <w:spacing w:line="240" w:lineRule="auto"/>
              <w:rPr>
                <w:rFonts w:asciiTheme="majorBidi" w:hAnsiTheme="majorBidi" w:cstheme="majorBidi"/>
                <w:sz w:val="20"/>
                <w:szCs w:val="20"/>
              </w:rPr>
            </w:pPr>
            <w:r w:rsidRPr="00015A1A">
              <w:rPr>
                <w:rFonts w:asciiTheme="majorBidi" w:hAnsiTheme="majorBidi" w:cstheme="majorBidi"/>
                <w:sz w:val="20"/>
                <w:szCs w:val="20"/>
              </w:rPr>
              <w:t>08.</w:t>
            </w:r>
          </w:p>
        </w:tc>
        <w:tc>
          <w:tcPr>
            <w:tcW w:w="918" w:type="pct"/>
            <w:vAlign w:val="center"/>
          </w:tcPr>
          <w:p w:rsidR="00DB5EC9" w:rsidRPr="00015A1A" w:rsidRDefault="00DB5EC9" w:rsidP="00993DBF">
            <w:pPr>
              <w:spacing w:line="240" w:lineRule="auto"/>
              <w:rPr>
                <w:rFonts w:asciiTheme="majorBidi" w:hAnsiTheme="majorBidi" w:cstheme="majorBidi"/>
                <w:color w:val="000000"/>
                <w:sz w:val="20"/>
                <w:szCs w:val="20"/>
              </w:rPr>
            </w:pPr>
            <w:r w:rsidRPr="00015A1A">
              <w:rPr>
                <w:rFonts w:asciiTheme="majorBidi" w:hAnsiTheme="majorBidi" w:cstheme="majorBidi"/>
                <w:color w:val="000000"/>
                <w:sz w:val="20"/>
                <w:szCs w:val="20"/>
              </w:rPr>
              <w:t>n-Butane</w:t>
            </w:r>
          </w:p>
        </w:tc>
        <w:tc>
          <w:tcPr>
            <w:tcW w:w="874" w:type="pct"/>
            <w:vAlign w:val="center"/>
          </w:tcPr>
          <w:p w:rsidR="00DB5EC9" w:rsidRPr="00015A1A" w:rsidRDefault="00DB5EC9" w:rsidP="00993DBF">
            <w:pPr>
              <w:spacing w:line="240" w:lineRule="auto"/>
              <w:rPr>
                <w:rFonts w:asciiTheme="majorBidi" w:hAnsiTheme="majorBidi" w:cstheme="majorBidi"/>
                <w:color w:val="000000"/>
                <w:sz w:val="20"/>
                <w:szCs w:val="20"/>
              </w:rPr>
            </w:pPr>
            <w:r w:rsidRPr="00015A1A">
              <w:rPr>
                <w:rFonts w:asciiTheme="majorBidi" w:hAnsiTheme="majorBidi" w:cstheme="majorBidi"/>
                <w:color w:val="000000"/>
                <w:sz w:val="20"/>
                <w:szCs w:val="20"/>
              </w:rPr>
              <w:t>2.79</w:t>
            </w:r>
            <w:r w:rsidR="001C2008" w:rsidRPr="00015A1A">
              <w:rPr>
                <w:rFonts w:asciiTheme="majorBidi" w:hAnsiTheme="majorBidi" w:cstheme="majorBidi"/>
                <w:color w:val="000000"/>
                <w:sz w:val="20"/>
                <w:szCs w:val="20"/>
              </w:rPr>
              <w:t>×10</w:t>
            </w:r>
            <w:r w:rsidR="001C2008" w:rsidRPr="00015A1A">
              <w:rPr>
                <w:rFonts w:asciiTheme="majorBidi" w:hAnsiTheme="majorBidi" w:cstheme="majorBidi"/>
                <w:color w:val="000000"/>
                <w:sz w:val="20"/>
                <w:szCs w:val="20"/>
                <w:vertAlign w:val="superscript"/>
              </w:rPr>
              <w:t>-3</w:t>
            </w:r>
          </w:p>
        </w:tc>
        <w:tc>
          <w:tcPr>
            <w:tcW w:w="708" w:type="pct"/>
            <w:vAlign w:val="center"/>
          </w:tcPr>
          <w:p w:rsidR="00DB5EC9" w:rsidRPr="00015A1A" w:rsidRDefault="00DB5EC9" w:rsidP="00993DBF">
            <w:pPr>
              <w:spacing w:line="240" w:lineRule="auto"/>
              <w:rPr>
                <w:rFonts w:asciiTheme="majorBidi" w:hAnsiTheme="majorBidi" w:cstheme="majorBidi"/>
                <w:sz w:val="20"/>
                <w:szCs w:val="20"/>
              </w:rPr>
            </w:pPr>
            <w:r w:rsidRPr="00015A1A">
              <w:rPr>
                <w:rFonts w:asciiTheme="majorBidi" w:hAnsiTheme="majorBidi" w:cstheme="majorBidi"/>
                <w:sz w:val="20"/>
                <w:szCs w:val="20"/>
              </w:rPr>
              <w:t>21.</w:t>
            </w:r>
          </w:p>
        </w:tc>
        <w:tc>
          <w:tcPr>
            <w:tcW w:w="918" w:type="pct"/>
            <w:vAlign w:val="center"/>
          </w:tcPr>
          <w:p w:rsidR="00DB5EC9" w:rsidRPr="00015A1A" w:rsidRDefault="00DB5EC9" w:rsidP="00993DBF">
            <w:pPr>
              <w:spacing w:line="240" w:lineRule="auto"/>
              <w:rPr>
                <w:rFonts w:asciiTheme="majorBidi" w:hAnsiTheme="majorBidi" w:cstheme="majorBidi"/>
                <w:color w:val="000000"/>
                <w:sz w:val="20"/>
                <w:szCs w:val="20"/>
              </w:rPr>
            </w:pPr>
            <w:r w:rsidRPr="00015A1A">
              <w:rPr>
                <w:rFonts w:asciiTheme="majorBidi" w:hAnsiTheme="majorBidi" w:cstheme="majorBidi"/>
                <w:color w:val="000000"/>
                <w:sz w:val="20"/>
                <w:szCs w:val="20"/>
              </w:rPr>
              <w:t>n-C16</w:t>
            </w:r>
          </w:p>
        </w:tc>
        <w:tc>
          <w:tcPr>
            <w:tcW w:w="1038" w:type="pct"/>
            <w:vAlign w:val="center"/>
          </w:tcPr>
          <w:p w:rsidR="00DB5EC9" w:rsidRPr="00015A1A" w:rsidRDefault="00DB5EC9" w:rsidP="00993DBF">
            <w:pPr>
              <w:spacing w:line="240" w:lineRule="auto"/>
              <w:rPr>
                <w:rFonts w:asciiTheme="majorBidi" w:hAnsiTheme="majorBidi" w:cstheme="majorBidi"/>
                <w:color w:val="000000"/>
                <w:sz w:val="20"/>
                <w:szCs w:val="20"/>
              </w:rPr>
            </w:pPr>
            <w:r w:rsidRPr="00015A1A">
              <w:rPr>
                <w:rFonts w:asciiTheme="majorBidi" w:hAnsiTheme="majorBidi" w:cstheme="majorBidi"/>
                <w:color w:val="000000"/>
                <w:sz w:val="20"/>
                <w:szCs w:val="20"/>
              </w:rPr>
              <w:t>1.50</w:t>
            </w:r>
            <w:r w:rsidR="001C2008" w:rsidRPr="00015A1A">
              <w:rPr>
                <w:rFonts w:asciiTheme="majorBidi" w:hAnsiTheme="majorBidi" w:cstheme="majorBidi"/>
                <w:color w:val="000000"/>
                <w:sz w:val="20"/>
                <w:szCs w:val="20"/>
              </w:rPr>
              <w:t>×10</w:t>
            </w:r>
            <w:r w:rsidR="001C2008" w:rsidRPr="00015A1A">
              <w:rPr>
                <w:rFonts w:asciiTheme="majorBidi" w:hAnsiTheme="majorBidi" w:cstheme="majorBidi"/>
                <w:color w:val="000000"/>
                <w:sz w:val="20"/>
                <w:szCs w:val="20"/>
                <w:vertAlign w:val="superscript"/>
              </w:rPr>
              <w:t>-4</w:t>
            </w:r>
          </w:p>
        </w:tc>
      </w:tr>
      <w:tr w:rsidR="00090C81" w:rsidRPr="00015A1A" w:rsidTr="005E1354">
        <w:trPr>
          <w:trHeight w:val="24"/>
          <w:jc w:val="center"/>
        </w:trPr>
        <w:tc>
          <w:tcPr>
            <w:tcW w:w="544" w:type="pct"/>
            <w:vAlign w:val="center"/>
          </w:tcPr>
          <w:p w:rsidR="00DB5EC9" w:rsidRPr="00015A1A" w:rsidRDefault="00DB5EC9" w:rsidP="00993DBF">
            <w:pPr>
              <w:spacing w:line="240" w:lineRule="auto"/>
              <w:rPr>
                <w:rFonts w:asciiTheme="majorBidi" w:hAnsiTheme="majorBidi" w:cstheme="majorBidi"/>
                <w:sz w:val="20"/>
                <w:szCs w:val="20"/>
              </w:rPr>
            </w:pPr>
            <w:r w:rsidRPr="00015A1A">
              <w:rPr>
                <w:rFonts w:asciiTheme="majorBidi" w:hAnsiTheme="majorBidi" w:cstheme="majorBidi"/>
                <w:sz w:val="20"/>
                <w:szCs w:val="20"/>
              </w:rPr>
              <w:t>09.</w:t>
            </w:r>
          </w:p>
        </w:tc>
        <w:tc>
          <w:tcPr>
            <w:tcW w:w="918" w:type="pct"/>
            <w:vAlign w:val="center"/>
          </w:tcPr>
          <w:p w:rsidR="00DB5EC9" w:rsidRPr="00015A1A" w:rsidRDefault="00DB5EC9" w:rsidP="00993DBF">
            <w:pPr>
              <w:spacing w:line="240" w:lineRule="auto"/>
              <w:rPr>
                <w:rFonts w:asciiTheme="majorBidi" w:hAnsiTheme="majorBidi" w:cstheme="majorBidi"/>
                <w:color w:val="000000"/>
                <w:sz w:val="20"/>
                <w:szCs w:val="20"/>
              </w:rPr>
            </w:pPr>
            <w:r w:rsidRPr="00015A1A">
              <w:rPr>
                <w:rFonts w:asciiTheme="majorBidi" w:hAnsiTheme="majorBidi" w:cstheme="majorBidi"/>
                <w:color w:val="000000"/>
                <w:sz w:val="20"/>
                <w:szCs w:val="20"/>
              </w:rPr>
              <w:t>i-Pentane</w:t>
            </w:r>
          </w:p>
        </w:tc>
        <w:tc>
          <w:tcPr>
            <w:tcW w:w="874" w:type="pct"/>
            <w:vAlign w:val="center"/>
          </w:tcPr>
          <w:p w:rsidR="00DB5EC9" w:rsidRPr="00015A1A" w:rsidRDefault="00DB5EC9" w:rsidP="00993DBF">
            <w:pPr>
              <w:spacing w:line="240" w:lineRule="auto"/>
              <w:rPr>
                <w:rFonts w:asciiTheme="majorBidi" w:hAnsiTheme="majorBidi" w:cstheme="majorBidi"/>
                <w:color w:val="000000"/>
                <w:sz w:val="20"/>
                <w:szCs w:val="20"/>
              </w:rPr>
            </w:pPr>
            <w:r w:rsidRPr="00015A1A">
              <w:rPr>
                <w:rFonts w:asciiTheme="majorBidi" w:hAnsiTheme="majorBidi" w:cstheme="majorBidi"/>
                <w:color w:val="000000"/>
                <w:sz w:val="20"/>
                <w:szCs w:val="20"/>
              </w:rPr>
              <w:t>1.03</w:t>
            </w:r>
            <w:r w:rsidR="001C2008" w:rsidRPr="00015A1A">
              <w:rPr>
                <w:rFonts w:asciiTheme="majorBidi" w:hAnsiTheme="majorBidi" w:cstheme="majorBidi"/>
                <w:color w:val="000000"/>
                <w:sz w:val="20"/>
                <w:szCs w:val="20"/>
              </w:rPr>
              <w:t>×10</w:t>
            </w:r>
            <w:r w:rsidR="001C2008" w:rsidRPr="00015A1A">
              <w:rPr>
                <w:rFonts w:asciiTheme="majorBidi" w:hAnsiTheme="majorBidi" w:cstheme="majorBidi"/>
                <w:color w:val="000000"/>
                <w:sz w:val="20"/>
                <w:szCs w:val="20"/>
                <w:vertAlign w:val="superscript"/>
              </w:rPr>
              <w:t>-3</w:t>
            </w:r>
          </w:p>
        </w:tc>
        <w:tc>
          <w:tcPr>
            <w:tcW w:w="708" w:type="pct"/>
            <w:vAlign w:val="center"/>
          </w:tcPr>
          <w:p w:rsidR="00DB5EC9" w:rsidRPr="00015A1A" w:rsidRDefault="00DB5EC9" w:rsidP="00993DBF">
            <w:pPr>
              <w:spacing w:line="240" w:lineRule="auto"/>
              <w:rPr>
                <w:rFonts w:asciiTheme="majorBidi" w:hAnsiTheme="majorBidi" w:cstheme="majorBidi"/>
                <w:color w:val="000000"/>
                <w:sz w:val="20"/>
                <w:szCs w:val="20"/>
              </w:rPr>
            </w:pPr>
            <w:r w:rsidRPr="00015A1A">
              <w:rPr>
                <w:rFonts w:asciiTheme="majorBidi" w:hAnsiTheme="majorBidi" w:cstheme="majorBidi"/>
                <w:color w:val="000000"/>
                <w:sz w:val="20"/>
                <w:szCs w:val="20"/>
              </w:rPr>
              <w:t>22.</w:t>
            </w:r>
          </w:p>
        </w:tc>
        <w:tc>
          <w:tcPr>
            <w:tcW w:w="918" w:type="pct"/>
            <w:vAlign w:val="center"/>
          </w:tcPr>
          <w:p w:rsidR="00DB5EC9" w:rsidRPr="00015A1A" w:rsidRDefault="00DB5EC9" w:rsidP="00993DBF">
            <w:pPr>
              <w:spacing w:line="240" w:lineRule="auto"/>
              <w:rPr>
                <w:rFonts w:asciiTheme="majorBidi" w:hAnsiTheme="majorBidi" w:cstheme="majorBidi"/>
                <w:color w:val="000000"/>
                <w:sz w:val="20"/>
                <w:szCs w:val="20"/>
              </w:rPr>
            </w:pPr>
            <w:r w:rsidRPr="00015A1A">
              <w:rPr>
                <w:rFonts w:asciiTheme="majorBidi" w:hAnsiTheme="majorBidi" w:cstheme="majorBidi"/>
                <w:color w:val="000000"/>
                <w:sz w:val="20"/>
                <w:szCs w:val="20"/>
              </w:rPr>
              <w:t>n-C17</w:t>
            </w:r>
          </w:p>
        </w:tc>
        <w:tc>
          <w:tcPr>
            <w:tcW w:w="1038" w:type="pct"/>
            <w:vAlign w:val="center"/>
          </w:tcPr>
          <w:p w:rsidR="00DB5EC9" w:rsidRPr="00015A1A" w:rsidRDefault="00DB5EC9" w:rsidP="00993DBF">
            <w:pPr>
              <w:spacing w:line="240" w:lineRule="auto"/>
              <w:rPr>
                <w:rFonts w:asciiTheme="majorBidi" w:hAnsiTheme="majorBidi" w:cstheme="majorBidi"/>
                <w:color w:val="000000"/>
                <w:sz w:val="20"/>
                <w:szCs w:val="20"/>
              </w:rPr>
            </w:pPr>
            <w:r w:rsidRPr="00015A1A">
              <w:rPr>
                <w:rFonts w:asciiTheme="majorBidi" w:hAnsiTheme="majorBidi" w:cstheme="majorBidi"/>
                <w:color w:val="000000"/>
                <w:sz w:val="20"/>
                <w:szCs w:val="20"/>
              </w:rPr>
              <w:t>1.13</w:t>
            </w:r>
            <w:r w:rsidR="001C2008" w:rsidRPr="00015A1A">
              <w:rPr>
                <w:rFonts w:asciiTheme="majorBidi" w:hAnsiTheme="majorBidi" w:cstheme="majorBidi"/>
                <w:color w:val="000000"/>
                <w:sz w:val="20"/>
                <w:szCs w:val="20"/>
              </w:rPr>
              <w:t>×10</w:t>
            </w:r>
            <w:r w:rsidR="001C2008" w:rsidRPr="00015A1A">
              <w:rPr>
                <w:rFonts w:asciiTheme="majorBidi" w:hAnsiTheme="majorBidi" w:cstheme="majorBidi"/>
                <w:color w:val="000000"/>
                <w:sz w:val="20"/>
                <w:szCs w:val="20"/>
                <w:vertAlign w:val="superscript"/>
              </w:rPr>
              <w:t>-4</w:t>
            </w:r>
          </w:p>
        </w:tc>
      </w:tr>
      <w:tr w:rsidR="00090C81" w:rsidRPr="00015A1A" w:rsidTr="005E1354">
        <w:trPr>
          <w:trHeight w:val="192"/>
          <w:jc w:val="center"/>
        </w:trPr>
        <w:tc>
          <w:tcPr>
            <w:tcW w:w="544" w:type="pct"/>
            <w:vAlign w:val="center"/>
          </w:tcPr>
          <w:p w:rsidR="00DB5EC9" w:rsidRPr="00015A1A" w:rsidRDefault="00DB5EC9" w:rsidP="00993DBF">
            <w:pPr>
              <w:spacing w:line="240" w:lineRule="auto"/>
              <w:rPr>
                <w:rFonts w:asciiTheme="majorBidi" w:hAnsiTheme="majorBidi" w:cstheme="majorBidi"/>
                <w:sz w:val="20"/>
                <w:szCs w:val="20"/>
              </w:rPr>
            </w:pPr>
            <w:r w:rsidRPr="00015A1A">
              <w:rPr>
                <w:rFonts w:asciiTheme="majorBidi" w:hAnsiTheme="majorBidi" w:cstheme="majorBidi"/>
                <w:sz w:val="20"/>
                <w:szCs w:val="20"/>
              </w:rPr>
              <w:t>10.</w:t>
            </w:r>
          </w:p>
        </w:tc>
        <w:tc>
          <w:tcPr>
            <w:tcW w:w="918" w:type="pct"/>
            <w:vAlign w:val="center"/>
          </w:tcPr>
          <w:p w:rsidR="00DB5EC9" w:rsidRPr="00015A1A" w:rsidRDefault="00DB5EC9" w:rsidP="00993DBF">
            <w:pPr>
              <w:spacing w:line="240" w:lineRule="auto"/>
              <w:rPr>
                <w:rFonts w:asciiTheme="majorBidi" w:hAnsiTheme="majorBidi" w:cstheme="majorBidi"/>
                <w:color w:val="000000"/>
                <w:sz w:val="20"/>
                <w:szCs w:val="20"/>
              </w:rPr>
            </w:pPr>
            <w:r w:rsidRPr="00015A1A">
              <w:rPr>
                <w:rFonts w:asciiTheme="majorBidi" w:hAnsiTheme="majorBidi" w:cstheme="majorBidi"/>
                <w:color w:val="000000"/>
                <w:sz w:val="20"/>
                <w:szCs w:val="20"/>
              </w:rPr>
              <w:t>n-Pentane</w:t>
            </w:r>
          </w:p>
        </w:tc>
        <w:tc>
          <w:tcPr>
            <w:tcW w:w="874" w:type="pct"/>
            <w:vAlign w:val="center"/>
          </w:tcPr>
          <w:p w:rsidR="00DB5EC9" w:rsidRPr="00015A1A" w:rsidRDefault="00DB5EC9" w:rsidP="00993DBF">
            <w:pPr>
              <w:spacing w:line="240" w:lineRule="auto"/>
              <w:rPr>
                <w:rFonts w:asciiTheme="majorBidi" w:hAnsiTheme="majorBidi" w:cstheme="majorBidi"/>
                <w:color w:val="000000"/>
                <w:sz w:val="20"/>
                <w:szCs w:val="20"/>
              </w:rPr>
            </w:pPr>
            <w:r w:rsidRPr="00015A1A">
              <w:rPr>
                <w:rFonts w:asciiTheme="majorBidi" w:hAnsiTheme="majorBidi" w:cstheme="majorBidi"/>
                <w:color w:val="000000"/>
                <w:sz w:val="20"/>
                <w:szCs w:val="20"/>
              </w:rPr>
              <w:t>9.93</w:t>
            </w:r>
            <w:r w:rsidR="001C2008" w:rsidRPr="00015A1A">
              <w:rPr>
                <w:rFonts w:asciiTheme="majorBidi" w:hAnsiTheme="majorBidi" w:cstheme="majorBidi"/>
                <w:color w:val="000000"/>
                <w:sz w:val="20"/>
                <w:szCs w:val="20"/>
              </w:rPr>
              <w:t>×10</w:t>
            </w:r>
            <w:r w:rsidR="001C2008" w:rsidRPr="00015A1A">
              <w:rPr>
                <w:rFonts w:asciiTheme="majorBidi" w:hAnsiTheme="majorBidi" w:cstheme="majorBidi"/>
                <w:color w:val="000000"/>
                <w:sz w:val="20"/>
                <w:szCs w:val="20"/>
                <w:vertAlign w:val="superscript"/>
              </w:rPr>
              <w:t>-4</w:t>
            </w:r>
          </w:p>
        </w:tc>
        <w:tc>
          <w:tcPr>
            <w:tcW w:w="708" w:type="pct"/>
            <w:vAlign w:val="center"/>
          </w:tcPr>
          <w:p w:rsidR="00DB5EC9" w:rsidRPr="00015A1A" w:rsidRDefault="00DB5EC9" w:rsidP="00993DBF">
            <w:pPr>
              <w:spacing w:line="240" w:lineRule="auto"/>
              <w:rPr>
                <w:rFonts w:asciiTheme="majorBidi" w:hAnsiTheme="majorBidi" w:cstheme="majorBidi"/>
                <w:sz w:val="20"/>
                <w:szCs w:val="20"/>
              </w:rPr>
            </w:pPr>
            <w:r w:rsidRPr="00015A1A">
              <w:rPr>
                <w:rFonts w:asciiTheme="majorBidi" w:hAnsiTheme="majorBidi" w:cstheme="majorBidi"/>
                <w:sz w:val="20"/>
                <w:szCs w:val="20"/>
              </w:rPr>
              <w:t>23.</w:t>
            </w:r>
          </w:p>
        </w:tc>
        <w:tc>
          <w:tcPr>
            <w:tcW w:w="918" w:type="pct"/>
            <w:vAlign w:val="center"/>
          </w:tcPr>
          <w:p w:rsidR="00DB5EC9" w:rsidRPr="00015A1A" w:rsidRDefault="00DB5EC9" w:rsidP="00993DBF">
            <w:pPr>
              <w:spacing w:line="240" w:lineRule="auto"/>
              <w:rPr>
                <w:rFonts w:asciiTheme="majorBidi" w:hAnsiTheme="majorBidi" w:cstheme="majorBidi"/>
                <w:color w:val="000000"/>
                <w:sz w:val="20"/>
                <w:szCs w:val="20"/>
              </w:rPr>
            </w:pPr>
            <w:r w:rsidRPr="00015A1A">
              <w:rPr>
                <w:rFonts w:asciiTheme="majorBidi" w:hAnsiTheme="majorBidi" w:cstheme="majorBidi"/>
                <w:color w:val="000000"/>
                <w:sz w:val="20"/>
                <w:szCs w:val="20"/>
              </w:rPr>
              <w:t>n-C18</w:t>
            </w:r>
          </w:p>
        </w:tc>
        <w:tc>
          <w:tcPr>
            <w:tcW w:w="1038" w:type="pct"/>
            <w:vAlign w:val="center"/>
          </w:tcPr>
          <w:p w:rsidR="00DB5EC9" w:rsidRPr="00015A1A" w:rsidRDefault="00DB5EC9" w:rsidP="00993DBF">
            <w:pPr>
              <w:spacing w:line="240" w:lineRule="auto"/>
              <w:rPr>
                <w:rFonts w:asciiTheme="majorBidi" w:hAnsiTheme="majorBidi" w:cstheme="majorBidi"/>
                <w:color w:val="000000"/>
                <w:sz w:val="20"/>
                <w:szCs w:val="20"/>
              </w:rPr>
            </w:pPr>
            <w:r w:rsidRPr="00015A1A">
              <w:rPr>
                <w:rFonts w:asciiTheme="majorBidi" w:hAnsiTheme="majorBidi" w:cstheme="majorBidi"/>
                <w:color w:val="000000"/>
                <w:sz w:val="20"/>
                <w:szCs w:val="20"/>
              </w:rPr>
              <w:t>9.74</w:t>
            </w:r>
            <w:r w:rsidR="001C2008" w:rsidRPr="00015A1A">
              <w:rPr>
                <w:rFonts w:asciiTheme="majorBidi" w:hAnsiTheme="majorBidi" w:cstheme="majorBidi"/>
                <w:color w:val="000000"/>
                <w:sz w:val="20"/>
                <w:szCs w:val="20"/>
              </w:rPr>
              <w:t>×10</w:t>
            </w:r>
            <w:r w:rsidR="001C2008" w:rsidRPr="00015A1A">
              <w:rPr>
                <w:rFonts w:asciiTheme="majorBidi" w:hAnsiTheme="majorBidi" w:cstheme="majorBidi"/>
                <w:color w:val="000000"/>
                <w:sz w:val="20"/>
                <w:szCs w:val="20"/>
                <w:vertAlign w:val="superscript"/>
              </w:rPr>
              <w:t>-5</w:t>
            </w:r>
          </w:p>
        </w:tc>
      </w:tr>
      <w:tr w:rsidR="00090C81" w:rsidRPr="00015A1A" w:rsidTr="005E1354">
        <w:trPr>
          <w:trHeight w:val="24"/>
          <w:jc w:val="center"/>
        </w:trPr>
        <w:tc>
          <w:tcPr>
            <w:tcW w:w="544" w:type="pct"/>
            <w:vAlign w:val="center"/>
          </w:tcPr>
          <w:p w:rsidR="00DB5EC9" w:rsidRPr="00015A1A" w:rsidRDefault="00DB5EC9" w:rsidP="00993DBF">
            <w:pPr>
              <w:spacing w:line="240" w:lineRule="auto"/>
              <w:rPr>
                <w:rFonts w:asciiTheme="majorBidi" w:hAnsiTheme="majorBidi" w:cstheme="majorBidi"/>
                <w:sz w:val="20"/>
                <w:szCs w:val="20"/>
              </w:rPr>
            </w:pPr>
            <w:r w:rsidRPr="00015A1A">
              <w:rPr>
                <w:rFonts w:asciiTheme="majorBidi" w:hAnsiTheme="majorBidi" w:cstheme="majorBidi"/>
                <w:sz w:val="20"/>
                <w:szCs w:val="20"/>
              </w:rPr>
              <w:t>11.</w:t>
            </w:r>
          </w:p>
        </w:tc>
        <w:tc>
          <w:tcPr>
            <w:tcW w:w="918" w:type="pct"/>
            <w:vAlign w:val="center"/>
          </w:tcPr>
          <w:p w:rsidR="00DB5EC9" w:rsidRPr="00015A1A" w:rsidRDefault="00DB5EC9" w:rsidP="00993DBF">
            <w:pPr>
              <w:spacing w:line="240" w:lineRule="auto"/>
              <w:rPr>
                <w:rFonts w:asciiTheme="majorBidi" w:hAnsiTheme="majorBidi" w:cstheme="majorBidi"/>
                <w:color w:val="000000"/>
                <w:sz w:val="20"/>
                <w:szCs w:val="20"/>
              </w:rPr>
            </w:pPr>
            <w:r w:rsidRPr="00015A1A">
              <w:rPr>
                <w:rFonts w:asciiTheme="majorBidi" w:hAnsiTheme="majorBidi" w:cstheme="majorBidi"/>
                <w:color w:val="000000"/>
                <w:sz w:val="20"/>
                <w:szCs w:val="20"/>
              </w:rPr>
              <w:t>n-Hexane</w:t>
            </w:r>
          </w:p>
        </w:tc>
        <w:tc>
          <w:tcPr>
            <w:tcW w:w="874" w:type="pct"/>
            <w:vAlign w:val="center"/>
          </w:tcPr>
          <w:p w:rsidR="00DB5EC9" w:rsidRPr="00015A1A" w:rsidRDefault="00DB5EC9" w:rsidP="00993DBF">
            <w:pPr>
              <w:spacing w:line="240" w:lineRule="auto"/>
              <w:rPr>
                <w:rFonts w:asciiTheme="majorBidi" w:hAnsiTheme="majorBidi" w:cstheme="majorBidi"/>
                <w:color w:val="000000"/>
                <w:sz w:val="20"/>
                <w:szCs w:val="20"/>
              </w:rPr>
            </w:pPr>
            <w:r w:rsidRPr="00015A1A">
              <w:rPr>
                <w:rFonts w:asciiTheme="majorBidi" w:hAnsiTheme="majorBidi" w:cstheme="majorBidi"/>
                <w:color w:val="000000"/>
                <w:sz w:val="20"/>
                <w:szCs w:val="20"/>
              </w:rPr>
              <w:t>1.29</w:t>
            </w:r>
            <w:r w:rsidR="001C2008" w:rsidRPr="00015A1A">
              <w:rPr>
                <w:rFonts w:asciiTheme="majorBidi" w:hAnsiTheme="majorBidi" w:cstheme="majorBidi"/>
                <w:color w:val="000000"/>
                <w:sz w:val="20"/>
                <w:szCs w:val="20"/>
              </w:rPr>
              <w:t>×10</w:t>
            </w:r>
            <w:r w:rsidR="001C2008" w:rsidRPr="00015A1A">
              <w:rPr>
                <w:rFonts w:asciiTheme="majorBidi" w:hAnsiTheme="majorBidi" w:cstheme="majorBidi"/>
                <w:color w:val="000000"/>
                <w:sz w:val="20"/>
                <w:szCs w:val="20"/>
                <w:vertAlign w:val="superscript"/>
              </w:rPr>
              <w:t>-3</w:t>
            </w:r>
          </w:p>
        </w:tc>
        <w:tc>
          <w:tcPr>
            <w:tcW w:w="708" w:type="pct"/>
            <w:vAlign w:val="center"/>
          </w:tcPr>
          <w:p w:rsidR="00DB5EC9" w:rsidRPr="00015A1A" w:rsidRDefault="00DB5EC9" w:rsidP="00993DBF">
            <w:pPr>
              <w:spacing w:line="240" w:lineRule="auto"/>
              <w:rPr>
                <w:rFonts w:asciiTheme="majorBidi" w:hAnsiTheme="majorBidi" w:cstheme="majorBidi"/>
                <w:sz w:val="20"/>
                <w:szCs w:val="20"/>
              </w:rPr>
            </w:pPr>
            <w:r w:rsidRPr="00015A1A">
              <w:rPr>
                <w:rFonts w:asciiTheme="majorBidi" w:hAnsiTheme="majorBidi" w:cstheme="majorBidi"/>
                <w:sz w:val="20"/>
                <w:szCs w:val="20"/>
              </w:rPr>
              <w:t>24.</w:t>
            </w:r>
          </w:p>
        </w:tc>
        <w:tc>
          <w:tcPr>
            <w:tcW w:w="918" w:type="pct"/>
            <w:vAlign w:val="center"/>
          </w:tcPr>
          <w:p w:rsidR="00DB5EC9" w:rsidRPr="00015A1A" w:rsidRDefault="00DB5EC9" w:rsidP="00993DBF">
            <w:pPr>
              <w:spacing w:line="240" w:lineRule="auto"/>
              <w:rPr>
                <w:rFonts w:asciiTheme="majorBidi" w:hAnsiTheme="majorBidi" w:cstheme="majorBidi"/>
                <w:color w:val="000000"/>
                <w:sz w:val="20"/>
                <w:szCs w:val="20"/>
              </w:rPr>
            </w:pPr>
            <w:r w:rsidRPr="00015A1A">
              <w:rPr>
                <w:rFonts w:asciiTheme="majorBidi" w:hAnsiTheme="majorBidi" w:cstheme="majorBidi"/>
                <w:color w:val="000000"/>
                <w:sz w:val="20"/>
                <w:szCs w:val="20"/>
              </w:rPr>
              <w:t>n-C19</w:t>
            </w:r>
          </w:p>
        </w:tc>
        <w:tc>
          <w:tcPr>
            <w:tcW w:w="1038" w:type="pct"/>
            <w:vAlign w:val="center"/>
          </w:tcPr>
          <w:p w:rsidR="00DB5EC9" w:rsidRPr="00015A1A" w:rsidRDefault="00DB5EC9" w:rsidP="00993DBF">
            <w:pPr>
              <w:spacing w:line="240" w:lineRule="auto"/>
              <w:rPr>
                <w:rFonts w:asciiTheme="majorBidi" w:hAnsiTheme="majorBidi" w:cstheme="majorBidi"/>
                <w:color w:val="000000"/>
                <w:sz w:val="20"/>
                <w:szCs w:val="20"/>
              </w:rPr>
            </w:pPr>
            <w:r w:rsidRPr="00015A1A">
              <w:rPr>
                <w:rFonts w:asciiTheme="majorBidi" w:hAnsiTheme="majorBidi" w:cstheme="majorBidi"/>
                <w:color w:val="000000"/>
                <w:sz w:val="20"/>
                <w:szCs w:val="20"/>
              </w:rPr>
              <w:t>7.85</w:t>
            </w:r>
            <w:r w:rsidR="001C2008" w:rsidRPr="00015A1A">
              <w:rPr>
                <w:rFonts w:asciiTheme="majorBidi" w:hAnsiTheme="majorBidi" w:cstheme="majorBidi"/>
                <w:color w:val="000000"/>
                <w:sz w:val="20"/>
                <w:szCs w:val="20"/>
              </w:rPr>
              <w:t>×10</w:t>
            </w:r>
            <w:r w:rsidR="001C2008" w:rsidRPr="00015A1A">
              <w:rPr>
                <w:rFonts w:asciiTheme="majorBidi" w:hAnsiTheme="majorBidi" w:cstheme="majorBidi"/>
                <w:color w:val="000000"/>
                <w:sz w:val="20"/>
                <w:szCs w:val="20"/>
                <w:vertAlign w:val="superscript"/>
              </w:rPr>
              <w:t>-5</w:t>
            </w:r>
          </w:p>
        </w:tc>
      </w:tr>
      <w:tr w:rsidR="00090C81" w:rsidRPr="00015A1A" w:rsidTr="005E1354">
        <w:trPr>
          <w:trHeight w:val="273"/>
          <w:jc w:val="center"/>
        </w:trPr>
        <w:tc>
          <w:tcPr>
            <w:tcW w:w="544" w:type="pct"/>
            <w:vAlign w:val="center"/>
          </w:tcPr>
          <w:p w:rsidR="00DB5EC9" w:rsidRPr="00015A1A" w:rsidRDefault="00DB5EC9" w:rsidP="00993DBF">
            <w:pPr>
              <w:spacing w:line="240" w:lineRule="auto"/>
              <w:rPr>
                <w:rFonts w:asciiTheme="majorBidi" w:hAnsiTheme="majorBidi" w:cstheme="majorBidi"/>
                <w:sz w:val="20"/>
                <w:szCs w:val="20"/>
              </w:rPr>
            </w:pPr>
            <w:r w:rsidRPr="00015A1A">
              <w:rPr>
                <w:rFonts w:asciiTheme="majorBidi" w:hAnsiTheme="majorBidi" w:cstheme="majorBidi"/>
                <w:sz w:val="20"/>
                <w:szCs w:val="20"/>
              </w:rPr>
              <w:t>12.</w:t>
            </w:r>
          </w:p>
        </w:tc>
        <w:tc>
          <w:tcPr>
            <w:tcW w:w="918" w:type="pct"/>
            <w:vAlign w:val="center"/>
          </w:tcPr>
          <w:p w:rsidR="00DB5EC9" w:rsidRPr="00015A1A" w:rsidRDefault="00DB5EC9" w:rsidP="00993DBF">
            <w:pPr>
              <w:spacing w:line="240" w:lineRule="auto"/>
              <w:rPr>
                <w:rFonts w:asciiTheme="majorBidi" w:hAnsiTheme="majorBidi" w:cstheme="majorBidi"/>
                <w:color w:val="000000"/>
                <w:sz w:val="20"/>
                <w:szCs w:val="20"/>
              </w:rPr>
            </w:pPr>
            <w:r w:rsidRPr="00015A1A">
              <w:rPr>
                <w:rFonts w:asciiTheme="majorBidi" w:hAnsiTheme="majorBidi" w:cstheme="majorBidi"/>
                <w:color w:val="000000"/>
                <w:sz w:val="20"/>
                <w:szCs w:val="20"/>
              </w:rPr>
              <w:t>n-Heptane</w:t>
            </w:r>
          </w:p>
        </w:tc>
        <w:tc>
          <w:tcPr>
            <w:tcW w:w="874" w:type="pct"/>
            <w:vAlign w:val="center"/>
          </w:tcPr>
          <w:p w:rsidR="00DB5EC9" w:rsidRPr="00015A1A" w:rsidRDefault="00DB5EC9" w:rsidP="00993DBF">
            <w:pPr>
              <w:spacing w:line="240" w:lineRule="auto"/>
              <w:rPr>
                <w:rFonts w:asciiTheme="majorBidi" w:hAnsiTheme="majorBidi" w:cstheme="majorBidi"/>
                <w:color w:val="000000"/>
                <w:sz w:val="20"/>
                <w:szCs w:val="20"/>
              </w:rPr>
            </w:pPr>
            <w:r w:rsidRPr="00015A1A">
              <w:rPr>
                <w:rFonts w:asciiTheme="majorBidi" w:hAnsiTheme="majorBidi" w:cstheme="majorBidi"/>
                <w:color w:val="000000"/>
                <w:sz w:val="20"/>
                <w:szCs w:val="20"/>
              </w:rPr>
              <w:t>2.02</w:t>
            </w:r>
            <w:r w:rsidR="001C2008" w:rsidRPr="00015A1A">
              <w:rPr>
                <w:rFonts w:asciiTheme="majorBidi" w:hAnsiTheme="majorBidi" w:cstheme="majorBidi"/>
                <w:color w:val="000000"/>
                <w:sz w:val="20"/>
                <w:szCs w:val="20"/>
              </w:rPr>
              <w:t>×10</w:t>
            </w:r>
            <w:r w:rsidR="001C2008" w:rsidRPr="00015A1A">
              <w:rPr>
                <w:rFonts w:asciiTheme="majorBidi" w:hAnsiTheme="majorBidi" w:cstheme="majorBidi"/>
                <w:color w:val="000000"/>
                <w:sz w:val="20"/>
                <w:szCs w:val="20"/>
                <w:vertAlign w:val="superscript"/>
              </w:rPr>
              <w:t>-3</w:t>
            </w:r>
          </w:p>
        </w:tc>
        <w:tc>
          <w:tcPr>
            <w:tcW w:w="708" w:type="pct"/>
            <w:vAlign w:val="center"/>
          </w:tcPr>
          <w:p w:rsidR="00DB5EC9" w:rsidRPr="00015A1A" w:rsidRDefault="00DB5EC9" w:rsidP="00993DBF">
            <w:pPr>
              <w:spacing w:line="240" w:lineRule="auto"/>
              <w:rPr>
                <w:rFonts w:asciiTheme="majorBidi" w:hAnsiTheme="majorBidi" w:cstheme="majorBidi"/>
                <w:color w:val="000000"/>
                <w:sz w:val="20"/>
                <w:szCs w:val="20"/>
              </w:rPr>
            </w:pPr>
            <w:r w:rsidRPr="00015A1A">
              <w:rPr>
                <w:rFonts w:asciiTheme="majorBidi" w:hAnsiTheme="majorBidi" w:cstheme="majorBidi"/>
                <w:color w:val="000000"/>
                <w:sz w:val="20"/>
                <w:szCs w:val="20"/>
              </w:rPr>
              <w:t>25.</w:t>
            </w:r>
          </w:p>
        </w:tc>
        <w:tc>
          <w:tcPr>
            <w:tcW w:w="918" w:type="pct"/>
            <w:vAlign w:val="center"/>
          </w:tcPr>
          <w:p w:rsidR="00DB5EC9" w:rsidRPr="00015A1A" w:rsidRDefault="00DB5EC9" w:rsidP="00993DBF">
            <w:pPr>
              <w:spacing w:line="240" w:lineRule="auto"/>
              <w:rPr>
                <w:rFonts w:asciiTheme="majorBidi" w:hAnsiTheme="majorBidi" w:cstheme="majorBidi"/>
                <w:color w:val="000000"/>
                <w:sz w:val="20"/>
                <w:szCs w:val="20"/>
              </w:rPr>
            </w:pPr>
            <w:r w:rsidRPr="00015A1A">
              <w:rPr>
                <w:rFonts w:asciiTheme="majorBidi" w:hAnsiTheme="majorBidi" w:cstheme="majorBidi"/>
                <w:color w:val="000000"/>
                <w:sz w:val="20"/>
                <w:szCs w:val="20"/>
              </w:rPr>
              <w:t>n-C20</w:t>
            </w:r>
          </w:p>
        </w:tc>
        <w:tc>
          <w:tcPr>
            <w:tcW w:w="1038" w:type="pct"/>
            <w:vAlign w:val="center"/>
          </w:tcPr>
          <w:p w:rsidR="00DB5EC9" w:rsidRPr="00015A1A" w:rsidRDefault="00DB5EC9" w:rsidP="00993DBF">
            <w:pPr>
              <w:spacing w:line="240" w:lineRule="auto"/>
              <w:rPr>
                <w:rFonts w:asciiTheme="majorBidi" w:hAnsiTheme="majorBidi" w:cstheme="majorBidi"/>
                <w:color w:val="000000"/>
                <w:sz w:val="20"/>
                <w:szCs w:val="20"/>
              </w:rPr>
            </w:pPr>
            <w:r w:rsidRPr="00015A1A">
              <w:rPr>
                <w:rFonts w:asciiTheme="majorBidi" w:hAnsiTheme="majorBidi" w:cstheme="majorBidi"/>
                <w:color w:val="000000"/>
                <w:sz w:val="20"/>
                <w:szCs w:val="20"/>
              </w:rPr>
              <w:t>6.41</w:t>
            </w:r>
            <w:r w:rsidR="001C2008" w:rsidRPr="00015A1A">
              <w:rPr>
                <w:rFonts w:asciiTheme="majorBidi" w:hAnsiTheme="majorBidi" w:cstheme="majorBidi"/>
                <w:color w:val="000000"/>
                <w:sz w:val="20"/>
                <w:szCs w:val="20"/>
              </w:rPr>
              <w:t>×10</w:t>
            </w:r>
            <w:r w:rsidR="001C2008" w:rsidRPr="00015A1A">
              <w:rPr>
                <w:rFonts w:asciiTheme="majorBidi" w:hAnsiTheme="majorBidi" w:cstheme="majorBidi"/>
                <w:color w:val="000000"/>
                <w:sz w:val="20"/>
                <w:szCs w:val="20"/>
                <w:vertAlign w:val="superscript"/>
              </w:rPr>
              <w:t>-5</w:t>
            </w:r>
          </w:p>
        </w:tc>
      </w:tr>
      <w:tr w:rsidR="00090C81" w:rsidRPr="00015A1A" w:rsidTr="005E1354">
        <w:trPr>
          <w:trHeight w:val="24"/>
          <w:jc w:val="center"/>
        </w:trPr>
        <w:tc>
          <w:tcPr>
            <w:tcW w:w="544" w:type="pct"/>
            <w:vAlign w:val="center"/>
          </w:tcPr>
          <w:p w:rsidR="00DB5EC9" w:rsidRPr="00015A1A" w:rsidRDefault="00DB5EC9" w:rsidP="00993DBF">
            <w:pPr>
              <w:spacing w:line="240" w:lineRule="auto"/>
              <w:rPr>
                <w:rFonts w:asciiTheme="majorBidi" w:hAnsiTheme="majorBidi" w:cstheme="majorBidi"/>
                <w:sz w:val="20"/>
                <w:szCs w:val="20"/>
              </w:rPr>
            </w:pPr>
            <w:r w:rsidRPr="00015A1A">
              <w:rPr>
                <w:rFonts w:asciiTheme="majorBidi" w:hAnsiTheme="majorBidi" w:cstheme="majorBidi"/>
                <w:sz w:val="20"/>
                <w:szCs w:val="20"/>
              </w:rPr>
              <w:t>13.</w:t>
            </w:r>
          </w:p>
        </w:tc>
        <w:tc>
          <w:tcPr>
            <w:tcW w:w="918" w:type="pct"/>
            <w:vAlign w:val="center"/>
          </w:tcPr>
          <w:p w:rsidR="00DB5EC9" w:rsidRPr="00015A1A" w:rsidRDefault="00DB5EC9" w:rsidP="00993DBF">
            <w:pPr>
              <w:spacing w:line="240" w:lineRule="auto"/>
              <w:rPr>
                <w:rFonts w:asciiTheme="majorBidi" w:hAnsiTheme="majorBidi" w:cstheme="majorBidi"/>
                <w:color w:val="000000"/>
                <w:sz w:val="20"/>
                <w:szCs w:val="20"/>
              </w:rPr>
            </w:pPr>
            <w:r w:rsidRPr="00015A1A">
              <w:rPr>
                <w:rFonts w:asciiTheme="majorBidi" w:hAnsiTheme="majorBidi" w:cstheme="majorBidi"/>
                <w:color w:val="000000"/>
                <w:sz w:val="20"/>
                <w:szCs w:val="20"/>
              </w:rPr>
              <w:t>n-Octane</w:t>
            </w:r>
          </w:p>
        </w:tc>
        <w:tc>
          <w:tcPr>
            <w:tcW w:w="874" w:type="pct"/>
            <w:vAlign w:val="center"/>
          </w:tcPr>
          <w:p w:rsidR="00DB5EC9" w:rsidRPr="00015A1A" w:rsidRDefault="00DB5EC9" w:rsidP="00993DBF">
            <w:pPr>
              <w:spacing w:line="240" w:lineRule="auto"/>
              <w:rPr>
                <w:rFonts w:asciiTheme="majorBidi" w:hAnsiTheme="majorBidi" w:cstheme="majorBidi"/>
                <w:color w:val="000000"/>
                <w:sz w:val="20"/>
                <w:szCs w:val="20"/>
              </w:rPr>
            </w:pPr>
            <w:r w:rsidRPr="00015A1A">
              <w:rPr>
                <w:rFonts w:asciiTheme="majorBidi" w:hAnsiTheme="majorBidi" w:cstheme="majorBidi"/>
                <w:color w:val="000000"/>
                <w:sz w:val="20"/>
                <w:szCs w:val="20"/>
              </w:rPr>
              <w:t>2.29</w:t>
            </w:r>
            <w:r w:rsidR="001C2008" w:rsidRPr="00015A1A">
              <w:rPr>
                <w:rFonts w:asciiTheme="majorBidi" w:hAnsiTheme="majorBidi" w:cstheme="majorBidi"/>
                <w:color w:val="000000"/>
                <w:sz w:val="20"/>
                <w:szCs w:val="20"/>
              </w:rPr>
              <w:t>×10</w:t>
            </w:r>
            <w:r w:rsidR="001C2008" w:rsidRPr="00015A1A">
              <w:rPr>
                <w:rFonts w:asciiTheme="majorBidi" w:hAnsiTheme="majorBidi" w:cstheme="majorBidi"/>
                <w:color w:val="000000"/>
                <w:sz w:val="20"/>
                <w:szCs w:val="20"/>
                <w:vertAlign w:val="superscript"/>
              </w:rPr>
              <w:t>-3</w:t>
            </w:r>
          </w:p>
        </w:tc>
        <w:tc>
          <w:tcPr>
            <w:tcW w:w="708" w:type="pct"/>
            <w:vAlign w:val="center"/>
          </w:tcPr>
          <w:p w:rsidR="00DB5EC9" w:rsidRPr="00015A1A" w:rsidRDefault="00DB5EC9" w:rsidP="00993DBF">
            <w:pPr>
              <w:spacing w:line="240" w:lineRule="auto"/>
              <w:rPr>
                <w:rFonts w:asciiTheme="majorBidi" w:hAnsiTheme="majorBidi" w:cstheme="majorBidi"/>
                <w:color w:val="000000"/>
                <w:sz w:val="20"/>
                <w:szCs w:val="20"/>
              </w:rPr>
            </w:pPr>
            <w:r w:rsidRPr="00015A1A">
              <w:rPr>
                <w:rFonts w:asciiTheme="majorBidi" w:hAnsiTheme="majorBidi" w:cstheme="majorBidi"/>
                <w:color w:val="000000"/>
                <w:sz w:val="20"/>
                <w:szCs w:val="20"/>
              </w:rPr>
              <w:t>26.</w:t>
            </w:r>
          </w:p>
        </w:tc>
        <w:tc>
          <w:tcPr>
            <w:tcW w:w="918" w:type="pct"/>
            <w:vAlign w:val="center"/>
          </w:tcPr>
          <w:p w:rsidR="00DB5EC9" w:rsidRPr="00015A1A" w:rsidRDefault="00DB5EC9" w:rsidP="00993DBF">
            <w:pPr>
              <w:spacing w:line="240" w:lineRule="auto"/>
              <w:rPr>
                <w:rFonts w:asciiTheme="majorBidi" w:hAnsiTheme="majorBidi" w:cstheme="majorBidi"/>
                <w:color w:val="000000"/>
                <w:sz w:val="20"/>
                <w:szCs w:val="20"/>
              </w:rPr>
            </w:pPr>
            <w:r w:rsidRPr="00015A1A">
              <w:rPr>
                <w:rFonts w:asciiTheme="majorBidi" w:hAnsiTheme="majorBidi" w:cstheme="majorBidi"/>
                <w:color w:val="000000"/>
                <w:sz w:val="20"/>
                <w:szCs w:val="20"/>
              </w:rPr>
              <w:t>H</w:t>
            </w:r>
            <w:r w:rsidRPr="00015A1A">
              <w:rPr>
                <w:rFonts w:asciiTheme="majorBidi" w:hAnsiTheme="majorBidi" w:cstheme="majorBidi"/>
                <w:color w:val="000000"/>
                <w:sz w:val="20"/>
                <w:szCs w:val="20"/>
                <w:vertAlign w:val="subscript"/>
              </w:rPr>
              <w:t>2</w:t>
            </w:r>
            <w:r w:rsidR="001C2008" w:rsidRPr="00015A1A">
              <w:rPr>
                <w:rFonts w:asciiTheme="majorBidi" w:hAnsiTheme="majorBidi" w:cstheme="majorBidi"/>
                <w:color w:val="000000"/>
                <w:sz w:val="20"/>
                <w:szCs w:val="20"/>
              </w:rPr>
              <w:t>O</w:t>
            </w:r>
          </w:p>
        </w:tc>
        <w:tc>
          <w:tcPr>
            <w:tcW w:w="1038" w:type="pct"/>
            <w:vAlign w:val="center"/>
          </w:tcPr>
          <w:p w:rsidR="00DB5EC9" w:rsidRPr="00015A1A" w:rsidRDefault="00DB5EC9" w:rsidP="00993DBF">
            <w:pPr>
              <w:spacing w:line="240" w:lineRule="auto"/>
              <w:rPr>
                <w:rFonts w:asciiTheme="majorBidi" w:hAnsiTheme="majorBidi" w:cstheme="majorBidi"/>
                <w:color w:val="000000"/>
                <w:sz w:val="20"/>
                <w:szCs w:val="20"/>
              </w:rPr>
            </w:pPr>
            <w:r w:rsidRPr="00015A1A">
              <w:rPr>
                <w:rFonts w:asciiTheme="majorBidi" w:hAnsiTheme="majorBidi" w:cstheme="majorBidi"/>
                <w:color w:val="000000"/>
                <w:sz w:val="20"/>
                <w:szCs w:val="20"/>
              </w:rPr>
              <w:t>0.17419</w:t>
            </w:r>
          </w:p>
        </w:tc>
      </w:tr>
    </w:tbl>
    <w:p w:rsidR="0070746E" w:rsidRPr="00015A1A" w:rsidRDefault="0070746E" w:rsidP="00015A1A">
      <w:pPr>
        <w:spacing w:line="240" w:lineRule="auto"/>
        <w:rPr>
          <w:rFonts w:asciiTheme="majorBidi" w:hAnsiTheme="majorBidi" w:cstheme="majorBidi"/>
          <w:b/>
          <w:bCs/>
          <w:sz w:val="20"/>
          <w:szCs w:val="20"/>
        </w:rPr>
        <w:sectPr w:rsidR="0070746E" w:rsidRPr="00015A1A" w:rsidSect="007B58E2">
          <w:type w:val="continuous"/>
          <w:pgSz w:w="12240" w:h="15840" w:code="1"/>
          <w:pgMar w:top="1008" w:right="1008" w:bottom="1008" w:left="1008" w:header="720" w:footer="720" w:gutter="0"/>
          <w:cols w:space="288"/>
          <w:docGrid w:linePitch="360"/>
        </w:sectPr>
      </w:pPr>
      <w:bookmarkStart w:id="42" w:name="_Toc410505531"/>
      <w:bookmarkStart w:id="43" w:name="_Toc408664615"/>
    </w:p>
    <w:p w:rsidR="002E1DF0" w:rsidRPr="000B2A9E" w:rsidRDefault="002E1DF0" w:rsidP="00310665">
      <w:pPr>
        <w:spacing w:line="240" w:lineRule="auto"/>
        <w:jc w:val="center"/>
        <w:rPr>
          <w:rFonts w:asciiTheme="majorBidi" w:hAnsiTheme="majorBidi" w:cstheme="majorBidi"/>
          <w:b/>
          <w:bCs/>
          <w:sz w:val="20"/>
          <w:szCs w:val="20"/>
        </w:rPr>
      </w:pPr>
      <w:r w:rsidRPr="000B2A9E">
        <w:rPr>
          <w:rFonts w:asciiTheme="majorBidi" w:hAnsiTheme="majorBidi" w:cstheme="majorBidi"/>
          <w:b/>
          <w:bCs/>
          <w:sz w:val="20"/>
          <w:szCs w:val="20"/>
        </w:rPr>
        <w:lastRenderedPageBreak/>
        <w:t>T</w:t>
      </w:r>
      <w:r w:rsidR="00A637E1" w:rsidRPr="000B2A9E">
        <w:rPr>
          <w:rFonts w:asciiTheme="majorBidi" w:hAnsiTheme="majorBidi" w:cstheme="majorBidi"/>
          <w:b/>
          <w:bCs/>
          <w:sz w:val="20"/>
          <w:szCs w:val="20"/>
        </w:rPr>
        <w:t>able</w:t>
      </w:r>
      <w:r w:rsidRPr="000B2A9E">
        <w:rPr>
          <w:rFonts w:asciiTheme="majorBidi" w:hAnsiTheme="majorBidi" w:cstheme="majorBidi"/>
          <w:b/>
          <w:bCs/>
          <w:sz w:val="20"/>
          <w:szCs w:val="20"/>
        </w:rPr>
        <w:t xml:space="preserve"> 3</w:t>
      </w:r>
      <w:r w:rsidR="004E4E33" w:rsidRPr="000B2A9E">
        <w:rPr>
          <w:rFonts w:asciiTheme="majorBidi" w:hAnsiTheme="majorBidi" w:cstheme="majorBidi"/>
          <w:b/>
          <w:bCs/>
          <w:sz w:val="20"/>
          <w:szCs w:val="20"/>
        </w:rPr>
        <w:t>:</w:t>
      </w:r>
      <w:r w:rsidRPr="000B2A9E">
        <w:rPr>
          <w:rFonts w:asciiTheme="majorBidi" w:hAnsiTheme="majorBidi" w:cstheme="majorBidi"/>
          <w:b/>
          <w:bCs/>
          <w:sz w:val="20"/>
          <w:szCs w:val="20"/>
        </w:rPr>
        <w:t xml:space="preserve"> </w:t>
      </w:r>
      <w:r w:rsidR="00A637E1" w:rsidRPr="000B2A9E">
        <w:rPr>
          <w:rFonts w:asciiTheme="majorBidi" w:hAnsiTheme="majorBidi" w:cstheme="majorBidi"/>
          <w:b/>
          <w:bCs/>
          <w:sz w:val="20"/>
          <w:szCs w:val="20"/>
        </w:rPr>
        <w:t>Inlet condition &amp; composition of EGLYCOL stream</w:t>
      </w:r>
    </w:p>
    <w:p w:rsidR="00E13985" w:rsidRPr="00015A1A" w:rsidRDefault="00E13985" w:rsidP="00015A1A">
      <w:pPr>
        <w:spacing w:line="240" w:lineRule="auto"/>
        <w:rPr>
          <w:rFonts w:asciiTheme="majorBidi" w:hAnsiTheme="majorBidi" w:cstheme="majorBidi"/>
          <w:b/>
          <w:bCs/>
          <w:sz w:val="20"/>
          <w:szCs w:val="20"/>
        </w:rPr>
        <w:sectPr w:rsidR="00E13985" w:rsidRPr="00015A1A" w:rsidSect="007B58E2">
          <w:type w:val="continuous"/>
          <w:pgSz w:w="12240" w:h="15840" w:code="1"/>
          <w:pgMar w:top="1008" w:right="1008" w:bottom="1008" w:left="1008" w:header="720" w:footer="720" w:gutter="0"/>
          <w:cols w:num="2" w:space="288"/>
          <w:docGrid w:linePitch="360"/>
        </w:sectPr>
      </w:pPr>
      <w:bookmarkStart w:id="44" w:name="_Toc410505532"/>
      <w:bookmarkEnd w:id="42"/>
    </w:p>
    <w:tbl>
      <w:tblPr>
        <w:tblStyle w:val="TableGrid"/>
        <w:tblW w:w="5198" w:type="dxa"/>
        <w:jc w:val="center"/>
        <w:tblCellMar>
          <w:left w:w="115" w:type="dxa"/>
          <w:right w:w="115" w:type="dxa"/>
        </w:tblCellMar>
        <w:tblLook w:val="04A0" w:firstRow="1" w:lastRow="0" w:firstColumn="1" w:lastColumn="0" w:noHBand="0" w:noVBand="1"/>
      </w:tblPr>
      <w:tblGrid>
        <w:gridCol w:w="1252"/>
        <w:gridCol w:w="2112"/>
        <w:gridCol w:w="941"/>
        <w:gridCol w:w="893"/>
      </w:tblGrid>
      <w:tr w:rsidR="00396945" w:rsidRPr="00015A1A" w:rsidTr="00805ECD">
        <w:trPr>
          <w:trHeight w:val="557"/>
          <w:jc w:val="center"/>
        </w:trPr>
        <w:tc>
          <w:tcPr>
            <w:tcW w:w="3364" w:type="dxa"/>
            <w:gridSpan w:val="2"/>
          </w:tcPr>
          <w:p w:rsidR="00396945" w:rsidRPr="00015A1A" w:rsidRDefault="00DB5EC9" w:rsidP="009B4506">
            <w:pPr>
              <w:spacing w:line="240" w:lineRule="auto"/>
              <w:jc w:val="left"/>
              <w:rPr>
                <w:rFonts w:asciiTheme="majorBidi" w:hAnsiTheme="majorBidi" w:cstheme="majorBidi"/>
                <w:b/>
                <w:bCs/>
                <w:sz w:val="20"/>
                <w:szCs w:val="20"/>
              </w:rPr>
            </w:pPr>
            <w:r w:rsidRPr="00015A1A">
              <w:rPr>
                <w:rFonts w:asciiTheme="majorBidi" w:hAnsiTheme="majorBidi" w:cstheme="majorBidi"/>
                <w:b/>
                <w:bCs/>
                <w:sz w:val="20"/>
                <w:szCs w:val="20"/>
              </w:rPr>
              <w:lastRenderedPageBreak/>
              <w:t>Operating Parameters</w:t>
            </w:r>
          </w:p>
        </w:tc>
        <w:tc>
          <w:tcPr>
            <w:tcW w:w="1834" w:type="dxa"/>
            <w:gridSpan w:val="2"/>
          </w:tcPr>
          <w:p w:rsidR="00396945" w:rsidRPr="00015A1A" w:rsidRDefault="00DB5EC9" w:rsidP="009B4506">
            <w:pPr>
              <w:spacing w:line="240" w:lineRule="auto"/>
              <w:jc w:val="left"/>
              <w:rPr>
                <w:rFonts w:asciiTheme="majorBidi" w:hAnsiTheme="majorBidi" w:cstheme="majorBidi"/>
                <w:b/>
                <w:bCs/>
                <w:sz w:val="20"/>
                <w:szCs w:val="20"/>
              </w:rPr>
            </w:pPr>
            <w:r w:rsidRPr="00015A1A">
              <w:rPr>
                <w:rFonts w:asciiTheme="majorBidi" w:hAnsiTheme="majorBidi" w:cstheme="majorBidi"/>
                <w:b/>
                <w:bCs/>
                <w:sz w:val="20"/>
                <w:szCs w:val="20"/>
              </w:rPr>
              <w:t>Composition Ratio</w:t>
            </w:r>
          </w:p>
        </w:tc>
      </w:tr>
      <w:tr w:rsidR="009B4506" w:rsidRPr="00015A1A" w:rsidTr="00805ECD">
        <w:trPr>
          <w:trHeight w:val="440"/>
          <w:jc w:val="center"/>
        </w:trPr>
        <w:tc>
          <w:tcPr>
            <w:tcW w:w="1252" w:type="dxa"/>
          </w:tcPr>
          <w:p w:rsidR="00396945" w:rsidRPr="00015A1A" w:rsidRDefault="00DB5EC9" w:rsidP="009B4506">
            <w:pPr>
              <w:spacing w:line="240" w:lineRule="auto"/>
              <w:jc w:val="left"/>
              <w:rPr>
                <w:rFonts w:asciiTheme="majorBidi" w:hAnsiTheme="majorBidi" w:cstheme="majorBidi"/>
                <w:iCs/>
                <w:sz w:val="20"/>
                <w:szCs w:val="20"/>
              </w:rPr>
            </w:pPr>
            <w:r w:rsidRPr="00015A1A">
              <w:rPr>
                <w:rFonts w:asciiTheme="majorBidi" w:hAnsiTheme="majorBidi" w:cstheme="majorBidi"/>
                <w:iCs/>
                <w:sz w:val="20"/>
                <w:szCs w:val="20"/>
              </w:rPr>
              <w:t>F</w:t>
            </w:r>
            <w:r w:rsidR="00396945" w:rsidRPr="00015A1A">
              <w:rPr>
                <w:rFonts w:asciiTheme="majorBidi" w:hAnsiTheme="majorBidi" w:cstheme="majorBidi"/>
                <w:iCs/>
                <w:sz w:val="20"/>
                <w:szCs w:val="20"/>
              </w:rPr>
              <w:t>low rate</w:t>
            </w:r>
          </w:p>
        </w:tc>
        <w:tc>
          <w:tcPr>
            <w:tcW w:w="2112" w:type="dxa"/>
          </w:tcPr>
          <w:p w:rsidR="00396945" w:rsidRPr="00015A1A" w:rsidRDefault="00396945" w:rsidP="009B4506">
            <w:pPr>
              <w:spacing w:line="240" w:lineRule="auto"/>
              <w:jc w:val="left"/>
              <w:rPr>
                <w:rFonts w:asciiTheme="majorBidi" w:hAnsiTheme="majorBidi" w:cstheme="majorBidi"/>
                <w:sz w:val="20"/>
                <w:szCs w:val="20"/>
              </w:rPr>
            </w:pPr>
            <w:r w:rsidRPr="00015A1A">
              <w:rPr>
                <w:rFonts w:asciiTheme="majorBidi" w:hAnsiTheme="majorBidi" w:cstheme="majorBidi"/>
                <w:sz w:val="20"/>
                <w:szCs w:val="20"/>
              </w:rPr>
              <w:t>0.3 MMSFCH (0.209 MMSCFH for stream 2)</w:t>
            </w:r>
          </w:p>
        </w:tc>
        <w:tc>
          <w:tcPr>
            <w:tcW w:w="941" w:type="dxa"/>
          </w:tcPr>
          <w:p w:rsidR="00396945" w:rsidRPr="00015A1A" w:rsidRDefault="00396945" w:rsidP="009B4506">
            <w:pPr>
              <w:spacing w:line="240" w:lineRule="auto"/>
              <w:jc w:val="left"/>
              <w:rPr>
                <w:rFonts w:asciiTheme="majorBidi" w:hAnsiTheme="majorBidi" w:cstheme="majorBidi"/>
                <w:iCs/>
                <w:sz w:val="20"/>
                <w:szCs w:val="20"/>
              </w:rPr>
            </w:pPr>
            <w:r w:rsidRPr="00015A1A">
              <w:rPr>
                <w:rFonts w:asciiTheme="majorBidi" w:hAnsiTheme="majorBidi" w:cstheme="majorBidi"/>
                <w:iCs/>
                <w:sz w:val="20"/>
                <w:szCs w:val="20"/>
              </w:rPr>
              <w:t>H</w:t>
            </w:r>
            <w:r w:rsidRPr="00015A1A">
              <w:rPr>
                <w:rFonts w:asciiTheme="majorBidi" w:hAnsiTheme="majorBidi" w:cstheme="majorBidi"/>
                <w:iCs/>
                <w:sz w:val="20"/>
                <w:szCs w:val="20"/>
                <w:vertAlign w:val="subscript"/>
              </w:rPr>
              <w:t>2</w:t>
            </w:r>
            <w:r w:rsidRPr="00015A1A">
              <w:rPr>
                <w:rFonts w:asciiTheme="majorBidi" w:hAnsiTheme="majorBidi" w:cstheme="majorBidi"/>
                <w:iCs/>
                <w:sz w:val="20"/>
                <w:szCs w:val="20"/>
              </w:rPr>
              <w:t>O</w:t>
            </w:r>
          </w:p>
        </w:tc>
        <w:tc>
          <w:tcPr>
            <w:tcW w:w="893" w:type="dxa"/>
          </w:tcPr>
          <w:p w:rsidR="00396945" w:rsidRPr="00015A1A" w:rsidRDefault="00396945" w:rsidP="009B4506">
            <w:pPr>
              <w:spacing w:line="240" w:lineRule="auto"/>
              <w:jc w:val="left"/>
              <w:rPr>
                <w:rFonts w:asciiTheme="majorBidi" w:hAnsiTheme="majorBidi" w:cstheme="majorBidi"/>
                <w:sz w:val="20"/>
                <w:szCs w:val="20"/>
              </w:rPr>
            </w:pPr>
            <w:r w:rsidRPr="00015A1A">
              <w:rPr>
                <w:rFonts w:asciiTheme="majorBidi" w:hAnsiTheme="majorBidi" w:cstheme="majorBidi"/>
                <w:sz w:val="20"/>
                <w:szCs w:val="20"/>
              </w:rPr>
              <w:t>0.75</w:t>
            </w:r>
          </w:p>
        </w:tc>
      </w:tr>
      <w:tr w:rsidR="009B4506" w:rsidRPr="00015A1A" w:rsidTr="00805ECD">
        <w:trPr>
          <w:trHeight w:val="368"/>
          <w:jc w:val="center"/>
        </w:trPr>
        <w:tc>
          <w:tcPr>
            <w:tcW w:w="1252" w:type="dxa"/>
          </w:tcPr>
          <w:p w:rsidR="00396945" w:rsidRPr="00015A1A" w:rsidRDefault="00396945" w:rsidP="009B4506">
            <w:pPr>
              <w:spacing w:line="240" w:lineRule="auto"/>
              <w:jc w:val="left"/>
              <w:rPr>
                <w:rFonts w:asciiTheme="majorBidi" w:hAnsiTheme="majorBidi" w:cstheme="majorBidi"/>
                <w:iCs/>
                <w:sz w:val="20"/>
                <w:szCs w:val="20"/>
              </w:rPr>
            </w:pPr>
            <w:r w:rsidRPr="00015A1A">
              <w:rPr>
                <w:rFonts w:asciiTheme="majorBidi" w:hAnsiTheme="majorBidi" w:cstheme="majorBidi"/>
                <w:iCs/>
                <w:sz w:val="20"/>
                <w:szCs w:val="20"/>
              </w:rPr>
              <w:t>Operating pressure</w:t>
            </w:r>
          </w:p>
        </w:tc>
        <w:tc>
          <w:tcPr>
            <w:tcW w:w="2112" w:type="dxa"/>
          </w:tcPr>
          <w:p w:rsidR="00396945" w:rsidRPr="00015A1A" w:rsidRDefault="00DB5EC9" w:rsidP="009B4506">
            <w:pPr>
              <w:spacing w:line="240" w:lineRule="auto"/>
              <w:jc w:val="left"/>
              <w:rPr>
                <w:rFonts w:asciiTheme="majorBidi" w:hAnsiTheme="majorBidi" w:cstheme="majorBidi"/>
                <w:sz w:val="20"/>
                <w:szCs w:val="20"/>
              </w:rPr>
            </w:pPr>
            <w:r w:rsidRPr="00015A1A">
              <w:rPr>
                <w:rFonts w:asciiTheme="majorBidi" w:hAnsiTheme="majorBidi" w:cstheme="majorBidi"/>
                <w:sz w:val="20"/>
                <w:szCs w:val="20"/>
              </w:rPr>
              <w:t xml:space="preserve">1325 psig </w:t>
            </w:r>
            <w:r w:rsidR="00396945" w:rsidRPr="00015A1A">
              <w:rPr>
                <w:rFonts w:asciiTheme="majorBidi" w:hAnsiTheme="majorBidi" w:cstheme="majorBidi"/>
                <w:sz w:val="20"/>
                <w:szCs w:val="20"/>
              </w:rPr>
              <w:t>(1299 Psig for stream 2)</w:t>
            </w:r>
          </w:p>
        </w:tc>
        <w:tc>
          <w:tcPr>
            <w:tcW w:w="941" w:type="dxa"/>
          </w:tcPr>
          <w:p w:rsidR="00396945" w:rsidRPr="00015A1A" w:rsidRDefault="00396945" w:rsidP="009B4506">
            <w:pPr>
              <w:spacing w:line="240" w:lineRule="auto"/>
              <w:jc w:val="left"/>
              <w:rPr>
                <w:rFonts w:asciiTheme="majorBidi" w:hAnsiTheme="majorBidi" w:cstheme="majorBidi"/>
                <w:iCs/>
                <w:sz w:val="20"/>
                <w:szCs w:val="20"/>
              </w:rPr>
            </w:pPr>
            <w:r w:rsidRPr="00015A1A">
              <w:rPr>
                <w:rFonts w:asciiTheme="majorBidi" w:hAnsiTheme="majorBidi" w:cstheme="majorBidi"/>
                <w:iCs/>
                <w:sz w:val="20"/>
                <w:szCs w:val="20"/>
              </w:rPr>
              <w:t>E</w:t>
            </w:r>
            <w:r w:rsidR="009B4506">
              <w:rPr>
                <w:rFonts w:asciiTheme="majorBidi" w:hAnsiTheme="majorBidi" w:cstheme="majorBidi"/>
                <w:iCs/>
                <w:sz w:val="20"/>
                <w:szCs w:val="20"/>
              </w:rPr>
              <w:t xml:space="preserve">thylene </w:t>
            </w:r>
            <w:r w:rsidRPr="00015A1A">
              <w:rPr>
                <w:rFonts w:asciiTheme="majorBidi" w:hAnsiTheme="majorBidi" w:cstheme="majorBidi"/>
                <w:iCs/>
                <w:sz w:val="20"/>
                <w:szCs w:val="20"/>
              </w:rPr>
              <w:t>G</w:t>
            </w:r>
            <w:r w:rsidR="001C2008" w:rsidRPr="00015A1A">
              <w:rPr>
                <w:rFonts w:asciiTheme="majorBidi" w:hAnsiTheme="majorBidi" w:cstheme="majorBidi"/>
                <w:iCs/>
                <w:sz w:val="20"/>
                <w:szCs w:val="20"/>
              </w:rPr>
              <w:t>ly</w:t>
            </w:r>
            <w:r w:rsidRPr="00015A1A">
              <w:rPr>
                <w:rFonts w:asciiTheme="majorBidi" w:hAnsiTheme="majorBidi" w:cstheme="majorBidi"/>
                <w:iCs/>
                <w:sz w:val="20"/>
                <w:szCs w:val="20"/>
              </w:rPr>
              <w:t>col</w:t>
            </w:r>
          </w:p>
        </w:tc>
        <w:tc>
          <w:tcPr>
            <w:tcW w:w="893" w:type="dxa"/>
          </w:tcPr>
          <w:p w:rsidR="00396945" w:rsidRPr="00015A1A" w:rsidRDefault="00396945" w:rsidP="009B4506">
            <w:pPr>
              <w:spacing w:line="240" w:lineRule="auto"/>
              <w:jc w:val="left"/>
              <w:rPr>
                <w:rFonts w:asciiTheme="majorBidi" w:hAnsiTheme="majorBidi" w:cstheme="majorBidi"/>
                <w:sz w:val="20"/>
                <w:szCs w:val="20"/>
              </w:rPr>
            </w:pPr>
            <w:r w:rsidRPr="00015A1A">
              <w:rPr>
                <w:rFonts w:asciiTheme="majorBidi" w:hAnsiTheme="majorBidi" w:cstheme="majorBidi"/>
                <w:sz w:val="20"/>
                <w:szCs w:val="20"/>
              </w:rPr>
              <w:t>0.25</w:t>
            </w:r>
          </w:p>
        </w:tc>
      </w:tr>
      <w:tr w:rsidR="009B4506" w:rsidRPr="00015A1A" w:rsidTr="00805ECD">
        <w:trPr>
          <w:trHeight w:val="170"/>
          <w:jc w:val="center"/>
        </w:trPr>
        <w:tc>
          <w:tcPr>
            <w:tcW w:w="1252" w:type="dxa"/>
          </w:tcPr>
          <w:p w:rsidR="00396945" w:rsidRPr="00015A1A" w:rsidRDefault="00DB5EC9" w:rsidP="009B4506">
            <w:pPr>
              <w:spacing w:line="240" w:lineRule="auto"/>
              <w:jc w:val="left"/>
              <w:rPr>
                <w:rFonts w:asciiTheme="majorBidi" w:hAnsiTheme="majorBidi" w:cstheme="majorBidi"/>
                <w:iCs/>
                <w:sz w:val="20"/>
                <w:szCs w:val="20"/>
              </w:rPr>
            </w:pPr>
            <w:r w:rsidRPr="00015A1A">
              <w:rPr>
                <w:rFonts w:asciiTheme="majorBidi" w:hAnsiTheme="majorBidi" w:cstheme="majorBidi"/>
                <w:iCs/>
                <w:sz w:val="20"/>
                <w:szCs w:val="20"/>
              </w:rPr>
              <w:t>T</w:t>
            </w:r>
            <w:r w:rsidR="00396945" w:rsidRPr="00015A1A">
              <w:rPr>
                <w:rFonts w:asciiTheme="majorBidi" w:hAnsiTheme="majorBidi" w:cstheme="majorBidi"/>
                <w:iCs/>
                <w:sz w:val="20"/>
                <w:szCs w:val="20"/>
              </w:rPr>
              <w:t>emperature</w:t>
            </w:r>
          </w:p>
        </w:tc>
        <w:tc>
          <w:tcPr>
            <w:tcW w:w="2112" w:type="dxa"/>
          </w:tcPr>
          <w:p w:rsidR="009B4506" w:rsidRPr="00015A1A" w:rsidRDefault="00DB5EC9" w:rsidP="00805ECD">
            <w:pPr>
              <w:spacing w:line="240" w:lineRule="auto"/>
              <w:jc w:val="left"/>
              <w:rPr>
                <w:rFonts w:asciiTheme="majorBidi" w:hAnsiTheme="majorBidi" w:cstheme="majorBidi"/>
                <w:sz w:val="20"/>
                <w:szCs w:val="20"/>
              </w:rPr>
            </w:pPr>
            <w:r w:rsidRPr="00015A1A">
              <w:rPr>
                <w:rFonts w:asciiTheme="majorBidi" w:hAnsiTheme="majorBidi" w:cstheme="majorBidi"/>
                <w:sz w:val="20"/>
                <w:szCs w:val="20"/>
              </w:rPr>
              <w:t>140 °F</w:t>
            </w:r>
          </w:p>
        </w:tc>
        <w:tc>
          <w:tcPr>
            <w:tcW w:w="941" w:type="dxa"/>
          </w:tcPr>
          <w:p w:rsidR="00396945" w:rsidRPr="00015A1A" w:rsidRDefault="00396945" w:rsidP="009B4506">
            <w:pPr>
              <w:spacing w:line="240" w:lineRule="auto"/>
              <w:jc w:val="left"/>
              <w:rPr>
                <w:rFonts w:asciiTheme="majorBidi" w:hAnsiTheme="majorBidi" w:cstheme="majorBidi"/>
                <w:sz w:val="20"/>
                <w:szCs w:val="20"/>
              </w:rPr>
            </w:pPr>
          </w:p>
        </w:tc>
        <w:tc>
          <w:tcPr>
            <w:tcW w:w="893" w:type="dxa"/>
          </w:tcPr>
          <w:p w:rsidR="00396945" w:rsidRPr="00015A1A" w:rsidRDefault="00396945" w:rsidP="009B4506">
            <w:pPr>
              <w:spacing w:line="240" w:lineRule="auto"/>
              <w:jc w:val="left"/>
              <w:rPr>
                <w:rFonts w:asciiTheme="majorBidi" w:hAnsiTheme="majorBidi" w:cstheme="majorBidi"/>
                <w:sz w:val="20"/>
                <w:szCs w:val="20"/>
              </w:rPr>
            </w:pPr>
          </w:p>
        </w:tc>
      </w:tr>
    </w:tbl>
    <w:p w:rsidR="001C2008" w:rsidRPr="00015A1A" w:rsidRDefault="001424DC" w:rsidP="0039740B">
      <w:pPr>
        <w:spacing w:line="240" w:lineRule="auto"/>
        <w:rPr>
          <w:rFonts w:asciiTheme="majorBidi" w:hAnsiTheme="majorBidi" w:cstheme="majorBidi"/>
          <w:b/>
          <w:bCs/>
          <w:sz w:val="20"/>
          <w:szCs w:val="20"/>
        </w:rPr>
      </w:pPr>
      <w:bookmarkStart w:id="45" w:name="_Toc409922180"/>
      <w:bookmarkStart w:id="46" w:name="_Toc409922695"/>
      <w:bookmarkStart w:id="47" w:name="_Toc410500724"/>
      <w:bookmarkStart w:id="48" w:name="_Toc410671946"/>
      <w:bookmarkEnd w:id="44"/>
      <w:r w:rsidRPr="00015A1A">
        <w:rPr>
          <w:rFonts w:asciiTheme="majorBidi" w:hAnsiTheme="majorBidi" w:cstheme="majorBidi"/>
          <w:b/>
          <w:bCs/>
          <w:sz w:val="20"/>
          <w:szCs w:val="20"/>
        </w:rPr>
        <w:t>Unit Operation</w:t>
      </w:r>
      <w:bookmarkEnd w:id="43"/>
      <w:bookmarkEnd w:id="45"/>
      <w:bookmarkEnd w:id="46"/>
      <w:bookmarkEnd w:id="47"/>
      <w:bookmarkEnd w:id="48"/>
      <w:r w:rsidR="001C2008" w:rsidRPr="00015A1A">
        <w:rPr>
          <w:rFonts w:asciiTheme="majorBidi" w:hAnsiTheme="majorBidi" w:cstheme="majorBidi"/>
          <w:b/>
          <w:bCs/>
          <w:sz w:val="20"/>
          <w:szCs w:val="20"/>
        </w:rPr>
        <w:t>s used in the Model</w:t>
      </w:r>
    </w:p>
    <w:p w:rsidR="00113F17" w:rsidRDefault="001C2008" w:rsidP="0039740B">
      <w:pPr>
        <w:spacing w:line="240" w:lineRule="auto"/>
        <w:rPr>
          <w:rFonts w:asciiTheme="majorBidi" w:hAnsiTheme="majorBidi" w:cstheme="majorBidi"/>
          <w:sz w:val="20"/>
          <w:szCs w:val="20"/>
        </w:rPr>
      </w:pPr>
      <w:r w:rsidRPr="00015A1A">
        <w:rPr>
          <w:rFonts w:asciiTheme="majorBidi" w:hAnsiTheme="majorBidi" w:cstheme="majorBidi"/>
          <w:sz w:val="20"/>
          <w:szCs w:val="20"/>
        </w:rPr>
        <w:t>There are various unit operations connected with streams to achieve the task of reducing HCDP. Table 4 shows a list of those unit operations along wit</w:t>
      </w:r>
      <w:r w:rsidR="0039740B">
        <w:rPr>
          <w:rFonts w:asciiTheme="majorBidi" w:hAnsiTheme="majorBidi" w:cstheme="majorBidi"/>
          <w:sz w:val="20"/>
          <w:szCs w:val="20"/>
        </w:rPr>
        <w:t>h their names in PFD and types.</w:t>
      </w:r>
    </w:p>
    <w:p w:rsidR="00BB501F" w:rsidRDefault="00BB501F" w:rsidP="0039740B">
      <w:pPr>
        <w:spacing w:line="240" w:lineRule="auto"/>
        <w:rPr>
          <w:rFonts w:asciiTheme="majorBidi" w:hAnsiTheme="majorBidi" w:cstheme="majorBidi"/>
          <w:sz w:val="20"/>
          <w:szCs w:val="20"/>
        </w:rPr>
      </w:pPr>
    </w:p>
    <w:p w:rsidR="0039740B" w:rsidRDefault="00113F17" w:rsidP="0039740B">
      <w:pPr>
        <w:spacing w:line="240" w:lineRule="auto"/>
        <w:rPr>
          <w:rFonts w:ascii="Arial" w:hAnsi="Arial" w:cs="Arial"/>
          <w:b/>
          <w:bCs/>
          <w:sz w:val="20"/>
          <w:szCs w:val="20"/>
        </w:rPr>
      </w:pPr>
      <w:r w:rsidRPr="00113F17">
        <w:rPr>
          <w:rFonts w:ascii="Arial" w:hAnsi="Arial" w:cs="Arial"/>
          <w:b/>
          <w:bCs/>
          <w:sz w:val="20"/>
          <w:szCs w:val="20"/>
        </w:rPr>
        <w:t>RESULTS AND DISCUSSION</w:t>
      </w:r>
    </w:p>
    <w:p w:rsidR="00A032A1" w:rsidRDefault="00A032A1" w:rsidP="0039740B">
      <w:pPr>
        <w:spacing w:line="240" w:lineRule="auto"/>
        <w:rPr>
          <w:rFonts w:asciiTheme="majorBidi" w:hAnsiTheme="majorBidi" w:cstheme="majorBidi"/>
          <w:color w:val="FF0000"/>
          <w:sz w:val="20"/>
          <w:szCs w:val="20"/>
        </w:rPr>
      </w:pPr>
      <w:r w:rsidRPr="00015A1A">
        <w:rPr>
          <w:rFonts w:asciiTheme="majorBidi" w:hAnsiTheme="majorBidi" w:cstheme="majorBidi"/>
          <w:sz w:val="20"/>
          <w:szCs w:val="20"/>
        </w:rPr>
        <w:t>In present work standard chemical engineering process modeling software Aspen HYSYS®7.1 was used to simulate the mechanical refrigeration based hydrocarbon dew point control process. The feed data has taken from a running process operated by Pakistan Petroleum Limited (PPL).</w:t>
      </w:r>
      <w:r w:rsidRPr="00015A1A">
        <w:rPr>
          <w:rFonts w:asciiTheme="majorBidi" w:hAnsiTheme="majorBidi" w:cstheme="majorBidi"/>
          <w:color w:val="FF0000"/>
          <w:sz w:val="20"/>
          <w:szCs w:val="20"/>
        </w:rPr>
        <w:t xml:space="preserve"> </w:t>
      </w:r>
    </w:p>
    <w:p w:rsidR="00BB501F" w:rsidRPr="00015A1A" w:rsidRDefault="00BB501F" w:rsidP="0039740B">
      <w:pPr>
        <w:spacing w:line="240" w:lineRule="auto"/>
        <w:rPr>
          <w:rFonts w:asciiTheme="majorBidi" w:hAnsiTheme="majorBidi" w:cstheme="majorBidi"/>
          <w:color w:val="FF0000"/>
          <w:sz w:val="20"/>
          <w:szCs w:val="20"/>
        </w:rPr>
      </w:pPr>
    </w:p>
    <w:p w:rsidR="00A032A1" w:rsidRPr="00015A1A" w:rsidRDefault="00A032A1" w:rsidP="0039740B">
      <w:pPr>
        <w:spacing w:line="240" w:lineRule="auto"/>
        <w:rPr>
          <w:rFonts w:asciiTheme="majorBidi" w:hAnsiTheme="majorBidi" w:cstheme="majorBidi"/>
          <w:b/>
          <w:bCs/>
          <w:color w:val="FF0000"/>
          <w:sz w:val="20"/>
          <w:szCs w:val="20"/>
        </w:rPr>
      </w:pPr>
      <w:r w:rsidRPr="00015A1A">
        <w:rPr>
          <w:rFonts w:asciiTheme="majorBidi" w:hAnsiTheme="majorBidi" w:cstheme="majorBidi"/>
          <w:b/>
          <w:bCs/>
          <w:sz w:val="20"/>
          <w:szCs w:val="20"/>
        </w:rPr>
        <w:t>Verification of Modeling Results</w:t>
      </w:r>
    </w:p>
    <w:p w:rsidR="00113F17" w:rsidRPr="00015A1A" w:rsidRDefault="00A032A1" w:rsidP="0039740B">
      <w:pPr>
        <w:spacing w:line="240" w:lineRule="auto"/>
        <w:rPr>
          <w:rFonts w:asciiTheme="majorBidi" w:hAnsiTheme="majorBidi" w:cstheme="majorBidi"/>
          <w:sz w:val="20"/>
          <w:szCs w:val="20"/>
        </w:rPr>
      </w:pPr>
      <w:r w:rsidRPr="00015A1A">
        <w:rPr>
          <w:rFonts w:asciiTheme="majorBidi" w:hAnsiTheme="majorBidi" w:cstheme="majorBidi"/>
          <w:sz w:val="20"/>
          <w:szCs w:val="20"/>
        </w:rPr>
        <w:t xml:space="preserve">The model results were verified having a comparison with actual industrial data for some important sale gas parameters. Further the results were also checked against the standard specifications set by gas marketing companies. Both the comparisons are shown in Table 5. The comparison between the results obtained from model and actual industrial values depicts that there is less than ±1% for all important parameters of sale gas. Further it is also confirmed that the values for all those important parameters fall well within the standard specification ranges set by gas marketing companies. </w:t>
      </w:r>
      <w:r w:rsidR="00113F17" w:rsidRPr="00015A1A">
        <w:rPr>
          <w:rFonts w:asciiTheme="majorBidi" w:hAnsiTheme="majorBidi" w:cstheme="majorBidi"/>
          <w:sz w:val="20"/>
          <w:szCs w:val="20"/>
        </w:rPr>
        <w:t>Reports (DPR) of the running process operated by PPL.</w:t>
      </w:r>
    </w:p>
    <w:p w:rsidR="00113F17" w:rsidRDefault="00113F17" w:rsidP="0039740B">
      <w:pPr>
        <w:spacing w:line="240" w:lineRule="auto"/>
        <w:rPr>
          <w:rFonts w:asciiTheme="majorBidi" w:hAnsiTheme="majorBidi" w:cstheme="majorBidi"/>
          <w:sz w:val="20"/>
          <w:szCs w:val="20"/>
        </w:rPr>
      </w:pPr>
      <w:r w:rsidRPr="00015A1A">
        <w:rPr>
          <w:rFonts w:asciiTheme="majorBidi" w:hAnsiTheme="majorBidi" w:cstheme="majorBidi"/>
          <w:sz w:val="20"/>
          <w:szCs w:val="20"/>
        </w:rPr>
        <w:t>As model results are in good agreement with actual industrial data and found well in standard sale gas specification ranges so the model is verified and considered as validated for further analysis.</w:t>
      </w:r>
    </w:p>
    <w:p w:rsidR="00805ECD" w:rsidRPr="00015A1A" w:rsidRDefault="00805ECD" w:rsidP="0039740B">
      <w:pPr>
        <w:spacing w:line="240" w:lineRule="auto"/>
        <w:rPr>
          <w:rFonts w:asciiTheme="majorBidi" w:hAnsiTheme="majorBidi" w:cstheme="majorBidi"/>
          <w:sz w:val="20"/>
          <w:szCs w:val="20"/>
        </w:rPr>
      </w:pPr>
    </w:p>
    <w:p w:rsidR="00113F17" w:rsidRPr="00015A1A" w:rsidRDefault="00113F17" w:rsidP="00113F17">
      <w:pPr>
        <w:spacing w:line="240" w:lineRule="auto"/>
        <w:rPr>
          <w:rFonts w:asciiTheme="majorBidi" w:hAnsiTheme="majorBidi" w:cstheme="majorBidi"/>
          <w:b/>
          <w:bCs/>
          <w:iCs/>
          <w:color w:val="000000" w:themeColor="text1"/>
          <w:sz w:val="20"/>
          <w:szCs w:val="20"/>
        </w:rPr>
      </w:pPr>
      <w:bookmarkStart w:id="49" w:name="_Toc410671953"/>
      <w:bookmarkStart w:id="50" w:name="_Toc409922188"/>
      <w:bookmarkStart w:id="51" w:name="_Toc409922703"/>
      <w:bookmarkStart w:id="52" w:name="_Toc409924434"/>
      <w:bookmarkStart w:id="53" w:name="_Toc409925156"/>
      <w:r w:rsidRPr="00015A1A">
        <w:rPr>
          <w:rFonts w:asciiTheme="majorBidi" w:hAnsiTheme="majorBidi" w:cstheme="majorBidi"/>
          <w:b/>
          <w:bCs/>
          <w:iCs/>
          <w:color w:val="000000" w:themeColor="text1"/>
          <w:sz w:val="20"/>
          <w:szCs w:val="20"/>
        </w:rPr>
        <w:lastRenderedPageBreak/>
        <w:t xml:space="preserve">Simulated Effects for Various Important Input Parameters on the Performance of </w:t>
      </w:r>
      <w:r w:rsidRPr="00015A1A">
        <w:rPr>
          <w:rFonts w:asciiTheme="majorBidi" w:hAnsiTheme="majorBidi" w:cstheme="majorBidi"/>
          <w:b/>
          <w:bCs/>
          <w:iCs/>
          <w:color w:val="000000" w:themeColor="text1"/>
          <w:sz w:val="20"/>
          <w:szCs w:val="20"/>
        </w:rPr>
        <w:tab/>
        <w:t>Process</w:t>
      </w:r>
    </w:p>
    <w:p w:rsidR="00113F17" w:rsidRPr="00015A1A" w:rsidRDefault="00113F17" w:rsidP="00113F17">
      <w:pPr>
        <w:spacing w:line="240" w:lineRule="auto"/>
        <w:rPr>
          <w:rFonts w:asciiTheme="majorBidi" w:hAnsiTheme="majorBidi" w:cstheme="majorBidi"/>
          <w:iCs/>
          <w:color w:val="000000" w:themeColor="text1"/>
          <w:sz w:val="20"/>
          <w:szCs w:val="20"/>
        </w:rPr>
      </w:pPr>
      <w:r w:rsidRPr="00015A1A">
        <w:rPr>
          <w:rFonts w:asciiTheme="majorBidi" w:hAnsiTheme="majorBidi" w:cstheme="majorBidi"/>
          <w:iCs/>
          <w:color w:val="000000" w:themeColor="text1"/>
          <w:sz w:val="20"/>
          <w:szCs w:val="20"/>
        </w:rPr>
        <w:t>Operating parameters like feed temperature, pressure and flow rate of feed gas are important parameters for hydrocarbon dew point control process [14]. After the confirmation of validity of model results, further simulations were carried out in order to study the impacts of various important parameters like temperature, pressure and molar flow of feed stream. These effects are discussed in individual sub-sections as follows:</w:t>
      </w:r>
    </w:p>
    <w:p w:rsidR="00113F17" w:rsidRPr="00113F17" w:rsidRDefault="00113F17" w:rsidP="00113F17">
      <w:pPr>
        <w:spacing w:line="240" w:lineRule="auto"/>
        <w:rPr>
          <w:rFonts w:asciiTheme="majorBidi" w:hAnsiTheme="majorBidi" w:cstheme="majorBidi"/>
          <w:b/>
          <w:bCs/>
          <w:iCs/>
          <w:color w:val="000000" w:themeColor="text1"/>
          <w:sz w:val="20"/>
          <w:szCs w:val="20"/>
        </w:rPr>
      </w:pPr>
      <w:r w:rsidRPr="00113F17">
        <w:rPr>
          <w:rFonts w:asciiTheme="majorBidi" w:hAnsiTheme="majorBidi" w:cstheme="majorBidi"/>
          <w:b/>
          <w:bCs/>
          <w:iCs/>
          <w:color w:val="000000" w:themeColor="text1"/>
          <w:sz w:val="20"/>
          <w:szCs w:val="20"/>
        </w:rPr>
        <w:lastRenderedPageBreak/>
        <w:t>Effect of FEED stream Temperature on HCDP</w:t>
      </w:r>
    </w:p>
    <w:bookmarkEnd w:id="49"/>
    <w:bookmarkEnd w:id="50"/>
    <w:bookmarkEnd w:id="51"/>
    <w:bookmarkEnd w:id="52"/>
    <w:bookmarkEnd w:id="53"/>
    <w:p w:rsidR="00090C81" w:rsidRPr="00015A1A" w:rsidRDefault="00113F17" w:rsidP="00113F17">
      <w:pPr>
        <w:spacing w:line="240" w:lineRule="auto"/>
        <w:rPr>
          <w:rFonts w:asciiTheme="majorBidi" w:hAnsiTheme="majorBidi" w:cstheme="majorBidi"/>
          <w:sz w:val="20"/>
          <w:szCs w:val="20"/>
        </w:rPr>
      </w:pPr>
      <w:r w:rsidRPr="00015A1A">
        <w:rPr>
          <w:rFonts w:asciiTheme="majorBidi" w:hAnsiTheme="majorBidi" w:cstheme="majorBidi"/>
          <w:sz w:val="20"/>
          <w:szCs w:val="20"/>
        </w:rPr>
        <w:t>The effects of FEED stream temperature on HCDP for outlet stream and different intermediate streams are shown in Fig. 3. The relationship between feed temperature and HCDP of various streams (Fig. 3) is developed keeping constant pressure and molar flow of feed streams.</w:t>
      </w:r>
    </w:p>
    <w:p w:rsidR="00742873" w:rsidRDefault="00742873" w:rsidP="00015A1A">
      <w:pPr>
        <w:spacing w:before="240" w:after="120" w:line="240" w:lineRule="auto"/>
        <w:rPr>
          <w:rFonts w:asciiTheme="majorBidi" w:hAnsiTheme="majorBidi" w:cstheme="majorBidi"/>
          <w:b/>
          <w:bCs/>
          <w:sz w:val="20"/>
          <w:szCs w:val="20"/>
        </w:rPr>
      </w:pPr>
    </w:p>
    <w:p w:rsidR="00592C9E" w:rsidRPr="00015A1A" w:rsidRDefault="00592C9E" w:rsidP="00015A1A">
      <w:pPr>
        <w:spacing w:before="240" w:after="120" w:line="240" w:lineRule="auto"/>
        <w:rPr>
          <w:rFonts w:asciiTheme="majorBidi" w:hAnsiTheme="majorBidi" w:cstheme="majorBidi"/>
          <w:b/>
          <w:bCs/>
          <w:sz w:val="20"/>
          <w:szCs w:val="20"/>
        </w:rPr>
        <w:sectPr w:rsidR="00592C9E" w:rsidRPr="00015A1A" w:rsidSect="007B58E2">
          <w:type w:val="continuous"/>
          <w:pgSz w:w="12240" w:h="15840" w:code="1"/>
          <w:pgMar w:top="1008" w:right="1008" w:bottom="1008" w:left="1008" w:header="720" w:footer="720" w:gutter="0"/>
          <w:cols w:num="2" w:space="288"/>
          <w:docGrid w:linePitch="360"/>
        </w:sectPr>
      </w:pPr>
    </w:p>
    <w:p w:rsidR="001C2008" w:rsidRPr="00916BE0" w:rsidRDefault="00590461" w:rsidP="00592C9E">
      <w:pPr>
        <w:spacing w:line="240" w:lineRule="auto"/>
        <w:jc w:val="center"/>
        <w:rPr>
          <w:rFonts w:asciiTheme="majorBidi" w:hAnsiTheme="majorBidi" w:cstheme="majorBidi"/>
          <w:b/>
          <w:bCs/>
          <w:sz w:val="18"/>
          <w:szCs w:val="18"/>
        </w:rPr>
      </w:pPr>
      <w:proofErr w:type="gramStart"/>
      <w:r w:rsidRPr="00916BE0">
        <w:rPr>
          <w:rFonts w:asciiTheme="majorBidi" w:hAnsiTheme="majorBidi" w:cstheme="majorBidi"/>
          <w:b/>
          <w:bCs/>
          <w:sz w:val="18"/>
          <w:szCs w:val="18"/>
        </w:rPr>
        <w:lastRenderedPageBreak/>
        <w:t xml:space="preserve">Table </w:t>
      </w:r>
      <w:r w:rsidR="001C2008" w:rsidRPr="00916BE0">
        <w:rPr>
          <w:rFonts w:asciiTheme="majorBidi" w:hAnsiTheme="majorBidi" w:cstheme="majorBidi"/>
          <w:b/>
          <w:bCs/>
          <w:sz w:val="18"/>
          <w:szCs w:val="18"/>
        </w:rPr>
        <w:t>4.</w:t>
      </w:r>
      <w:proofErr w:type="gramEnd"/>
      <w:r w:rsidR="001C2008" w:rsidRPr="00916BE0">
        <w:rPr>
          <w:rFonts w:asciiTheme="majorBidi" w:hAnsiTheme="majorBidi" w:cstheme="majorBidi"/>
          <w:b/>
          <w:bCs/>
          <w:sz w:val="18"/>
          <w:szCs w:val="18"/>
        </w:rPr>
        <w:t xml:space="preserve"> Various Unit Operations Used in the Process.</w:t>
      </w:r>
    </w:p>
    <w:tbl>
      <w:tblPr>
        <w:tblStyle w:val="TableGrid"/>
        <w:tblW w:w="5000" w:type="pct"/>
        <w:tblLook w:val="04A0" w:firstRow="1" w:lastRow="0" w:firstColumn="1" w:lastColumn="0" w:noHBand="0" w:noVBand="1"/>
      </w:tblPr>
      <w:tblGrid>
        <w:gridCol w:w="679"/>
        <w:gridCol w:w="2735"/>
        <w:gridCol w:w="3961"/>
        <w:gridCol w:w="3065"/>
      </w:tblGrid>
      <w:tr w:rsidR="001C2008" w:rsidRPr="00916BE0" w:rsidTr="00F14064">
        <w:tc>
          <w:tcPr>
            <w:tcW w:w="325" w:type="pct"/>
            <w:vAlign w:val="center"/>
          </w:tcPr>
          <w:p w:rsidR="001C2008" w:rsidRPr="00916BE0" w:rsidRDefault="001C2008" w:rsidP="00015A1A">
            <w:pPr>
              <w:spacing w:line="240" w:lineRule="auto"/>
              <w:rPr>
                <w:rFonts w:asciiTheme="majorBidi" w:hAnsiTheme="majorBidi" w:cstheme="majorBidi"/>
                <w:b/>
                <w:bCs/>
                <w:sz w:val="18"/>
                <w:szCs w:val="18"/>
              </w:rPr>
            </w:pPr>
            <w:r w:rsidRPr="00916BE0">
              <w:rPr>
                <w:rFonts w:asciiTheme="majorBidi" w:hAnsiTheme="majorBidi" w:cstheme="majorBidi"/>
                <w:b/>
                <w:bCs/>
                <w:sz w:val="18"/>
                <w:szCs w:val="18"/>
              </w:rPr>
              <w:t>Sr. No.</w:t>
            </w:r>
          </w:p>
        </w:tc>
        <w:tc>
          <w:tcPr>
            <w:tcW w:w="1310" w:type="pct"/>
            <w:vAlign w:val="center"/>
          </w:tcPr>
          <w:p w:rsidR="001C2008" w:rsidRPr="00916BE0" w:rsidRDefault="001C2008" w:rsidP="00015A1A">
            <w:pPr>
              <w:spacing w:line="240" w:lineRule="auto"/>
              <w:rPr>
                <w:rFonts w:asciiTheme="majorBidi" w:hAnsiTheme="majorBidi" w:cstheme="majorBidi"/>
                <w:b/>
                <w:bCs/>
                <w:sz w:val="18"/>
                <w:szCs w:val="18"/>
              </w:rPr>
            </w:pPr>
            <w:r w:rsidRPr="00916BE0">
              <w:rPr>
                <w:rFonts w:asciiTheme="majorBidi" w:hAnsiTheme="majorBidi" w:cstheme="majorBidi"/>
                <w:b/>
                <w:bCs/>
                <w:sz w:val="18"/>
                <w:szCs w:val="18"/>
              </w:rPr>
              <w:t>Unit Operation</w:t>
            </w:r>
          </w:p>
        </w:tc>
        <w:tc>
          <w:tcPr>
            <w:tcW w:w="1897" w:type="pct"/>
            <w:vAlign w:val="center"/>
          </w:tcPr>
          <w:p w:rsidR="001C2008" w:rsidRPr="00916BE0" w:rsidRDefault="001C2008" w:rsidP="00015A1A">
            <w:pPr>
              <w:spacing w:line="240" w:lineRule="auto"/>
              <w:rPr>
                <w:rFonts w:asciiTheme="majorBidi" w:hAnsiTheme="majorBidi" w:cstheme="majorBidi"/>
                <w:b/>
                <w:bCs/>
                <w:sz w:val="18"/>
                <w:szCs w:val="18"/>
              </w:rPr>
            </w:pPr>
            <w:r w:rsidRPr="00916BE0">
              <w:rPr>
                <w:rFonts w:asciiTheme="majorBidi" w:hAnsiTheme="majorBidi" w:cstheme="majorBidi"/>
                <w:b/>
                <w:bCs/>
                <w:sz w:val="18"/>
                <w:szCs w:val="18"/>
              </w:rPr>
              <w:t>Name in PFD</w:t>
            </w:r>
          </w:p>
        </w:tc>
        <w:tc>
          <w:tcPr>
            <w:tcW w:w="1468" w:type="pct"/>
            <w:vAlign w:val="center"/>
          </w:tcPr>
          <w:p w:rsidR="001C2008" w:rsidRPr="00916BE0" w:rsidRDefault="001C2008" w:rsidP="00015A1A">
            <w:pPr>
              <w:spacing w:line="240" w:lineRule="auto"/>
              <w:rPr>
                <w:rFonts w:asciiTheme="majorBidi" w:hAnsiTheme="majorBidi" w:cstheme="majorBidi"/>
                <w:b/>
                <w:bCs/>
                <w:sz w:val="18"/>
                <w:szCs w:val="18"/>
              </w:rPr>
            </w:pPr>
            <w:r w:rsidRPr="00916BE0">
              <w:rPr>
                <w:rFonts w:asciiTheme="majorBidi" w:hAnsiTheme="majorBidi" w:cstheme="majorBidi"/>
                <w:b/>
                <w:bCs/>
                <w:sz w:val="18"/>
                <w:szCs w:val="18"/>
              </w:rPr>
              <w:t>Type</w:t>
            </w:r>
          </w:p>
        </w:tc>
      </w:tr>
      <w:tr w:rsidR="001C2008" w:rsidRPr="00916BE0" w:rsidTr="00F14064">
        <w:tc>
          <w:tcPr>
            <w:tcW w:w="325" w:type="pct"/>
            <w:vAlign w:val="center"/>
          </w:tcPr>
          <w:p w:rsidR="001C2008" w:rsidRPr="00916BE0" w:rsidRDefault="001C2008" w:rsidP="00015A1A">
            <w:pPr>
              <w:spacing w:line="240" w:lineRule="auto"/>
              <w:rPr>
                <w:rFonts w:asciiTheme="majorBidi" w:hAnsiTheme="majorBidi" w:cstheme="majorBidi"/>
                <w:sz w:val="18"/>
                <w:szCs w:val="18"/>
              </w:rPr>
            </w:pPr>
            <w:r w:rsidRPr="00916BE0">
              <w:rPr>
                <w:rFonts w:asciiTheme="majorBidi" w:hAnsiTheme="majorBidi" w:cstheme="majorBidi"/>
                <w:sz w:val="18"/>
                <w:szCs w:val="18"/>
              </w:rPr>
              <w:t>1</w:t>
            </w:r>
          </w:p>
        </w:tc>
        <w:tc>
          <w:tcPr>
            <w:tcW w:w="1310" w:type="pct"/>
            <w:vAlign w:val="center"/>
          </w:tcPr>
          <w:p w:rsidR="001C2008" w:rsidRPr="00916BE0" w:rsidRDefault="001C2008" w:rsidP="00015A1A">
            <w:pPr>
              <w:spacing w:line="240" w:lineRule="auto"/>
              <w:rPr>
                <w:rFonts w:asciiTheme="majorBidi" w:hAnsiTheme="majorBidi" w:cstheme="majorBidi"/>
                <w:sz w:val="18"/>
                <w:szCs w:val="18"/>
              </w:rPr>
            </w:pPr>
            <w:r w:rsidRPr="00916BE0">
              <w:rPr>
                <w:rFonts w:asciiTheme="majorBidi" w:hAnsiTheme="majorBidi" w:cstheme="majorBidi"/>
                <w:sz w:val="18"/>
                <w:szCs w:val="18"/>
              </w:rPr>
              <w:t>Heat Exchanger</w:t>
            </w:r>
          </w:p>
        </w:tc>
        <w:tc>
          <w:tcPr>
            <w:tcW w:w="1897" w:type="pct"/>
            <w:vAlign w:val="center"/>
          </w:tcPr>
          <w:p w:rsidR="001C2008" w:rsidRPr="00916BE0" w:rsidRDefault="001C2008" w:rsidP="00015A1A">
            <w:pPr>
              <w:spacing w:line="240" w:lineRule="auto"/>
              <w:rPr>
                <w:rFonts w:asciiTheme="majorBidi" w:hAnsiTheme="majorBidi" w:cstheme="majorBidi"/>
                <w:sz w:val="18"/>
                <w:szCs w:val="18"/>
              </w:rPr>
            </w:pPr>
            <w:r w:rsidRPr="00916BE0">
              <w:rPr>
                <w:rFonts w:asciiTheme="majorBidi" w:hAnsiTheme="majorBidi" w:cstheme="majorBidi"/>
                <w:sz w:val="18"/>
                <w:szCs w:val="18"/>
              </w:rPr>
              <w:t>COLD BOX</w:t>
            </w:r>
          </w:p>
        </w:tc>
        <w:tc>
          <w:tcPr>
            <w:tcW w:w="1468" w:type="pct"/>
            <w:vAlign w:val="center"/>
          </w:tcPr>
          <w:p w:rsidR="001C2008" w:rsidRPr="00916BE0" w:rsidRDefault="001C2008" w:rsidP="00015A1A">
            <w:pPr>
              <w:spacing w:line="240" w:lineRule="auto"/>
              <w:rPr>
                <w:rFonts w:asciiTheme="majorBidi" w:hAnsiTheme="majorBidi" w:cstheme="majorBidi"/>
                <w:sz w:val="18"/>
                <w:szCs w:val="18"/>
              </w:rPr>
            </w:pPr>
            <w:r w:rsidRPr="00916BE0">
              <w:rPr>
                <w:rFonts w:asciiTheme="majorBidi" w:hAnsiTheme="majorBidi" w:cstheme="majorBidi"/>
                <w:sz w:val="18"/>
                <w:szCs w:val="18"/>
              </w:rPr>
              <w:t>Cross flow, Coil wounded heat exchanger</w:t>
            </w:r>
          </w:p>
        </w:tc>
      </w:tr>
      <w:tr w:rsidR="001C2008" w:rsidRPr="00916BE0" w:rsidTr="00F14064">
        <w:tc>
          <w:tcPr>
            <w:tcW w:w="325" w:type="pct"/>
            <w:vAlign w:val="center"/>
          </w:tcPr>
          <w:p w:rsidR="001C2008" w:rsidRPr="00916BE0" w:rsidRDefault="001C2008" w:rsidP="00015A1A">
            <w:pPr>
              <w:spacing w:line="240" w:lineRule="auto"/>
              <w:rPr>
                <w:rFonts w:asciiTheme="majorBidi" w:hAnsiTheme="majorBidi" w:cstheme="majorBidi"/>
                <w:sz w:val="18"/>
                <w:szCs w:val="18"/>
              </w:rPr>
            </w:pPr>
            <w:r w:rsidRPr="00916BE0">
              <w:rPr>
                <w:rFonts w:asciiTheme="majorBidi" w:hAnsiTheme="majorBidi" w:cstheme="majorBidi"/>
                <w:sz w:val="18"/>
                <w:szCs w:val="18"/>
              </w:rPr>
              <w:t>2</w:t>
            </w:r>
          </w:p>
        </w:tc>
        <w:tc>
          <w:tcPr>
            <w:tcW w:w="1310" w:type="pct"/>
            <w:vAlign w:val="center"/>
          </w:tcPr>
          <w:p w:rsidR="001C2008" w:rsidRPr="00916BE0" w:rsidRDefault="001C2008" w:rsidP="00015A1A">
            <w:pPr>
              <w:spacing w:line="240" w:lineRule="auto"/>
              <w:rPr>
                <w:rFonts w:asciiTheme="majorBidi" w:hAnsiTheme="majorBidi" w:cstheme="majorBidi"/>
                <w:sz w:val="18"/>
                <w:szCs w:val="18"/>
              </w:rPr>
            </w:pPr>
            <w:r w:rsidRPr="00916BE0">
              <w:rPr>
                <w:rFonts w:asciiTheme="majorBidi" w:hAnsiTheme="majorBidi" w:cstheme="majorBidi"/>
                <w:sz w:val="18"/>
                <w:szCs w:val="18"/>
              </w:rPr>
              <w:t>1</w:t>
            </w:r>
            <w:r w:rsidRPr="00916BE0">
              <w:rPr>
                <w:rFonts w:asciiTheme="majorBidi" w:hAnsiTheme="majorBidi" w:cstheme="majorBidi"/>
                <w:sz w:val="18"/>
                <w:szCs w:val="18"/>
                <w:vertAlign w:val="superscript"/>
              </w:rPr>
              <w:t>st</w:t>
            </w:r>
            <w:r w:rsidRPr="00916BE0">
              <w:rPr>
                <w:rFonts w:asciiTheme="majorBidi" w:hAnsiTheme="majorBidi" w:cstheme="majorBidi"/>
                <w:sz w:val="18"/>
                <w:szCs w:val="18"/>
              </w:rPr>
              <w:t xml:space="preserve"> 3-Phase Separator</w:t>
            </w:r>
          </w:p>
        </w:tc>
        <w:tc>
          <w:tcPr>
            <w:tcW w:w="1897" w:type="pct"/>
            <w:vAlign w:val="center"/>
          </w:tcPr>
          <w:p w:rsidR="001C2008" w:rsidRPr="00916BE0" w:rsidRDefault="001C2008" w:rsidP="00015A1A">
            <w:pPr>
              <w:spacing w:line="240" w:lineRule="auto"/>
              <w:rPr>
                <w:rFonts w:asciiTheme="majorBidi" w:hAnsiTheme="majorBidi" w:cstheme="majorBidi"/>
                <w:sz w:val="18"/>
                <w:szCs w:val="18"/>
              </w:rPr>
            </w:pPr>
            <w:r w:rsidRPr="00916BE0">
              <w:rPr>
                <w:rFonts w:asciiTheme="majorBidi" w:hAnsiTheme="majorBidi" w:cstheme="majorBidi"/>
                <w:sz w:val="18"/>
                <w:szCs w:val="18"/>
              </w:rPr>
              <w:t>INLET SEPARATOR</w:t>
            </w:r>
          </w:p>
        </w:tc>
        <w:tc>
          <w:tcPr>
            <w:tcW w:w="1468" w:type="pct"/>
            <w:vAlign w:val="center"/>
          </w:tcPr>
          <w:p w:rsidR="001C2008" w:rsidRPr="00916BE0" w:rsidRDefault="001C2008" w:rsidP="00015A1A">
            <w:pPr>
              <w:spacing w:line="240" w:lineRule="auto"/>
              <w:rPr>
                <w:rFonts w:asciiTheme="majorBidi" w:hAnsiTheme="majorBidi" w:cstheme="majorBidi"/>
                <w:sz w:val="18"/>
                <w:szCs w:val="18"/>
              </w:rPr>
            </w:pPr>
            <w:r w:rsidRPr="00916BE0">
              <w:rPr>
                <w:rFonts w:asciiTheme="majorBidi" w:hAnsiTheme="majorBidi" w:cstheme="majorBidi"/>
                <w:sz w:val="18"/>
                <w:szCs w:val="18"/>
              </w:rPr>
              <w:t>3-Phase Horizontal Separator</w:t>
            </w:r>
          </w:p>
        </w:tc>
      </w:tr>
      <w:tr w:rsidR="001C2008" w:rsidRPr="00916BE0" w:rsidTr="00F14064">
        <w:tc>
          <w:tcPr>
            <w:tcW w:w="325" w:type="pct"/>
            <w:vAlign w:val="center"/>
          </w:tcPr>
          <w:p w:rsidR="001C2008" w:rsidRPr="00916BE0" w:rsidRDefault="001C2008" w:rsidP="00015A1A">
            <w:pPr>
              <w:spacing w:line="240" w:lineRule="auto"/>
              <w:rPr>
                <w:rFonts w:asciiTheme="majorBidi" w:hAnsiTheme="majorBidi" w:cstheme="majorBidi"/>
                <w:sz w:val="18"/>
                <w:szCs w:val="18"/>
              </w:rPr>
            </w:pPr>
            <w:r w:rsidRPr="00916BE0">
              <w:rPr>
                <w:rFonts w:asciiTheme="majorBidi" w:hAnsiTheme="majorBidi" w:cstheme="majorBidi"/>
                <w:sz w:val="18"/>
                <w:szCs w:val="18"/>
              </w:rPr>
              <w:t>3</w:t>
            </w:r>
          </w:p>
        </w:tc>
        <w:tc>
          <w:tcPr>
            <w:tcW w:w="1310" w:type="pct"/>
            <w:vAlign w:val="center"/>
          </w:tcPr>
          <w:p w:rsidR="001C2008" w:rsidRPr="00916BE0" w:rsidRDefault="001C2008" w:rsidP="00015A1A">
            <w:pPr>
              <w:spacing w:line="240" w:lineRule="auto"/>
              <w:rPr>
                <w:rFonts w:asciiTheme="majorBidi" w:hAnsiTheme="majorBidi" w:cstheme="majorBidi"/>
                <w:sz w:val="18"/>
                <w:szCs w:val="18"/>
              </w:rPr>
            </w:pPr>
            <w:r w:rsidRPr="00916BE0">
              <w:rPr>
                <w:rFonts w:asciiTheme="majorBidi" w:hAnsiTheme="majorBidi" w:cstheme="majorBidi"/>
                <w:sz w:val="18"/>
                <w:szCs w:val="18"/>
              </w:rPr>
              <w:t>Cooler</w:t>
            </w:r>
          </w:p>
        </w:tc>
        <w:tc>
          <w:tcPr>
            <w:tcW w:w="1897" w:type="pct"/>
            <w:vAlign w:val="center"/>
          </w:tcPr>
          <w:p w:rsidR="001C2008" w:rsidRPr="00916BE0" w:rsidRDefault="001C2008" w:rsidP="00015A1A">
            <w:pPr>
              <w:spacing w:line="240" w:lineRule="auto"/>
              <w:rPr>
                <w:rFonts w:asciiTheme="majorBidi" w:hAnsiTheme="majorBidi" w:cstheme="majorBidi"/>
                <w:sz w:val="18"/>
                <w:szCs w:val="18"/>
              </w:rPr>
            </w:pPr>
            <w:r w:rsidRPr="00916BE0">
              <w:rPr>
                <w:rFonts w:asciiTheme="majorBidi" w:hAnsiTheme="majorBidi" w:cstheme="majorBidi"/>
                <w:sz w:val="18"/>
                <w:szCs w:val="18"/>
              </w:rPr>
              <w:t>PROPANE CHILLER</w:t>
            </w:r>
          </w:p>
        </w:tc>
        <w:tc>
          <w:tcPr>
            <w:tcW w:w="1468" w:type="pct"/>
            <w:vAlign w:val="center"/>
          </w:tcPr>
          <w:p w:rsidR="001C2008" w:rsidRPr="00916BE0" w:rsidRDefault="001C2008" w:rsidP="00015A1A">
            <w:pPr>
              <w:spacing w:line="240" w:lineRule="auto"/>
              <w:rPr>
                <w:rFonts w:asciiTheme="majorBidi" w:hAnsiTheme="majorBidi" w:cstheme="majorBidi"/>
                <w:sz w:val="18"/>
                <w:szCs w:val="18"/>
              </w:rPr>
            </w:pPr>
            <w:r w:rsidRPr="00916BE0">
              <w:rPr>
                <w:rFonts w:asciiTheme="majorBidi" w:hAnsiTheme="majorBidi" w:cstheme="majorBidi"/>
                <w:sz w:val="18"/>
                <w:szCs w:val="18"/>
              </w:rPr>
              <w:t>Mechanical Propane Chiller</w:t>
            </w:r>
          </w:p>
        </w:tc>
      </w:tr>
      <w:tr w:rsidR="001C2008" w:rsidRPr="00916BE0" w:rsidTr="00F14064">
        <w:tc>
          <w:tcPr>
            <w:tcW w:w="325" w:type="pct"/>
            <w:vAlign w:val="center"/>
          </w:tcPr>
          <w:p w:rsidR="001C2008" w:rsidRPr="00916BE0" w:rsidRDefault="001C2008" w:rsidP="00015A1A">
            <w:pPr>
              <w:spacing w:line="240" w:lineRule="auto"/>
              <w:rPr>
                <w:rFonts w:asciiTheme="majorBidi" w:hAnsiTheme="majorBidi" w:cstheme="majorBidi"/>
                <w:sz w:val="18"/>
                <w:szCs w:val="18"/>
              </w:rPr>
            </w:pPr>
            <w:r w:rsidRPr="00916BE0">
              <w:rPr>
                <w:rFonts w:asciiTheme="majorBidi" w:hAnsiTheme="majorBidi" w:cstheme="majorBidi"/>
                <w:sz w:val="18"/>
                <w:szCs w:val="18"/>
              </w:rPr>
              <w:t>4</w:t>
            </w:r>
          </w:p>
        </w:tc>
        <w:tc>
          <w:tcPr>
            <w:tcW w:w="1310" w:type="pct"/>
            <w:vAlign w:val="center"/>
          </w:tcPr>
          <w:p w:rsidR="001C2008" w:rsidRPr="00916BE0" w:rsidRDefault="001C2008" w:rsidP="00015A1A">
            <w:pPr>
              <w:spacing w:line="240" w:lineRule="auto"/>
              <w:rPr>
                <w:rFonts w:asciiTheme="majorBidi" w:hAnsiTheme="majorBidi" w:cstheme="majorBidi"/>
                <w:sz w:val="18"/>
                <w:szCs w:val="18"/>
              </w:rPr>
            </w:pPr>
            <w:r w:rsidRPr="00916BE0">
              <w:rPr>
                <w:rFonts w:asciiTheme="majorBidi" w:hAnsiTheme="majorBidi" w:cstheme="majorBidi"/>
                <w:sz w:val="18"/>
                <w:szCs w:val="18"/>
              </w:rPr>
              <w:t>2</w:t>
            </w:r>
            <w:r w:rsidRPr="00916BE0">
              <w:rPr>
                <w:rFonts w:asciiTheme="majorBidi" w:hAnsiTheme="majorBidi" w:cstheme="majorBidi"/>
                <w:sz w:val="18"/>
                <w:szCs w:val="18"/>
                <w:vertAlign w:val="superscript"/>
              </w:rPr>
              <w:t>nd</w:t>
            </w:r>
            <w:r w:rsidRPr="00916BE0">
              <w:rPr>
                <w:rFonts w:asciiTheme="majorBidi" w:hAnsiTheme="majorBidi" w:cstheme="majorBidi"/>
                <w:sz w:val="18"/>
                <w:szCs w:val="18"/>
              </w:rPr>
              <w:t xml:space="preserve"> 3-Phase Separator</w:t>
            </w:r>
          </w:p>
        </w:tc>
        <w:tc>
          <w:tcPr>
            <w:tcW w:w="1897" w:type="pct"/>
            <w:vAlign w:val="center"/>
          </w:tcPr>
          <w:p w:rsidR="001C2008" w:rsidRPr="00916BE0" w:rsidRDefault="001C2008" w:rsidP="00015A1A">
            <w:pPr>
              <w:spacing w:line="240" w:lineRule="auto"/>
              <w:rPr>
                <w:rFonts w:asciiTheme="majorBidi" w:hAnsiTheme="majorBidi" w:cstheme="majorBidi"/>
                <w:sz w:val="18"/>
                <w:szCs w:val="18"/>
              </w:rPr>
            </w:pPr>
            <w:r w:rsidRPr="00916BE0">
              <w:rPr>
                <w:rFonts w:asciiTheme="majorBidi" w:hAnsiTheme="majorBidi" w:cstheme="majorBidi"/>
                <w:sz w:val="18"/>
                <w:szCs w:val="18"/>
              </w:rPr>
              <w:t>LOW TEMPERATURE SEPARATOR</w:t>
            </w:r>
          </w:p>
        </w:tc>
        <w:tc>
          <w:tcPr>
            <w:tcW w:w="1468" w:type="pct"/>
            <w:vAlign w:val="center"/>
          </w:tcPr>
          <w:p w:rsidR="001C2008" w:rsidRPr="00916BE0" w:rsidRDefault="001C2008" w:rsidP="00015A1A">
            <w:pPr>
              <w:spacing w:line="240" w:lineRule="auto"/>
              <w:rPr>
                <w:rFonts w:asciiTheme="majorBidi" w:hAnsiTheme="majorBidi" w:cstheme="majorBidi"/>
                <w:sz w:val="18"/>
                <w:szCs w:val="18"/>
              </w:rPr>
            </w:pPr>
            <w:r w:rsidRPr="00916BE0">
              <w:rPr>
                <w:rFonts w:asciiTheme="majorBidi" w:hAnsiTheme="majorBidi" w:cstheme="majorBidi"/>
                <w:sz w:val="18"/>
                <w:szCs w:val="18"/>
              </w:rPr>
              <w:t>3-Phase Horizontal Separator</w:t>
            </w:r>
          </w:p>
        </w:tc>
      </w:tr>
      <w:tr w:rsidR="001C2008" w:rsidRPr="00916BE0" w:rsidTr="00F14064">
        <w:tc>
          <w:tcPr>
            <w:tcW w:w="325" w:type="pct"/>
            <w:vAlign w:val="center"/>
          </w:tcPr>
          <w:p w:rsidR="001C2008" w:rsidRPr="00916BE0" w:rsidRDefault="001C2008" w:rsidP="00015A1A">
            <w:pPr>
              <w:spacing w:line="240" w:lineRule="auto"/>
              <w:rPr>
                <w:rFonts w:asciiTheme="majorBidi" w:hAnsiTheme="majorBidi" w:cstheme="majorBidi"/>
                <w:sz w:val="18"/>
                <w:szCs w:val="18"/>
              </w:rPr>
            </w:pPr>
            <w:r w:rsidRPr="00916BE0">
              <w:rPr>
                <w:rFonts w:asciiTheme="majorBidi" w:hAnsiTheme="majorBidi" w:cstheme="majorBidi"/>
                <w:sz w:val="18"/>
                <w:szCs w:val="18"/>
              </w:rPr>
              <w:t>5</w:t>
            </w:r>
          </w:p>
        </w:tc>
        <w:tc>
          <w:tcPr>
            <w:tcW w:w="1310" w:type="pct"/>
            <w:vAlign w:val="center"/>
          </w:tcPr>
          <w:p w:rsidR="001C2008" w:rsidRPr="00916BE0" w:rsidRDefault="001C2008" w:rsidP="00015A1A">
            <w:pPr>
              <w:spacing w:line="240" w:lineRule="auto"/>
              <w:rPr>
                <w:rFonts w:asciiTheme="majorBidi" w:hAnsiTheme="majorBidi" w:cstheme="majorBidi"/>
                <w:sz w:val="18"/>
                <w:szCs w:val="18"/>
              </w:rPr>
            </w:pPr>
            <w:r w:rsidRPr="00916BE0">
              <w:rPr>
                <w:rFonts w:asciiTheme="majorBidi" w:hAnsiTheme="majorBidi" w:cstheme="majorBidi"/>
                <w:sz w:val="18"/>
                <w:szCs w:val="18"/>
              </w:rPr>
              <w:t>2-Phase Separator</w:t>
            </w:r>
          </w:p>
        </w:tc>
        <w:tc>
          <w:tcPr>
            <w:tcW w:w="1897" w:type="pct"/>
            <w:vAlign w:val="center"/>
          </w:tcPr>
          <w:p w:rsidR="001C2008" w:rsidRPr="00916BE0" w:rsidRDefault="001C2008" w:rsidP="00015A1A">
            <w:pPr>
              <w:spacing w:line="240" w:lineRule="auto"/>
              <w:rPr>
                <w:rFonts w:asciiTheme="majorBidi" w:hAnsiTheme="majorBidi" w:cstheme="majorBidi"/>
                <w:sz w:val="18"/>
                <w:szCs w:val="18"/>
              </w:rPr>
            </w:pPr>
            <w:r w:rsidRPr="00916BE0">
              <w:rPr>
                <w:rFonts w:asciiTheme="majorBidi" w:hAnsiTheme="majorBidi" w:cstheme="majorBidi"/>
                <w:sz w:val="18"/>
                <w:szCs w:val="18"/>
              </w:rPr>
              <w:t>KO Vessel (Knock Out Vessel)</w:t>
            </w:r>
          </w:p>
        </w:tc>
        <w:tc>
          <w:tcPr>
            <w:tcW w:w="1468" w:type="pct"/>
            <w:vAlign w:val="center"/>
          </w:tcPr>
          <w:p w:rsidR="001C2008" w:rsidRPr="00916BE0" w:rsidRDefault="001C2008" w:rsidP="00015A1A">
            <w:pPr>
              <w:spacing w:line="240" w:lineRule="auto"/>
              <w:rPr>
                <w:rFonts w:asciiTheme="majorBidi" w:hAnsiTheme="majorBidi" w:cstheme="majorBidi"/>
                <w:sz w:val="18"/>
                <w:szCs w:val="18"/>
              </w:rPr>
            </w:pPr>
            <w:r w:rsidRPr="00916BE0">
              <w:rPr>
                <w:rFonts w:asciiTheme="majorBidi" w:hAnsiTheme="majorBidi" w:cstheme="majorBidi"/>
                <w:sz w:val="18"/>
                <w:szCs w:val="18"/>
              </w:rPr>
              <w:t>Liquid-Vapor Separator</w:t>
            </w:r>
          </w:p>
        </w:tc>
      </w:tr>
      <w:tr w:rsidR="001C2008" w:rsidRPr="00916BE0" w:rsidTr="00F14064">
        <w:tc>
          <w:tcPr>
            <w:tcW w:w="325" w:type="pct"/>
            <w:vAlign w:val="center"/>
          </w:tcPr>
          <w:p w:rsidR="001C2008" w:rsidRPr="00916BE0" w:rsidRDefault="001C2008" w:rsidP="00015A1A">
            <w:pPr>
              <w:spacing w:line="240" w:lineRule="auto"/>
              <w:rPr>
                <w:rFonts w:asciiTheme="majorBidi" w:hAnsiTheme="majorBidi" w:cstheme="majorBidi"/>
                <w:sz w:val="18"/>
                <w:szCs w:val="18"/>
              </w:rPr>
            </w:pPr>
            <w:r w:rsidRPr="00916BE0">
              <w:rPr>
                <w:rFonts w:asciiTheme="majorBidi" w:hAnsiTheme="majorBidi" w:cstheme="majorBidi"/>
                <w:sz w:val="18"/>
                <w:szCs w:val="18"/>
              </w:rPr>
              <w:t>6</w:t>
            </w:r>
          </w:p>
        </w:tc>
        <w:tc>
          <w:tcPr>
            <w:tcW w:w="1310" w:type="pct"/>
            <w:vAlign w:val="center"/>
          </w:tcPr>
          <w:p w:rsidR="001C2008" w:rsidRPr="00916BE0" w:rsidRDefault="001C2008" w:rsidP="00015A1A">
            <w:pPr>
              <w:spacing w:line="240" w:lineRule="auto"/>
              <w:rPr>
                <w:rFonts w:asciiTheme="majorBidi" w:hAnsiTheme="majorBidi" w:cstheme="majorBidi"/>
                <w:sz w:val="18"/>
                <w:szCs w:val="18"/>
              </w:rPr>
            </w:pPr>
            <w:r w:rsidRPr="00916BE0">
              <w:rPr>
                <w:rFonts w:asciiTheme="majorBidi" w:hAnsiTheme="majorBidi" w:cstheme="majorBidi"/>
                <w:sz w:val="18"/>
                <w:szCs w:val="18"/>
              </w:rPr>
              <w:t>Compressor</w:t>
            </w:r>
          </w:p>
        </w:tc>
        <w:tc>
          <w:tcPr>
            <w:tcW w:w="1897" w:type="pct"/>
            <w:vAlign w:val="center"/>
          </w:tcPr>
          <w:p w:rsidR="001C2008" w:rsidRPr="00916BE0" w:rsidRDefault="001C2008" w:rsidP="00015A1A">
            <w:pPr>
              <w:spacing w:line="240" w:lineRule="auto"/>
              <w:rPr>
                <w:rFonts w:asciiTheme="majorBidi" w:hAnsiTheme="majorBidi" w:cstheme="majorBidi"/>
                <w:sz w:val="18"/>
                <w:szCs w:val="18"/>
              </w:rPr>
            </w:pPr>
            <w:r w:rsidRPr="00916BE0">
              <w:rPr>
                <w:rFonts w:asciiTheme="majorBidi" w:hAnsiTheme="majorBidi" w:cstheme="majorBidi"/>
                <w:sz w:val="18"/>
                <w:szCs w:val="18"/>
              </w:rPr>
              <w:t>COMPRESSOR</w:t>
            </w:r>
          </w:p>
        </w:tc>
        <w:tc>
          <w:tcPr>
            <w:tcW w:w="1468" w:type="pct"/>
            <w:vAlign w:val="center"/>
          </w:tcPr>
          <w:p w:rsidR="001C2008" w:rsidRPr="00916BE0" w:rsidRDefault="001C2008" w:rsidP="00015A1A">
            <w:pPr>
              <w:spacing w:line="240" w:lineRule="auto"/>
              <w:rPr>
                <w:rFonts w:asciiTheme="majorBidi" w:hAnsiTheme="majorBidi" w:cstheme="majorBidi"/>
                <w:sz w:val="18"/>
                <w:szCs w:val="18"/>
              </w:rPr>
            </w:pPr>
            <w:r w:rsidRPr="00916BE0">
              <w:rPr>
                <w:rFonts w:asciiTheme="majorBidi" w:hAnsiTheme="majorBidi" w:cstheme="majorBidi"/>
                <w:sz w:val="18"/>
                <w:szCs w:val="18"/>
              </w:rPr>
              <w:t>Centrifugal Compressor</w:t>
            </w:r>
          </w:p>
        </w:tc>
      </w:tr>
      <w:tr w:rsidR="001C2008" w:rsidRPr="00916BE0" w:rsidTr="00F14064">
        <w:tc>
          <w:tcPr>
            <w:tcW w:w="325" w:type="pct"/>
            <w:vAlign w:val="center"/>
          </w:tcPr>
          <w:p w:rsidR="001C2008" w:rsidRPr="00916BE0" w:rsidRDefault="001C2008" w:rsidP="00015A1A">
            <w:pPr>
              <w:spacing w:line="240" w:lineRule="auto"/>
              <w:rPr>
                <w:rFonts w:asciiTheme="majorBidi" w:hAnsiTheme="majorBidi" w:cstheme="majorBidi"/>
                <w:sz w:val="18"/>
                <w:szCs w:val="18"/>
              </w:rPr>
            </w:pPr>
            <w:r w:rsidRPr="00916BE0">
              <w:rPr>
                <w:rFonts w:asciiTheme="majorBidi" w:hAnsiTheme="majorBidi" w:cstheme="majorBidi"/>
                <w:sz w:val="18"/>
                <w:szCs w:val="18"/>
              </w:rPr>
              <w:t>7</w:t>
            </w:r>
          </w:p>
        </w:tc>
        <w:tc>
          <w:tcPr>
            <w:tcW w:w="1310" w:type="pct"/>
            <w:vAlign w:val="center"/>
          </w:tcPr>
          <w:p w:rsidR="001C2008" w:rsidRPr="00916BE0" w:rsidRDefault="001C2008" w:rsidP="00015A1A">
            <w:pPr>
              <w:spacing w:line="240" w:lineRule="auto"/>
              <w:rPr>
                <w:rFonts w:asciiTheme="majorBidi" w:hAnsiTheme="majorBidi" w:cstheme="majorBidi"/>
                <w:sz w:val="18"/>
                <w:szCs w:val="18"/>
              </w:rPr>
            </w:pPr>
            <w:r w:rsidRPr="00916BE0">
              <w:rPr>
                <w:rFonts w:asciiTheme="majorBidi" w:hAnsiTheme="majorBidi" w:cstheme="majorBidi"/>
                <w:sz w:val="18"/>
                <w:szCs w:val="18"/>
              </w:rPr>
              <w:t>Different Valves</w:t>
            </w:r>
          </w:p>
        </w:tc>
        <w:tc>
          <w:tcPr>
            <w:tcW w:w="1897" w:type="pct"/>
            <w:vAlign w:val="center"/>
          </w:tcPr>
          <w:p w:rsidR="001C2008" w:rsidRPr="00916BE0" w:rsidRDefault="001C2008" w:rsidP="00015A1A">
            <w:pPr>
              <w:spacing w:line="240" w:lineRule="auto"/>
              <w:rPr>
                <w:rFonts w:asciiTheme="majorBidi" w:hAnsiTheme="majorBidi" w:cstheme="majorBidi"/>
                <w:sz w:val="18"/>
                <w:szCs w:val="18"/>
              </w:rPr>
            </w:pPr>
            <w:r w:rsidRPr="00916BE0">
              <w:rPr>
                <w:rFonts w:asciiTheme="majorBidi" w:hAnsiTheme="majorBidi" w:cstheme="majorBidi"/>
                <w:sz w:val="18"/>
                <w:szCs w:val="18"/>
              </w:rPr>
              <w:t>VLV-100, 101, 102, 103, 104</w:t>
            </w:r>
          </w:p>
        </w:tc>
        <w:tc>
          <w:tcPr>
            <w:tcW w:w="1468" w:type="pct"/>
            <w:vAlign w:val="center"/>
          </w:tcPr>
          <w:p w:rsidR="001C2008" w:rsidRPr="00916BE0" w:rsidRDefault="001C2008" w:rsidP="00015A1A">
            <w:pPr>
              <w:spacing w:line="240" w:lineRule="auto"/>
              <w:rPr>
                <w:rFonts w:asciiTheme="majorBidi" w:hAnsiTheme="majorBidi" w:cstheme="majorBidi"/>
                <w:sz w:val="18"/>
                <w:szCs w:val="18"/>
              </w:rPr>
            </w:pPr>
            <w:r w:rsidRPr="00916BE0">
              <w:rPr>
                <w:rFonts w:asciiTheme="majorBidi" w:hAnsiTheme="majorBidi" w:cstheme="majorBidi"/>
                <w:sz w:val="18"/>
                <w:szCs w:val="18"/>
              </w:rPr>
              <w:t>Gate Valves</w:t>
            </w:r>
          </w:p>
        </w:tc>
      </w:tr>
      <w:tr w:rsidR="001C2008" w:rsidRPr="00916BE0" w:rsidTr="00F14064">
        <w:tc>
          <w:tcPr>
            <w:tcW w:w="325" w:type="pct"/>
            <w:vAlign w:val="center"/>
          </w:tcPr>
          <w:p w:rsidR="001C2008" w:rsidRPr="00916BE0" w:rsidRDefault="001C2008" w:rsidP="00015A1A">
            <w:pPr>
              <w:spacing w:line="240" w:lineRule="auto"/>
              <w:rPr>
                <w:rFonts w:asciiTheme="majorBidi" w:hAnsiTheme="majorBidi" w:cstheme="majorBidi"/>
                <w:sz w:val="18"/>
                <w:szCs w:val="18"/>
              </w:rPr>
            </w:pPr>
            <w:r w:rsidRPr="00916BE0">
              <w:rPr>
                <w:rFonts w:asciiTheme="majorBidi" w:hAnsiTheme="majorBidi" w:cstheme="majorBidi"/>
                <w:sz w:val="18"/>
                <w:szCs w:val="18"/>
              </w:rPr>
              <w:t>8</w:t>
            </w:r>
          </w:p>
        </w:tc>
        <w:tc>
          <w:tcPr>
            <w:tcW w:w="1310" w:type="pct"/>
            <w:vAlign w:val="center"/>
          </w:tcPr>
          <w:p w:rsidR="001C2008" w:rsidRPr="00916BE0" w:rsidRDefault="001C2008" w:rsidP="00015A1A">
            <w:pPr>
              <w:spacing w:line="240" w:lineRule="auto"/>
              <w:rPr>
                <w:rFonts w:asciiTheme="majorBidi" w:hAnsiTheme="majorBidi" w:cstheme="majorBidi"/>
                <w:sz w:val="18"/>
                <w:szCs w:val="18"/>
              </w:rPr>
            </w:pPr>
            <w:r w:rsidRPr="00916BE0">
              <w:rPr>
                <w:rFonts w:asciiTheme="majorBidi" w:hAnsiTheme="majorBidi" w:cstheme="majorBidi"/>
                <w:sz w:val="18"/>
                <w:szCs w:val="18"/>
              </w:rPr>
              <w:t>Mixers</w:t>
            </w:r>
          </w:p>
        </w:tc>
        <w:tc>
          <w:tcPr>
            <w:tcW w:w="1897" w:type="pct"/>
            <w:vAlign w:val="center"/>
          </w:tcPr>
          <w:p w:rsidR="001C2008" w:rsidRPr="00916BE0" w:rsidRDefault="001C2008" w:rsidP="00015A1A">
            <w:pPr>
              <w:spacing w:line="240" w:lineRule="auto"/>
              <w:rPr>
                <w:rFonts w:asciiTheme="majorBidi" w:hAnsiTheme="majorBidi" w:cstheme="majorBidi"/>
                <w:sz w:val="18"/>
                <w:szCs w:val="18"/>
              </w:rPr>
            </w:pPr>
            <w:r w:rsidRPr="00916BE0">
              <w:rPr>
                <w:rFonts w:asciiTheme="majorBidi" w:hAnsiTheme="majorBidi" w:cstheme="majorBidi"/>
                <w:sz w:val="18"/>
                <w:szCs w:val="18"/>
              </w:rPr>
              <w:t>MIX-100, 101, 102, 103</w:t>
            </w:r>
          </w:p>
        </w:tc>
        <w:tc>
          <w:tcPr>
            <w:tcW w:w="1468" w:type="pct"/>
            <w:vAlign w:val="center"/>
          </w:tcPr>
          <w:p w:rsidR="001C2008" w:rsidRPr="00916BE0" w:rsidRDefault="001C2008" w:rsidP="00015A1A">
            <w:pPr>
              <w:spacing w:line="240" w:lineRule="auto"/>
              <w:rPr>
                <w:rFonts w:asciiTheme="majorBidi" w:hAnsiTheme="majorBidi" w:cstheme="majorBidi"/>
                <w:sz w:val="18"/>
                <w:szCs w:val="18"/>
              </w:rPr>
            </w:pPr>
            <w:r w:rsidRPr="00916BE0">
              <w:rPr>
                <w:rFonts w:asciiTheme="majorBidi" w:hAnsiTheme="majorBidi" w:cstheme="majorBidi"/>
                <w:sz w:val="18"/>
                <w:szCs w:val="18"/>
              </w:rPr>
              <w:t>Simple Mixing the stream compositions</w:t>
            </w:r>
          </w:p>
        </w:tc>
      </w:tr>
    </w:tbl>
    <w:p w:rsidR="00090C81" w:rsidRPr="00916BE0" w:rsidRDefault="00090C81" w:rsidP="00015A1A">
      <w:pPr>
        <w:spacing w:before="200" w:line="240" w:lineRule="auto"/>
        <w:rPr>
          <w:rFonts w:asciiTheme="majorBidi" w:hAnsiTheme="majorBidi" w:cstheme="majorBidi"/>
          <w:b/>
          <w:bCs/>
          <w:sz w:val="18"/>
          <w:szCs w:val="18"/>
        </w:rPr>
        <w:sectPr w:rsidR="00090C81" w:rsidRPr="00916BE0" w:rsidSect="007B58E2">
          <w:type w:val="continuous"/>
          <w:pgSz w:w="12240" w:h="15840" w:code="1"/>
          <w:pgMar w:top="1008" w:right="1008" w:bottom="1008" w:left="1008" w:header="720" w:footer="720" w:gutter="0"/>
          <w:cols w:space="288"/>
          <w:docGrid w:linePitch="360"/>
        </w:sectPr>
      </w:pPr>
      <w:bookmarkStart w:id="54" w:name="_Toc409922183"/>
      <w:bookmarkStart w:id="55" w:name="_Toc409922698"/>
      <w:bookmarkStart w:id="56" w:name="_Toc409925151"/>
      <w:bookmarkStart w:id="57" w:name="_Toc409922186"/>
      <w:bookmarkStart w:id="58" w:name="_Toc409922701"/>
      <w:bookmarkStart w:id="59" w:name="_Toc409924432"/>
      <w:bookmarkStart w:id="60" w:name="_Toc409925154"/>
    </w:p>
    <w:bookmarkEnd w:id="54"/>
    <w:bookmarkEnd w:id="55"/>
    <w:bookmarkEnd w:id="56"/>
    <w:bookmarkEnd w:id="57"/>
    <w:bookmarkEnd w:id="58"/>
    <w:bookmarkEnd w:id="59"/>
    <w:bookmarkEnd w:id="60"/>
    <w:p w:rsidR="006F2FD7" w:rsidRPr="00916BE0" w:rsidRDefault="00590461" w:rsidP="00646294">
      <w:pPr>
        <w:spacing w:line="240" w:lineRule="auto"/>
        <w:jc w:val="center"/>
        <w:rPr>
          <w:rFonts w:asciiTheme="majorBidi" w:hAnsiTheme="majorBidi" w:cstheme="majorBidi"/>
          <w:b/>
          <w:bCs/>
          <w:sz w:val="18"/>
          <w:szCs w:val="18"/>
        </w:rPr>
      </w:pPr>
      <w:r w:rsidRPr="00916BE0">
        <w:rPr>
          <w:rFonts w:asciiTheme="majorBidi" w:hAnsiTheme="majorBidi" w:cstheme="majorBidi"/>
          <w:b/>
          <w:bCs/>
          <w:sz w:val="18"/>
          <w:szCs w:val="18"/>
        </w:rPr>
        <w:lastRenderedPageBreak/>
        <w:t xml:space="preserve">Table </w:t>
      </w:r>
      <w:r w:rsidR="00B73633" w:rsidRPr="00916BE0">
        <w:rPr>
          <w:rFonts w:asciiTheme="majorBidi" w:hAnsiTheme="majorBidi" w:cstheme="majorBidi"/>
          <w:b/>
          <w:bCs/>
          <w:sz w:val="18"/>
          <w:szCs w:val="18"/>
        </w:rPr>
        <w:t>5</w:t>
      </w:r>
      <w:r w:rsidR="004E4E33" w:rsidRPr="00916BE0">
        <w:rPr>
          <w:rFonts w:asciiTheme="majorBidi" w:hAnsiTheme="majorBidi" w:cstheme="majorBidi"/>
          <w:b/>
          <w:bCs/>
          <w:sz w:val="18"/>
          <w:szCs w:val="18"/>
        </w:rPr>
        <w:t>:</w:t>
      </w:r>
      <w:r w:rsidR="008A0960" w:rsidRPr="00916BE0">
        <w:rPr>
          <w:rFonts w:asciiTheme="majorBidi" w:hAnsiTheme="majorBidi" w:cstheme="majorBidi"/>
          <w:b/>
          <w:bCs/>
          <w:sz w:val="18"/>
          <w:szCs w:val="18"/>
        </w:rPr>
        <w:t xml:space="preserve"> </w:t>
      </w:r>
      <w:r w:rsidR="001C2008" w:rsidRPr="00916BE0">
        <w:rPr>
          <w:rFonts w:asciiTheme="majorBidi" w:hAnsiTheme="majorBidi" w:cstheme="majorBidi"/>
          <w:b/>
          <w:bCs/>
          <w:sz w:val="18"/>
          <w:szCs w:val="18"/>
        </w:rPr>
        <w:t>Comparison of Model Results with Actual Conditions and Standard Sale Gas Specifications.</w:t>
      </w:r>
    </w:p>
    <w:p w:rsidR="00F14064" w:rsidRPr="00916BE0" w:rsidRDefault="00F14064" w:rsidP="00015A1A">
      <w:pPr>
        <w:spacing w:line="240" w:lineRule="auto"/>
        <w:rPr>
          <w:rFonts w:asciiTheme="majorBidi" w:hAnsiTheme="majorBidi" w:cstheme="majorBidi"/>
          <w:sz w:val="18"/>
          <w:szCs w:val="18"/>
        </w:rPr>
        <w:sectPr w:rsidR="00F14064" w:rsidRPr="00916BE0" w:rsidSect="007B58E2">
          <w:type w:val="continuous"/>
          <w:pgSz w:w="12240" w:h="15840" w:code="1"/>
          <w:pgMar w:top="1008" w:right="1008" w:bottom="1008" w:left="1008" w:header="720" w:footer="720" w:gutter="0"/>
          <w:cols w:space="288"/>
          <w:docGrid w:linePitch="360"/>
        </w:sectPr>
      </w:pPr>
      <w:bookmarkStart w:id="61" w:name="_Toc409920031"/>
      <w:bookmarkStart w:id="62" w:name="_Toc409920477"/>
      <w:bookmarkStart w:id="63" w:name="_Toc409920576"/>
      <w:bookmarkStart w:id="64" w:name="_Toc409921264"/>
      <w:bookmarkStart w:id="65" w:name="_Toc409921435"/>
    </w:p>
    <w:tbl>
      <w:tblPr>
        <w:tblStyle w:val="TableGrid"/>
        <w:tblW w:w="5000" w:type="pct"/>
        <w:jc w:val="center"/>
        <w:tblLook w:val="04A0" w:firstRow="1" w:lastRow="0" w:firstColumn="1" w:lastColumn="0" w:noHBand="0" w:noVBand="1"/>
      </w:tblPr>
      <w:tblGrid>
        <w:gridCol w:w="2159"/>
        <w:gridCol w:w="2806"/>
        <w:gridCol w:w="1988"/>
        <w:gridCol w:w="1165"/>
        <w:gridCol w:w="2322"/>
      </w:tblGrid>
      <w:tr w:rsidR="001C2008" w:rsidRPr="00916BE0" w:rsidTr="00F14064">
        <w:trPr>
          <w:trHeight w:val="503"/>
          <w:jc w:val="center"/>
        </w:trPr>
        <w:tc>
          <w:tcPr>
            <w:tcW w:w="1034" w:type="pct"/>
            <w:vAlign w:val="center"/>
          </w:tcPr>
          <w:p w:rsidR="001C2008" w:rsidRPr="00916BE0" w:rsidRDefault="001C2008" w:rsidP="00015A1A">
            <w:pPr>
              <w:spacing w:line="240" w:lineRule="auto"/>
              <w:rPr>
                <w:rFonts w:asciiTheme="majorBidi" w:hAnsiTheme="majorBidi" w:cstheme="majorBidi"/>
                <w:b/>
                <w:bCs/>
                <w:sz w:val="18"/>
                <w:szCs w:val="18"/>
              </w:rPr>
            </w:pPr>
            <w:r w:rsidRPr="00916BE0">
              <w:rPr>
                <w:rFonts w:asciiTheme="majorBidi" w:hAnsiTheme="majorBidi" w:cstheme="majorBidi"/>
                <w:b/>
                <w:bCs/>
                <w:sz w:val="18"/>
                <w:szCs w:val="18"/>
              </w:rPr>
              <w:lastRenderedPageBreak/>
              <w:t>Important Parameters</w:t>
            </w:r>
          </w:p>
        </w:tc>
        <w:tc>
          <w:tcPr>
            <w:tcW w:w="1344" w:type="pct"/>
            <w:vAlign w:val="center"/>
          </w:tcPr>
          <w:p w:rsidR="001C2008" w:rsidRPr="00916BE0" w:rsidRDefault="001C2008" w:rsidP="00015A1A">
            <w:pPr>
              <w:spacing w:line="240" w:lineRule="auto"/>
              <w:rPr>
                <w:rFonts w:asciiTheme="majorBidi" w:hAnsiTheme="majorBidi" w:cstheme="majorBidi"/>
                <w:b/>
                <w:bCs/>
                <w:sz w:val="18"/>
                <w:szCs w:val="18"/>
              </w:rPr>
            </w:pPr>
            <w:r w:rsidRPr="00916BE0">
              <w:rPr>
                <w:rFonts w:asciiTheme="majorBidi" w:hAnsiTheme="majorBidi" w:cstheme="majorBidi"/>
                <w:b/>
                <w:bCs/>
                <w:sz w:val="18"/>
                <w:szCs w:val="18"/>
              </w:rPr>
              <w:t>Running Process Values at PPL Company</w:t>
            </w:r>
            <w:r w:rsidR="0094250D" w:rsidRPr="00916BE0">
              <w:rPr>
                <w:rFonts w:asciiTheme="majorBidi" w:hAnsiTheme="majorBidi" w:cstheme="majorBidi"/>
                <w:b/>
                <w:bCs/>
                <w:sz w:val="18"/>
                <w:szCs w:val="18"/>
              </w:rPr>
              <w:t>*</w:t>
            </w:r>
          </w:p>
        </w:tc>
        <w:tc>
          <w:tcPr>
            <w:tcW w:w="952" w:type="pct"/>
            <w:vAlign w:val="center"/>
          </w:tcPr>
          <w:p w:rsidR="001C2008" w:rsidRPr="00916BE0" w:rsidRDefault="001C2008" w:rsidP="00015A1A">
            <w:pPr>
              <w:spacing w:line="240" w:lineRule="auto"/>
              <w:rPr>
                <w:rFonts w:asciiTheme="majorBidi" w:hAnsiTheme="majorBidi" w:cstheme="majorBidi"/>
                <w:b/>
                <w:bCs/>
                <w:sz w:val="18"/>
                <w:szCs w:val="18"/>
              </w:rPr>
            </w:pPr>
            <w:r w:rsidRPr="00916BE0">
              <w:rPr>
                <w:rFonts w:asciiTheme="majorBidi" w:hAnsiTheme="majorBidi" w:cstheme="majorBidi"/>
                <w:b/>
                <w:bCs/>
                <w:sz w:val="18"/>
                <w:szCs w:val="18"/>
              </w:rPr>
              <w:t>Model Results</w:t>
            </w:r>
          </w:p>
        </w:tc>
        <w:tc>
          <w:tcPr>
            <w:tcW w:w="558" w:type="pct"/>
            <w:vAlign w:val="center"/>
          </w:tcPr>
          <w:p w:rsidR="001C2008" w:rsidRPr="00916BE0" w:rsidRDefault="001C2008" w:rsidP="00015A1A">
            <w:pPr>
              <w:spacing w:line="240" w:lineRule="auto"/>
              <w:rPr>
                <w:rFonts w:asciiTheme="majorBidi" w:hAnsiTheme="majorBidi" w:cstheme="majorBidi"/>
                <w:b/>
                <w:bCs/>
                <w:sz w:val="18"/>
                <w:szCs w:val="18"/>
              </w:rPr>
            </w:pPr>
            <w:r w:rsidRPr="00916BE0">
              <w:rPr>
                <w:rFonts w:asciiTheme="majorBidi" w:hAnsiTheme="majorBidi" w:cstheme="majorBidi"/>
                <w:b/>
                <w:bCs/>
                <w:sz w:val="18"/>
                <w:szCs w:val="18"/>
              </w:rPr>
              <w:t>% Error</w:t>
            </w:r>
          </w:p>
        </w:tc>
        <w:tc>
          <w:tcPr>
            <w:tcW w:w="1113" w:type="pct"/>
            <w:shd w:val="clear" w:color="auto" w:fill="FFFFFF" w:themeFill="background1"/>
            <w:vAlign w:val="center"/>
          </w:tcPr>
          <w:p w:rsidR="001C2008" w:rsidRPr="00916BE0" w:rsidRDefault="001C2008" w:rsidP="00015A1A">
            <w:pPr>
              <w:spacing w:line="240" w:lineRule="auto"/>
              <w:rPr>
                <w:rFonts w:asciiTheme="majorBidi" w:hAnsiTheme="majorBidi" w:cstheme="majorBidi"/>
                <w:b/>
                <w:bCs/>
                <w:sz w:val="18"/>
                <w:szCs w:val="18"/>
              </w:rPr>
            </w:pPr>
            <w:r w:rsidRPr="00916BE0">
              <w:rPr>
                <w:rFonts w:asciiTheme="majorBidi" w:hAnsiTheme="majorBidi" w:cstheme="majorBidi"/>
                <w:b/>
                <w:bCs/>
                <w:sz w:val="18"/>
                <w:szCs w:val="18"/>
              </w:rPr>
              <w:t>Standard Sale Gas Specifications</w:t>
            </w:r>
          </w:p>
        </w:tc>
      </w:tr>
      <w:tr w:rsidR="001C2008" w:rsidRPr="00916BE0" w:rsidTr="00F14064">
        <w:trPr>
          <w:jc w:val="center"/>
        </w:trPr>
        <w:tc>
          <w:tcPr>
            <w:tcW w:w="1034" w:type="pct"/>
            <w:vAlign w:val="center"/>
          </w:tcPr>
          <w:p w:rsidR="001C2008" w:rsidRPr="00916BE0" w:rsidRDefault="001C2008" w:rsidP="00015A1A">
            <w:pPr>
              <w:spacing w:line="240" w:lineRule="auto"/>
              <w:rPr>
                <w:rFonts w:asciiTheme="majorBidi" w:hAnsiTheme="majorBidi" w:cstheme="majorBidi"/>
                <w:iCs/>
                <w:sz w:val="18"/>
                <w:szCs w:val="18"/>
              </w:rPr>
            </w:pPr>
            <w:r w:rsidRPr="00916BE0">
              <w:rPr>
                <w:rFonts w:asciiTheme="majorBidi" w:hAnsiTheme="majorBidi" w:cstheme="majorBidi"/>
                <w:iCs/>
                <w:sz w:val="18"/>
                <w:szCs w:val="18"/>
              </w:rPr>
              <w:t>HCDP</w:t>
            </w:r>
          </w:p>
        </w:tc>
        <w:tc>
          <w:tcPr>
            <w:tcW w:w="1344" w:type="pct"/>
            <w:vAlign w:val="center"/>
          </w:tcPr>
          <w:p w:rsidR="001C2008" w:rsidRPr="00916BE0" w:rsidRDefault="001C2008" w:rsidP="00015A1A">
            <w:pPr>
              <w:spacing w:line="240" w:lineRule="auto"/>
              <w:rPr>
                <w:rFonts w:asciiTheme="majorBidi" w:hAnsiTheme="majorBidi" w:cstheme="majorBidi"/>
                <w:color w:val="000000"/>
                <w:sz w:val="18"/>
                <w:szCs w:val="18"/>
              </w:rPr>
            </w:pPr>
            <w:r w:rsidRPr="00916BE0">
              <w:rPr>
                <w:rFonts w:asciiTheme="majorBidi" w:hAnsiTheme="majorBidi" w:cstheme="majorBidi"/>
                <w:color w:val="000000"/>
                <w:sz w:val="18"/>
                <w:szCs w:val="18"/>
              </w:rPr>
              <w:t xml:space="preserve">28.51 </w:t>
            </w:r>
            <w:r w:rsidRPr="00916BE0">
              <w:rPr>
                <w:rFonts w:ascii="Cambria Math" w:hAnsi="Cambria Math" w:cs="Cambria Math"/>
                <w:color w:val="000000"/>
                <w:sz w:val="18"/>
                <w:szCs w:val="18"/>
              </w:rPr>
              <w:t>℉</w:t>
            </w:r>
          </w:p>
        </w:tc>
        <w:tc>
          <w:tcPr>
            <w:tcW w:w="952" w:type="pct"/>
            <w:vAlign w:val="center"/>
          </w:tcPr>
          <w:p w:rsidR="001C2008" w:rsidRPr="00916BE0" w:rsidRDefault="001C2008" w:rsidP="00015A1A">
            <w:pPr>
              <w:spacing w:line="240" w:lineRule="auto"/>
              <w:rPr>
                <w:rFonts w:asciiTheme="majorBidi" w:hAnsiTheme="majorBidi" w:cstheme="majorBidi"/>
                <w:color w:val="000000"/>
                <w:sz w:val="18"/>
                <w:szCs w:val="18"/>
              </w:rPr>
            </w:pPr>
            <w:r w:rsidRPr="00916BE0">
              <w:rPr>
                <w:rFonts w:asciiTheme="majorBidi" w:hAnsiTheme="majorBidi" w:cstheme="majorBidi"/>
                <w:color w:val="000000"/>
                <w:sz w:val="18"/>
                <w:szCs w:val="18"/>
              </w:rPr>
              <w:t>28.32</w:t>
            </w:r>
            <w:r w:rsidRPr="00916BE0">
              <w:rPr>
                <w:rFonts w:ascii="Cambria Math" w:hAnsi="Cambria Math" w:cs="Cambria Math"/>
                <w:sz w:val="18"/>
                <w:szCs w:val="18"/>
              </w:rPr>
              <w:t>℉</w:t>
            </w:r>
            <w:r w:rsidRPr="00916BE0">
              <w:rPr>
                <w:rFonts w:asciiTheme="majorBidi" w:hAnsiTheme="majorBidi" w:cstheme="majorBidi"/>
                <w:color w:val="000000"/>
                <w:sz w:val="18"/>
                <w:szCs w:val="18"/>
              </w:rPr>
              <w:t xml:space="preserve"> (-2°C)</w:t>
            </w:r>
          </w:p>
        </w:tc>
        <w:tc>
          <w:tcPr>
            <w:tcW w:w="558" w:type="pct"/>
            <w:vAlign w:val="center"/>
          </w:tcPr>
          <w:p w:rsidR="001C2008" w:rsidRPr="00916BE0" w:rsidRDefault="001C2008" w:rsidP="00015A1A">
            <w:pPr>
              <w:spacing w:line="240" w:lineRule="auto"/>
              <w:rPr>
                <w:rFonts w:asciiTheme="majorBidi" w:hAnsiTheme="majorBidi" w:cstheme="majorBidi"/>
                <w:color w:val="000000"/>
                <w:sz w:val="18"/>
                <w:szCs w:val="18"/>
              </w:rPr>
            </w:pPr>
            <w:r w:rsidRPr="00916BE0">
              <w:rPr>
                <w:rFonts w:asciiTheme="majorBidi" w:hAnsiTheme="majorBidi" w:cstheme="majorBidi"/>
                <w:color w:val="000000"/>
                <w:sz w:val="18"/>
                <w:szCs w:val="18"/>
              </w:rPr>
              <w:t>0.66 %</w:t>
            </w:r>
          </w:p>
        </w:tc>
        <w:tc>
          <w:tcPr>
            <w:tcW w:w="1113" w:type="pct"/>
            <w:shd w:val="clear" w:color="auto" w:fill="FFFFFF" w:themeFill="background1"/>
            <w:vAlign w:val="center"/>
          </w:tcPr>
          <w:p w:rsidR="001C2008" w:rsidRPr="00916BE0" w:rsidRDefault="001C2008" w:rsidP="00015A1A">
            <w:pPr>
              <w:spacing w:line="240" w:lineRule="auto"/>
              <w:rPr>
                <w:rFonts w:asciiTheme="majorBidi" w:hAnsiTheme="majorBidi" w:cstheme="majorBidi"/>
                <w:sz w:val="18"/>
                <w:szCs w:val="18"/>
              </w:rPr>
            </w:pPr>
            <w:r w:rsidRPr="00916BE0">
              <w:rPr>
                <w:rFonts w:asciiTheme="majorBidi" w:hAnsiTheme="majorBidi" w:cstheme="majorBidi"/>
                <w:sz w:val="18"/>
                <w:szCs w:val="18"/>
              </w:rPr>
              <w:t>≤32</w:t>
            </w:r>
            <w:r w:rsidRPr="00916BE0">
              <w:rPr>
                <w:rFonts w:ascii="Cambria Math" w:hAnsi="Cambria Math" w:cs="Cambria Math"/>
                <w:sz w:val="18"/>
                <w:szCs w:val="18"/>
              </w:rPr>
              <w:t>℉</w:t>
            </w:r>
            <w:r w:rsidRPr="00916BE0">
              <w:rPr>
                <w:rFonts w:asciiTheme="majorBidi" w:hAnsiTheme="majorBidi" w:cstheme="majorBidi"/>
                <w:sz w:val="18"/>
                <w:szCs w:val="18"/>
              </w:rPr>
              <w:t>(0</w:t>
            </w:r>
            <w:r w:rsidRPr="00916BE0">
              <w:rPr>
                <w:rFonts w:ascii="Cambria Math" w:hAnsi="Cambria Math" w:cs="Cambria Math"/>
                <w:sz w:val="18"/>
                <w:szCs w:val="18"/>
              </w:rPr>
              <w:t>℃</w:t>
            </w:r>
            <w:r w:rsidRPr="00916BE0">
              <w:rPr>
                <w:rFonts w:asciiTheme="majorBidi" w:hAnsiTheme="majorBidi" w:cstheme="majorBidi"/>
                <w:sz w:val="18"/>
                <w:szCs w:val="18"/>
              </w:rPr>
              <w:t>)</w:t>
            </w:r>
          </w:p>
        </w:tc>
      </w:tr>
      <w:tr w:rsidR="001C2008" w:rsidRPr="00916BE0" w:rsidTr="00F14064">
        <w:trPr>
          <w:jc w:val="center"/>
        </w:trPr>
        <w:tc>
          <w:tcPr>
            <w:tcW w:w="1034" w:type="pct"/>
            <w:vAlign w:val="center"/>
          </w:tcPr>
          <w:p w:rsidR="001C2008" w:rsidRPr="00916BE0" w:rsidRDefault="001C2008" w:rsidP="00015A1A">
            <w:pPr>
              <w:spacing w:line="240" w:lineRule="auto"/>
              <w:rPr>
                <w:rFonts w:asciiTheme="majorBidi" w:hAnsiTheme="majorBidi" w:cstheme="majorBidi"/>
                <w:iCs/>
                <w:sz w:val="18"/>
                <w:szCs w:val="18"/>
              </w:rPr>
            </w:pPr>
            <w:r w:rsidRPr="00916BE0">
              <w:rPr>
                <w:rFonts w:asciiTheme="majorBidi" w:hAnsiTheme="majorBidi" w:cstheme="majorBidi"/>
                <w:iCs/>
                <w:sz w:val="18"/>
                <w:szCs w:val="18"/>
              </w:rPr>
              <w:t>Water Content</w:t>
            </w:r>
          </w:p>
        </w:tc>
        <w:tc>
          <w:tcPr>
            <w:tcW w:w="1344" w:type="pct"/>
            <w:vAlign w:val="center"/>
          </w:tcPr>
          <w:p w:rsidR="001C2008" w:rsidRPr="00916BE0" w:rsidRDefault="001C2008" w:rsidP="00015A1A">
            <w:pPr>
              <w:spacing w:line="240" w:lineRule="auto"/>
              <w:rPr>
                <w:rFonts w:asciiTheme="majorBidi" w:hAnsiTheme="majorBidi" w:cstheme="majorBidi"/>
                <w:color w:val="000000"/>
                <w:sz w:val="18"/>
                <w:szCs w:val="18"/>
              </w:rPr>
            </w:pPr>
            <w:r w:rsidRPr="00916BE0">
              <w:rPr>
                <w:rFonts w:asciiTheme="majorBidi" w:hAnsiTheme="majorBidi" w:cstheme="majorBidi"/>
                <w:color w:val="000000"/>
                <w:sz w:val="18"/>
                <w:szCs w:val="18"/>
              </w:rPr>
              <w:t>2.5 lb/ MMSCF</w:t>
            </w:r>
          </w:p>
        </w:tc>
        <w:tc>
          <w:tcPr>
            <w:tcW w:w="952" w:type="pct"/>
            <w:vAlign w:val="center"/>
          </w:tcPr>
          <w:p w:rsidR="001C2008" w:rsidRPr="00916BE0" w:rsidRDefault="001C2008" w:rsidP="00015A1A">
            <w:pPr>
              <w:spacing w:line="240" w:lineRule="auto"/>
              <w:rPr>
                <w:rFonts w:asciiTheme="majorBidi" w:hAnsiTheme="majorBidi" w:cstheme="majorBidi"/>
                <w:color w:val="000000"/>
                <w:sz w:val="18"/>
                <w:szCs w:val="18"/>
              </w:rPr>
            </w:pPr>
            <w:r w:rsidRPr="00916BE0">
              <w:rPr>
                <w:rFonts w:asciiTheme="majorBidi" w:hAnsiTheme="majorBidi" w:cstheme="majorBidi"/>
                <w:color w:val="000000"/>
                <w:sz w:val="18"/>
                <w:szCs w:val="18"/>
              </w:rPr>
              <w:t>2.52 lb/MMSCF</w:t>
            </w:r>
          </w:p>
        </w:tc>
        <w:tc>
          <w:tcPr>
            <w:tcW w:w="558" w:type="pct"/>
            <w:vAlign w:val="center"/>
          </w:tcPr>
          <w:p w:rsidR="001C2008" w:rsidRPr="00916BE0" w:rsidRDefault="001C2008" w:rsidP="00015A1A">
            <w:pPr>
              <w:spacing w:line="240" w:lineRule="auto"/>
              <w:rPr>
                <w:rFonts w:asciiTheme="majorBidi" w:hAnsiTheme="majorBidi" w:cstheme="majorBidi"/>
                <w:color w:val="000000"/>
                <w:sz w:val="18"/>
                <w:szCs w:val="18"/>
              </w:rPr>
            </w:pPr>
            <w:r w:rsidRPr="00916BE0">
              <w:rPr>
                <w:rFonts w:asciiTheme="majorBidi" w:hAnsiTheme="majorBidi" w:cstheme="majorBidi"/>
                <w:color w:val="000000"/>
                <w:sz w:val="18"/>
                <w:szCs w:val="18"/>
              </w:rPr>
              <w:t>-0.8 %</w:t>
            </w:r>
          </w:p>
        </w:tc>
        <w:tc>
          <w:tcPr>
            <w:tcW w:w="1113" w:type="pct"/>
            <w:shd w:val="clear" w:color="auto" w:fill="FFFFFF" w:themeFill="background1"/>
            <w:vAlign w:val="center"/>
          </w:tcPr>
          <w:p w:rsidR="001C2008" w:rsidRPr="00916BE0" w:rsidRDefault="001C2008" w:rsidP="00015A1A">
            <w:pPr>
              <w:spacing w:line="240" w:lineRule="auto"/>
              <w:rPr>
                <w:rFonts w:asciiTheme="majorBidi" w:hAnsiTheme="majorBidi" w:cstheme="majorBidi"/>
                <w:sz w:val="18"/>
                <w:szCs w:val="18"/>
              </w:rPr>
            </w:pPr>
            <w:r w:rsidRPr="00916BE0">
              <w:rPr>
                <w:rFonts w:asciiTheme="majorBidi" w:hAnsiTheme="majorBidi" w:cstheme="majorBidi"/>
                <w:sz w:val="18"/>
                <w:szCs w:val="18"/>
              </w:rPr>
              <w:t>≤6lb/MMSCF</w:t>
            </w:r>
          </w:p>
        </w:tc>
      </w:tr>
      <w:tr w:rsidR="001C2008" w:rsidRPr="00916BE0" w:rsidTr="00F14064">
        <w:trPr>
          <w:jc w:val="center"/>
        </w:trPr>
        <w:tc>
          <w:tcPr>
            <w:tcW w:w="1034" w:type="pct"/>
            <w:vAlign w:val="center"/>
          </w:tcPr>
          <w:p w:rsidR="001C2008" w:rsidRPr="00916BE0" w:rsidRDefault="001C2008" w:rsidP="00015A1A">
            <w:pPr>
              <w:spacing w:line="240" w:lineRule="auto"/>
              <w:rPr>
                <w:rFonts w:asciiTheme="majorBidi" w:hAnsiTheme="majorBidi" w:cstheme="majorBidi"/>
                <w:iCs/>
                <w:sz w:val="18"/>
                <w:szCs w:val="18"/>
              </w:rPr>
            </w:pPr>
            <w:r w:rsidRPr="00916BE0">
              <w:rPr>
                <w:rFonts w:asciiTheme="majorBidi" w:hAnsiTheme="majorBidi" w:cstheme="majorBidi"/>
                <w:iCs/>
                <w:sz w:val="18"/>
                <w:szCs w:val="18"/>
              </w:rPr>
              <w:t>GCV</w:t>
            </w:r>
          </w:p>
        </w:tc>
        <w:tc>
          <w:tcPr>
            <w:tcW w:w="1344" w:type="pct"/>
            <w:vAlign w:val="center"/>
          </w:tcPr>
          <w:p w:rsidR="001C2008" w:rsidRPr="00916BE0" w:rsidRDefault="001C2008" w:rsidP="00015A1A">
            <w:pPr>
              <w:spacing w:line="240" w:lineRule="auto"/>
              <w:rPr>
                <w:rFonts w:asciiTheme="majorBidi" w:hAnsiTheme="majorBidi" w:cstheme="majorBidi"/>
                <w:color w:val="000000"/>
                <w:sz w:val="18"/>
                <w:szCs w:val="18"/>
              </w:rPr>
            </w:pPr>
            <w:r w:rsidRPr="00916BE0">
              <w:rPr>
                <w:rFonts w:asciiTheme="majorBidi" w:hAnsiTheme="majorBidi" w:cstheme="majorBidi"/>
                <w:color w:val="000000"/>
                <w:sz w:val="18"/>
                <w:szCs w:val="18"/>
              </w:rPr>
              <w:t>1165.4 BTU/SCF</w:t>
            </w:r>
          </w:p>
        </w:tc>
        <w:tc>
          <w:tcPr>
            <w:tcW w:w="952" w:type="pct"/>
            <w:vAlign w:val="center"/>
          </w:tcPr>
          <w:p w:rsidR="001C2008" w:rsidRPr="00916BE0" w:rsidRDefault="001C2008" w:rsidP="00015A1A">
            <w:pPr>
              <w:spacing w:line="240" w:lineRule="auto"/>
              <w:rPr>
                <w:rFonts w:asciiTheme="majorBidi" w:hAnsiTheme="majorBidi" w:cstheme="majorBidi"/>
                <w:color w:val="000000"/>
                <w:sz w:val="18"/>
                <w:szCs w:val="18"/>
              </w:rPr>
            </w:pPr>
            <w:r w:rsidRPr="00916BE0">
              <w:rPr>
                <w:rFonts w:asciiTheme="majorBidi" w:hAnsiTheme="majorBidi" w:cstheme="majorBidi"/>
                <w:color w:val="000000"/>
                <w:sz w:val="18"/>
                <w:szCs w:val="18"/>
              </w:rPr>
              <w:t>1174.7</w:t>
            </w:r>
            <w:r w:rsidR="001F2E8C" w:rsidRPr="00916BE0">
              <w:rPr>
                <w:rFonts w:asciiTheme="majorBidi" w:hAnsiTheme="majorBidi" w:cstheme="majorBidi"/>
                <w:color w:val="000000"/>
                <w:sz w:val="18"/>
                <w:szCs w:val="18"/>
              </w:rPr>
              <w:t xml:space="preserve"> B</w:t>
            </w:r>
            <w:r w:rsidRPr="00916BE0">
              <w:rPr>
                <w:rFonts w:asciiTheme="majorBidi" w:hAnsiTheme="majorBidi" w:cstheme="majorBidi"/>
                <w:color w:val="000000"/>
                <w:sz w:val="18"/>
                <w:szCs w:val="18"/>
              </w:rPr>
              <w:t>TU/SCF</w:t>
            </w:r>
          </w:p>
        </w:tc>
        <w:tc>
          <w:tcPr>
            <w:tcW w:w="558" w:type="pct"/>
            <w:vAlign w:val="center"/>
          </w:tcPr>
          <w:p w:rsidR="001C2008" w:rsidRPr="00916BE0" w:rsidRDefault="001C2008" w:rsidP="00015A1A">
            <w:pPr>
              <w:spacing w:line="240" w:lineRule="auto"/>
              <w:rPr>
                <w:rFonts w:asciiTheme="majorBidi" w:hAnsiTheme="majorBidi" w:cstheme="majorBidi"/>
                <w:color w:val="000000"/>
                <w:sz w:val="18"/>
                <w:szCs w:val="18"/>
              </w:rPr>
            </w:pPr>
            <w:r w:rsidRPr="00916BE0">
              <w:rPr>
                <w:rFonts w:asciiTheme="majorBidi" w:hAnsiTheme="majorBidi" w:cstheme="majorBidi"/>
                <w:color w:val="000000"/>
                <w:sz w:val="18"/>
                <w:szCs w:val="18"/>
              </w:rPr>
              <w:t>-0.79 %</w:t>
            </w:r>
          </w:p>
        </w:tc>
        <w:tc>
          <w:tcPr>
            <w:tcW w:w="1113" w:type="pct"/>
            <w:shd w:val="clear" w:color="auto" w:fill="FFFFFF" w:themeFill="background1"/>
            <w:vAlign w:val="center"/>
          </w:tcPr>
          <w:p w:rsidR="001C2008" w:rsidRPr="00916BE0" w:rsidRDefault="001C2008" w:rsidP="00015A1A">
            <w:pPr>
              <w:spacing w:line="240" w:lineRule="auto"/>
              <w:rPr>
                <w:rFonts w:asciiTheme="majorBidi" w:hAnsiTheme="majorBidi" w:cstheme="majorBidi"/>
                <w:sz w:val="18"/>
                <w:szCs w:val="18"/>
              </w:rPr>
            </w:pPr>
            <w:r w:rsidRPr="00916BE0">
              <w:rPr>
                <w:rFonts w:asciiTheme="majorBidi" w:hAnsiTheme="majorBidi" w:cstheme="majorBidi"/>
                <w:sz w:val="18"/>
                <w:szCs w:val="18"/>
              </w:rPr>
              <w:t>&gt;950 BTU/SCF</w:t>
            </w:r>
          </w:p>
        </w:tc>
      </w:tr>
      <w:tr w:rsidR="001C2008" w:rsidRPr="00916BE0" w:rsidTr="00F14064">
        <w:trPr>
          <w:jc w:val="center"/>
        </w:trPr>
        <w:tc>
          <w:tcPr>
            <w:tcW w:w="1034" w:type="pct"/>
            <w:vAlign w:val="center"/>
          </w:tcPr>
          <w:p w:rsidR="001C2008" w:rsidRPr="00916BE0" w:rsidRDefault="001C2008" w:rsidP="00015A1A">
            <w:pPr>
              <w:spacing w:line="240" w:lineRule="auto"/>
              <w:rPr>
                <w:rFonts w:asciiTheme="majorBidi" w:hAnsiTheme="majorBidi" w:cstheme="majorBidi"/>
                <w:iCs/>
                <w:sz w:val="18"/>
                <w:szCs w:val="18"/>
              </w:rPr>
            </w:pPr>
            <w:r w:rsidRPr="00916BE0">
              <w:rPr>
                <w:rFonts w:asciiTheme="majorBidi" w:hAnsiTheme="majorBidi" w:cstheme="majorBidi"/>
                <w:iCs/>
                <w:sz w:val="18"/>
                <w:szCs w:val="18"/>
              </w:rPr>
              <w:t>Wobbe Index</w:t>
            </w:r>
          </w:p>
        </w:tc>
        <w:tc>
          <w:tcPr>
            <w:tcW w:w="1344" w:type="pct"/>
            <w:vAlign w:val="center"/>
          </w:tcPr>
          <w:p w:rsidR="001C2008" w:rsidRPr="00916BE0" w:rsidRDefault="001C2008" w:rsidP="00015A1A">
            <w:pPr>
              <w:spacing w:line="240" w:lineRule="auto"/>
              <w:rPr>
                <w:rFonts w:asciiTheme="majorBidi" w:hAnsiTheme="majorBidi" w:cstheme="majorBidi"/>
                <w:color w:val="000000"/>
                <w:sz w:val="18"/>
                <w:szCs w:val="18"/>
              </w:rPr>
            </w:pPr>
            <w:r w:rsidRPr="00916BE0">
              <w:rPr>
                <w:rFonts w:asciiTheme="majorBidi" w:hAnsiTheme="majorBidi" w:cstheme="majorBidi"/>
                <w:color w:val="000000"/>
                <w:sz w:val="18"/>
                <w:szCs w:val="18"/>
              </w:rPr>
              <w:t>1452.2 BTU/SCF</w:t>
            </w:r>
          </w:p>
        </w:tc>
        <w:tc>
          <w:tcPr>
            <w:tcW w:w="952" w:type="pct"/>
            <w:vAlign w:val="center"/>
          </w:tcPr>
          <w:p w:rsidR="001C2008" w:rsidRPr="00916BE0" w:rsidRDefault="001C2008" w:rsidP="00015A1A">
            <w:pPr>
              <w:spacing w:line="240" w:lineRule="auto"/>
              <w:rPr>
                <w:rFonts w:asciiTheme="majorBidi" w:hAnsiTheme="majorBidi" w:cstheme="majorBidi"/>
                <w:color w:val="000000"/>
                <w:sz w:val="18"/>
                <w:szCs w:val="18"/>
              </w:rPr>
            </w:pPr>
            <w:r w:rsidRPr="00916BE0">
              <w:rPr>
                <w:rFonts w:asciiTheme="majorBidi" w:hAnsiTheme="majorBidi" w:cstheme="majorBidi"/>
                <w:color w:val="000000"/>
                <w:sz w:val="18"/>
                <w:szCs w:val="18"/>
              </w:rPr>
              <w:t>1443.41 BTU/SCF</w:t>
            </w:r>
          </w:p>
        </w:tc>
        <w:tc>
          <w:tcPr>
            <w:tcW w:w="558" w:type="pct"/>
            <w:vAlign w:val="center"/>
          </w:tcPr>
          <w:p w:rsidR="001C2008" w:rsidRPr="00916BE0" w:rsidRDefault="001C2008" w:rsidP="00015A1A">
            <w:pPr>
              <w:spacing w:line="240" w:lineRule="auto"/>
              <w:rPr>
                <w:rFonts w:asciiTheme="majorBidi" w:hAnsiTheme="majorBidi" w:cstheme="majorBidi"/>
                <w:color w:val="000000"/>
                <w:sz w:val="18"/>
                <w:szCs w:val="18"/>
              </w:rPr>
            </w:pPr>
            <w:r w:rsidRPr="00916BE0">
              <w:rPr>
                <w:rFonts w:asciiTheme="majorBidi" w:hAnsiTheme="majorBidi" w:cstheme="majorBidi"/>
                <w:color w:val="000000"/>
                <w:sz w:val="18"/>
                <w:szCs w:val="18"/>
              </w:rPr>
              <w:t>0.6 %</w:t>
            </w:r>
          </w:p>
        </w:tc>
        <w:tc>
          <w:tcPr>
            <w:tcW w:w="1113" w:type="pct"/>
            <w:shd w:val="clear" w:color="auto" w:fill="FFFFFF" w:themeFill="background1"/>
            <w:vAlign w:val="center"/>
          </w:tcPr>
          <w:p w:rsidR="001C2008" w:rsidRPr="00916BE0" w:rsidRDefault="001C2008" w:rsidP="00015A1A">
            <w:pPr>
              <w:spacing w:line="240" w:lineRule="auto"/>
              <w:rPr>
                <w:rFonts w:asciiTheme="majorBidi" w:hAnsiTheme="majorBidi" w:cstheme="majorBidi"/>
                <w:sz w:val="18"/>
                <w:szCs w:val="18"/>
              </w:rPr>
            </w:pPr>
            <w:r w:rsidRPr="00916BE0">
              <w:rPr>
                <w:rFonts w:asciiTheme="majorBidi" w:hAnsiTheme="majorBidi" w:cstheme="majorBidi"/>
                <w:sz w:val="18"/>
                <w:szCs w:val="18"/>
              </w:rPr>
              <w:t>&gt;1220 BTU/SCF</w:t>
            </w:r>
          </w:p>
        </w:tc>
      </w:tr>
      <w:tr w:rsidR="001C2008" w:rsidRPr="00916BE0" w:rsidTr="00F14064">
        <w:trPr>
          <w:jc w:val="center"/>
        </w:trPr>
        <w:tc>
          <w:tcPr>
            <w:tcW w:w="1034" w:type="pct"/>
            <w:vAlign w:val="center"/>
          </w:tcPr>
          <w:p w:rsidR="001C2008" w:rsidRPr="00916BE0" w:rsidRDefault="001C2008" w:rsidP="00015A1A">
            <w:pPr>
              <w:spacing w:line="240" w:lineRule="auto"/>
              <w:rPr>
                <w:rFonts w:asciiTheme="majorBidi" w:hAnsiTheme="majorBidi" w:cstheme="majorBidi"/>
                <w:iCs/>
                <w:sz w:val="18"/>
                <w:szCs w:val="18"/>
              </w:rPr>
            </w:pPr>
            <w:r w:rsidRPr="00916BE0">
              <w:rPr>
                <w:rFonts w:asciiTheme="majorBidi" w:hAnsiTheme="majorBidi" w:cstheme="majorBidi"/>
                <w:iCs/>
                <w:sz w:val="18"/>
                <w:szCs w:val="18"/>
              </w:rPr>
              <w:t>Temperature</w:t>
            </w:r>
          </w:p>
        </w:tc>
        <w:tc>
          <w:tcPr>
            <w:tcW w:w="1344" w:type="pct"/>
            <w:vAlign w:val="center"/>
          </w:tcPr>
          <w:p w:rsidR="001C2008" w:rsidRPr="00916BE0" w:rsidRDefault="001C2008" w:rsidP="00015A1A">
            <w:pPr>
              <w:spacing w:line="240" w:lineRule="auto"/>
              <w:rPr>
                <w:rFonts w:asciiTheme="majorBidi" w:hAnsiTheme="majorBidi" w:cstheme="majorBidi"/>
                <w:sz w:val="18"/>
                <w:szCs w:val="18"/>
              </w:rPr>
            </w:pPr>
            <w:r w:rsidRPr="00916BE0">
              <w:rPr>
                <w:rFonts w:asciiTheme="majorBidi" w:hAnsiTheme="majorBidi" w:cstheme="majorBidi"/>
                <w:sz w:val="18"/>
                <w:szCs w:val="18"/>
              </w:rPr>
              <w:t xml:space="preserve">98.6 </w:t>
            </w:r>
            <w:r w:rsidRPr="00916BE0">
              <w:rPr>
                <w:rFonts w:ascii="Cambria Math" w:hAnsi="Cambria Math" w:cs="Cambria Math"/>
                <w:sz w:val="18"/>
                <w:szCs w:val="18"/>
              </w:rPr>
              <w:t>℉</w:t>
            </w:r>
          </w:p>
        </w:tc>
        <w:tc>
          <w:tcPr>
            <w:tcW w:w="952" w:type="pct"/>
            <w:vAlign w:val="center"/>
          </w:tcPr>
          <w:p w:rsidR="001C2008" w:rsidRPr="00916BE0" w:rsidRDefault="001C2008" w:rsidP="00015A1A">
            <w:pPr>
              <w:spacing w:line="240" w:lineRule="auto"/>
              <w:rPr>
                <w:rFonts w:asciiTheme="majorBidi" w:hAnsiTheme="majorBidi" w:cstheme="majorBidi"/>
                <w:color w:val="000000"/>
                <w:sz w:val="18"/>
                <w:szCs w:val="18"/>
              </w:rPr>
            </w:pPr>
            <w:r w:rsidRPr="00916BE0">
              <w:rPr>
                <w:rFonts w:asciiTheme="majorBidi" w:hAnsiTheme="majorBidi" w:cstheme="majorBidi"/>
                <w:color w:val="000000"/>
                <w:sz w:val="18"/>
                <w:szCs w:val="18"/>
              </w:rPr>
              <w:t>97.7</w:t>
            </w:r>
            <w:r w:rsidRPr="00916BE0">
              <w:rPr>
                <w:rFonts w:ascii="Cambria Math" w:hAnsi="Cambria Math" w:cs="Cambria Math"/>
                <w:sz w:val="18"/>
                <w:szCs w:val="18"/>
              </w:rPr>
              <w:t>℉</w:t>
            </w:r>
            <w:r w:rsidRPr="00916BE0">
              <w:rPr>
                <w:rFonts w:asciiTheme="majorBidi" w:hAnsiTheme="majorBidi" w:cstheme="majorBidi"/>
                <w:color w:val="000000"/>
                <w:sz w:val="18"/>
                <w:szCs w:val="18"/>
              </w:rPr>
              <w:t xml:space="preserve"> (36.5°C)</w:t>
            </w:r>
          </w:p>
        </w:tc>
        <w:tc>
          <w:tcPr>
            <w:tcW w:w="558" w:type="pct"/>
            <w:vAlign w:val="center"/>
          </w:tcPr>
          <w:p w:rsidR="001C2008" w:rsidRPr="00916BE0" w:rsidRDefault="001C2008" w:rsidP="00015A1A">
            <w:pPr>
              <w:spacing w:line="240" w:lineRule="auto"/>
              <w:rPr>
                <w:rFonts w:asciiTheme="majorBidi" w:hAnsiTheme="majorBidi" w:cstheme="majorBidi"/>
                <w:sz w:val="18"/>
                <w:szCs w:val="18"/>
              </w:rPr>
            </w:pPr>
            <w:r w:rsidRPr="00916BE0">
              <w:rPr>
                <w:rFonts w:asciiTheme="majorBidi" w:hAnsiTheme="majorBidi" w:cstheme="majorBidi"/>
                <w:sz w:val="18"/>
                <w:szCs w:val="18"/>
              </w:rPr>
              <w:t>0.91 %</w:t>
            </w:r>
          </w:p>
        </w:tc>
        <w:tc>
          <w:tcPr>
            <w:tcW w:w="1113" w:type="pct"/>
            <w:shd w:val="clear" w:color="auto" w:fill="FFFFFF" w:themeFill="background1"/>
            <w:vAlign w:val="center"/>
          </w:tcPr>
          <w:p w:rsidR="001C2008" w:rsidRPr="00916BE0" w:rsidRDefault="001C2008" w:rsidP="00015A1A">
            <w:pPr>
              <w:spacing w:line="240" w:lineRule="auto"/>
              <w:rPr>
                <w:rFonts w:asciiTheme="majorBidi" w:hAnsiTheme="majorBidi" w:cstheme="majorBidi"/>
                <w:sz w:val="18"/>
                <w:szCs w:val="18"/>
              </w:rPr>
            </w:pPr>
            <w:r w:rsidRPr="00916BE0">
              <w:rPr>
                <w:rFonts w:asciiTheme="majorBidi" w:hAnsiTheme="majorBidi" w:cstheme="majorBidi"/>
                <w:sz w:val="18"/>
                <w:szCs w:val="18"/>
              </w:rPr>
              <w:t>≤110</w:t>
            </w:r>
            <w:r w:rsidRPr="00916BE0">
              <w:rPr>
                <w:rFonts w:ascii="Cambria Math" w:hAnsi="Cambria Math" w:cs="Cambria Math"/>
                <w:sz w:val="18"/>
                <w:szCs w:val="18"/>
              </w:rPr>
              <w:t>℉</w:t>
            </w:r>
            <w:r w:rsidRPr="00916BE0">
              <w:rPr>
                <w:rFonts w:asciiTheme="majorBidi" w:hAnsiTheme="majorBidi" w:cstheme="majorBidi"/>
                <w:sz w:val="18"/>
                <w:szCs w:val="18"/>
              </w:rPr>
              <w:t>(43</w:t>
            </w:r>
            <w:r w:rsidRPr="00916BE0">
              <w:rPr>
                <w:rFonts w:ascii="Cambria Math" w:hAnsi="Cambria Math" w:cs="Cambria Math"/>
                <w:sz w:val="18"/>
                <w:szCs w:val="18"/>
              </w:rPr>
              <w:t>℃</w:t>
            </w:r>
            <w:r w:rsidRPr="00916BE0">
              <w:rPr>
                <w:rFonts w:asciiTheme="majorBidi" w:hAnsiTheme="majorBidi" w:cstheme="majorBidi"/>
                <w:sz w:val="18"/>
                <w:szCs w:val="18"/>
              </w:rPr>
              <w:t>)</w:t>
            </w:r>
          </w:p>
        </w:tc>
      </w:tr>
      <w:tr w:rsidR="001C2008" w:rsidRPr="00916BE0" w:rsidTr="00F14064">
        <w:trPr>
          <w:trHeight w:val="467"/>
          <w:jc w:val="center"/>
        </w:trPr>
        <w:tc>
          <w:tcPr>
            <w:tcW w:w="1034" w:type="pct"/>
            <w:vAlign w:val="center"/>
          </w:tcPr>
          <w:p w:rsidR="001C2008" w:rsidRPr="00916BE0" w:rsidRDefault="001C2008" w:rsidP="00015A1A">
            <w:pPr>
              <w:spacing w:line="240" w:lineRule="auto"/>
              <w:rPr>
                <w:rFonts w:asciiTheme="majorBidi" w:hAnsiTheme="majorBidi" w:cstheme="majorBidi"/>
                <w:iCs/>
                <w:sz w:val="18"/>
                <w:szCs w:val="18"/>
              </w:rPr>
            </w:pPr>
            <w:r w:rsidRPr="00916BE0">
              <w:rPr>
                <w:rFonts w:asciiTheme="majorBidi" w:hAnsiTheme="majorBidi" w:cstheme="majorBidi"/>
                <w:iCs/>
                <w:sz w:val="18"/>
                <w:szCs w:val="18"/>
              </w:rPr>
              <w:t>Pressure</w:t>
            </w:r>
          </w:p>
        </w:tc>
        <w:tc>
          <w:tcPr>
            <w:tcW w:w="1344" w:type="pct"/>
            <w:vAlign w:val="center"/>
          </w:tcPr>
          <w:p w:rsidR="001C2008" w:rsidRPr="00916BE0" w:rsidRDefault="001C2008" w:rsidP="00015A1A">
            <w:pPr>
              <w:spacing w:line="240" w:lineRule="auto"/>
              <w:rPr>
                <w:rFonts w:asciiTheme="majorBidi" w:hAnsiTheme="majorBidi" w:cstheme="majorBidi"/>
                <w:sz w:val="18"/>
                <w:szCs w:val="18"/>
              </w:rPr>
            </w:pPr>
            <w:r w:rsidRPr="00916BE0">
              <w:rPr>
                <w:rFonts w:asciiTheme="majorBidi" w:hAnsiTheme="majorBidi" w:cstheme="majorBidi"/>
                <w:sz w:val="18"/>
                <w:szCs w:val="18"/>
              </w:rPr>
              <w:t>1279.2 Psig</w:t>
            </w:r>
          </w:p>
        </w:tc>
        <w:tc>
          <w:tcPr>
            <w:tcW w:w="952" w:type="pct"/>
            <w:vAlign w:val="center"/>
          </w:tcPr>
          <w:p w:rsidR="001C2008" w:rsidRPr="00916BE0" w:rsidRDefault="001C2008" w:rsidP="00015A1A">
            <w:pPr>
              <w:spacing w:line="240" w:lineRule="auto"/>
              <w:rPr>
                <w:rFonts w:asciiTheme="majorBidi" w:hAnsiTheme="majorBidi" w:cstheme="majorBidi"/>
                <w:color w:val="000000"/>
                <w:sz w:val="18"/>
                <w:szCs w:val="18"/>
              </w:rPr>
            </w:pPr>
            <w:r w:rsidRPr="00916BE0">
              <w:rPr>
                <w:rFonts w:asciiTheme="majorBidi" w:hAnsiTheme="majorBidi" w:cstheme="majorBidi"/>
                <w:color w:val="000000"/>
                <w:sz w:val="18"/>
                <w:szCs w:val="18"/>
              </w:rPr>
              <w:t>1276.14 Psig</w:t>
            </w:r>
          </w:p>
        </w:tc>
        <w:tc>
          <w:tcPr>
            <w:tcW w:w="558" w:type="pct"/>
            <w:vAlign w:val="center"/>
          </w:tcPr>
          <w:p w:rsidR="001C2008" w:rsidRPr="00916BE0" w:rsidRDefault="001C2008" w:rsidP="00015A1A">
            <w:pPr>
              <w:spacing w:line="240" w:lineRule="auto"/>
              <w:rPr>
                <w:rFonts w:asciiTheme="majorBidi" w:hAnsiTheme="majorBidi" w:cstheme="majorBidi"/>
                <w:sz w:val="18"/>
                <w:szCs w:val="18"/>
              </w:rPr>
            </w:pPr>
            <w:r w:rsidRPr="00916BE0">
              <w:rPr>
                <w:rFonts w:asciiTheme="majorBidi" w:hAnsiTheme="majorBidi" w:cstheme="majorBidi"/>
                <w:sz w:val="18"/>
                <w:szCs w:val="18"/>
              </w:rPr>
              <w:t>0.24 %</w:t>
            </w:r>
          </w:p>
        </w:tc>
        <w:tc>
          <w:tcPr>
            <w:tcW w:w="1113" w:type="pct"/>
            <w:shd w:val="clear" w:color="auto" w:fill="FFFFFF" w:themeFill="background1"/>
            <w:vAlign w:val="center"/>
          </w:tcPr>
          <w:p w:rsidR="001C2008" w:rsidRPr="00916BE0" w:rsidRDefault="001C2008" w:rsidP="00015A1A">
            <w:pPr>
              <w:spacing w:line="240" w:lineRule="auto"/>
              <w:rPr>
                <w:rFonts w:asciiTheme="majorBidi" w:hAnsiTheme="majorBidi" w:cstheme="majorBidi"/>
                <w:sz w:val="18"/>
                <w:szCs w:val="18"/>
              </w:rPr>
            </w:pPr>
            <w:r w:rsidRPr="00916BE0">
              <w:rPr>
                <w:rFonts w:asciiTheme="majorBidi" w:hAnsiTheme="majorBidi" w:cstheme="majorBidi"/>
                <w:sz w:val="18"/>
                <w:szCs w:val="18"/>
              </w:rPr>
              <w:t>&gt;1275 Psig</w:t>
            </w:r>
          </w:p>
        </w:tc>
      </w:tr>
      <w:tr w:rsidR="001C2008" w:rsidRPr="00916BE0" w:rsidTr="00F14064">
        <w:trPr>
          <w:jc w:val="center"/>
        </w:trPr>
        <w:tc>
          <w:tcPr>
            <w:tcW w:w="1034" w:type="pct"/>
            <w:vAlign w:val="center"/>
          </w:tcPr>
          <w:p w:rsidR="001C2008" w:rsidRPr="00916BE0" w:rsidRDefault="001C2008" w:rsidP="00015A1A">
            <w:pPr>
              <w:spacing w:line="240" w:lineRule="auto"/>
              <w:rPr>
                <w:rFonts w:asciiTheme="majorBidi" w:hAnsiTheme="majorBidi" w:cstheme="majorBidi"/>
                <w:iCs/>
                <w:sz w:val="18"/>
                <w:szCs w:val="18"/>
              </w:rPr>
            </w:pPr>
            <w:r w:rsidRPr="00916BE0">
              <w:rPr>
                <w:rFonts w:asciiTheme="majorBidi" w:hAnsiTheme="majorBidi" w:cstheme="majorBidi"/>
                <w:iCs/>
                <w:sz w:val="18"/>
                <w:szCs w:val="18"/>
              </w:rPr>
              <w:t>Carbon</w:t>
            </w:r>
          </w:p>
        </w:tc>
        <w:tc>
          <w:tcPr>
            <w:tcW w:w="1344" w:type="pct"/>
            <w:vAlign w:val="center"/>
          </w:tcPr>
          <w:p w:rsidR="001C2008" w:rsidRPr="00916BE0" w:rsidRDefault="001C2008" w:rsidP="00015A1A">
            <w:pPr>
              <w:spacing w:line="240" w:lineRule="auto"/>
              <w:rPr>
                <w:rFonts w:asciiTheme="majorBidi" w:hAnsiTheme="majorBidi" w:cstheme="majorBidi"/>
                <w:sz w:val="18"/>
                <w:szCs w:val="18"/>
              </w:rPr>
            </w:pPr>
            <w:r w:rsidRPr="00916BE0">
              <w:rPr>
                <w:rFonts w:asciiTheme="majorBidi" w:hAnsiTheme="majorBidi" w:cstheme="majorBidi"/>
                <w:sz w:val="18"/>
                <w:szCs w:val="18"/>
              </w:rPr>
              <w:t>0.392 %</w:t>
            </w:r>
          </w:p>
        </w:tc>
        <w:tc>
          <w:tcPr>
            <w:tcW w:w="952" w:type="pct"/>
            <w:vAlign w:val="center"/>
          </w:tcPr>
          <w:p w:rsidR="001C2008" w:rsidRPr="00916BE0" w:rsidRDefault="001C2008" w:rsidP="00015A1A">
            <w:pPr>
              <w:spacing w:line="240" w:lineRule="auto"/>
              <w:rPr>
                <w:rFonts w:asciiTheme="majorBidi" w:hAnsiTheme="majorBidi" w:cstheme="majorBidi"/>
                <w:color w:val="000000"/>
                <w:sz w:val="18"/>
                <w:szCs w:val="18"/>
              </w:rPr>
            </w:pPr>
            <w:r w:rsidRPr="00916BE0">
              <w:rPr>
                <w:rFonts w:asciiTheme="majorBidi" w:hAnsiTheme="majorBidi" w:cstheme="majorBidi"/>
                <w:color w:val="000000"/>
                <w:sz w:val="18"/>
                <w:szCs w:val="18"/>
              </w:rPr>
              <w:t>0.39 %mol</w:t>
            </w:r>
          </w:p>
        </w:tc>
        <w:tc>
          <w:tcPr>
            <w:tcW w:w="558" w:type="pct"/>
            <w:vAlign w:val="center"/>
          </w:tcPr>
          <w:p w:rsidR="001C2008" w:rsidRPr="00916BE0" w:rsidRDefault="001C2008" w:rsidP="00015A1A">
            <w:pPr>
              <w:spacing w:line="240" w:lineRule="auto"/>
              <w:rPr>
                <w:rFonts w:asciiTheme="majorBidi" w:hAnsiTheme="majorBidi" w:cstheme="majorBidi"/>
                <w:sz w:val="18"/>
                <w:szCs w:val="18"/>
              </w:rPr>
            </w:pPr>
            <w:r w:rsidRPr="00916BE0">
              <w:rPr>
                <w:rFonts w:asciiTheme="majorBidi" w:hAnsiTheme="majorBidi" w:cstheme="majorBidi"/>
                <w:sz w:val="18"/>
                <w:szCs w:val="18"/>
              </w:rPr>
              <w:t>0.5 %</w:t>
            </w:r>
          </w:p>
        </w:tc>
        <w:tc>
          <w:tcPr>
            <w:tcW w:w="1113" w:type="pct"/>
            <w:shd w:val="clear" w:color="auto" w:fill="FFFFFF" w:themeFill="background1"/>
            <w:vAlign w:val="center"/>
          </w:tcPr>
          <w:p w:rsidR="001C2008" w:rsidRPr="00916BE0" w:rsidRDefault="001C2008" w:rsidP="00015A1A">
            <w:pPr>
              <w:spacing w:line="240" w:lineRule="auto"/>
              <w:rPr>
                <w:rFonts w:asciiTheme="majorBidi" w:hAnsiTheme="majorBidi" w:cstheme="majorBidi"/>
                <w:sz w:val="18"/>
                <w:szCs w:val="18"/>
              </w:rPr>
            </w:pPr>
            <w:r w:rsidRPr="00916BE0">
              <w:rPr>
                <w:rFonts w:asciiTheme="majorBidi" w:hAnsiTheme="majorBidi" w:cstheme="majorBidi"/>
                <w:sz w:val="18"/>
                <w:szCs w:val="18"/>
              </w:rPr>
              <w:t>&lt;2.8 % m</w:t>
            </w:r>
            <w:r w:rsidRPr="00916BE0">
              <w:rPr>
                <w:rFonts w:asciiTheme="majorBidi" w:hAnsiTheme="majorBidi" w:cstheme="majorBidi"/>
                <w:iCs/>
                <w:sz w:val="18"/>
                <w:szCs w:val="18"/>
              </w:rPr>
              <w:t>ol</w:t>
            </w:r>
          </w:p>
        </w:tc>
      </w:tr>
    </w:tbl>
    <w:p w:rsidR="00F14064" w:rsidRPr="00916BE0" w:rsidRDefault="00F14064" w:rsidP="00015A1A">
      <w:pPr>
        <w:spacing w:line="240" w:lineRule="auto"/>
        <w:rPr>
          <w:rFonts w:asciiTheme="majorBidi" w:hAnsiTheme="majorBidi" w:cstheme="majorBidi"/>
          <w:sz w:val="18"/>
          <w:szCs w:val="18"/>
        </w:rPr>
        <w:sectPr w:rsidR="00F14064" w:rsidRPr="00916BE0" w:rsidSect="007B58E2">
          <w:type w:val="continuous"/>
          <w:pgSz w:w="12240" w:h="15840" w:code="1"/>
          <w:pgMar w:top="1008" w:right="1008" w:bottom="1008" w:left="1008" w:header="720" w:footer="720" w:gutter="0"/>
          <w:cols w:space="288"/>
          <w:docGrid w:linePitch="360"/>
        </w:sectPr>
      </w:pPr>
    </w:p>
    <w:p w:rsidR="00F1793F" w:rsidRPr="00015A1A" w:rsidRDefault="0094250D" w:rsidP="00113F17">
      <w:pPr>
        <w:spacing w:line="240" w:lineRule="auto"/>
        <w:rPr>
          <w:rFonts w:asciiTheme="majorBidi" w:hAnsiTheme="majorBidi" w:cstheme="majorBidi"/>
          <w:sz w:val="20"/>
          <w:szCs w:val="20"/>
        </w:rPr>
      </w:pPr>
      <w:r w:rsidRPr="00015A1A">
        <w:rPr>
          <w:rFonts w:asciiTheme="majorBidi" w:hAnsiTheme="majorBidi" w:cstheme="majorBidi"/>
          <w:sz w:val="20"/>
          <w:szCs w:val="20"/>
        </w:rPr>
        <w:lastRenderedPageBreak/>
        <w:t xml:space="preserve">*Note: The values were taken from Daily Progress </w:t>
      </w:r>
      <w:bookmarkEnd w:id="61"/>
      <w:bookmarkEnd w:id="62"/>
      <w:bookmarkEnd w:id="63"/>
      <w:bookmarkEnd w:id="64"/>
      <w:bookmarkEnd w:id="65"/>
    </w:p>
    <w:bookmarkEnd w:id="5"/>
    <w:bookmarkEnd w:id="6"/>
    <w:bookmarkEnd w:id="7"/>
    <w:bookmarkEnd w:id="8"/>
    <w:bookmarkEnd w:id="9"/>
    <w:bookmarkEnd w:id="10"/>
    <w:bookmarkEnd w:id="11"/>
    <w:p w:rsidR="00742873" w:rsidRPr="00015A1A" w:rsidRDefault="00742873" w:rsidP="00015A1A">
      <w:pPr>
        <w:spacing w:line="240" w:lineRule="auto"/>
        <w:rPr>
          <w:rFonts w:asciiTheme="majorBidi" w:hAnsiTheme="majorBidi" w:cstheme="majorBidi"/>
          <w:sz w:val="20"/>
          <w:szCs w:val="20"/>
        </w:rPr>
        <w:sectPr w:rsidR="00742873" w:rsidRPr="00015A1A" w:rsidSect="007B58E2">
          <w:type w:val="continuous"/>
          <w:pgSz w:w="12240" w:h="15840" w:code="1"/>
          <w:pgMar w:top="1008" w:right="1008" w:bottom="1008" w:left="1008" w:header="720" w:footer="720" w:gutter="0"/>
          <w:cols w:num="2" w:space="288"/>
          <w:docGrid w:linePitch="360"/>
        </w:sectPr>
      </w:pPr>
    </w:p>
    <w:p w:rsidR="00E02507" w:rsidRPr="00015A1A" w:rsidRDefault="00113F17" w:rsidP="00015A1A">
      <w:pPr>
        <w:spacing w:line="240" w:lineRule="auto"/>
        <w:rPr>
          <w:rFonts w:asciiTheme="majorBidi" w:hAnsiTheme="majorBidi" w:cstheme="majorBidi"/>
          <w:sz w:val="20"/>
          <w:szCs w:val="20"/>
        </w:rPr>
      </w:pPr>
      <w:r w:rsidRPr="00015A1A">
        <w:rPr>
          <w:rFonts w:asciiTheme="majorBidi" w:hAnsiTheme="majorBidi" w:cstheme="majorBidi"/>
          <w:noProof/>
          <w:sz w:val="20"/>
          <w:szCs w:val="20"/>
        </w:rPr>
        <w:lastRenderedPageBreak/>
        <w:drawing>
          <wp:anchor distT="0" distB="0" distL="114300" distR="114300" simplePos="0" relativeHeight="251653120" behindDoc="0" locked="0" layoutInCell="1" allowOverlap="1" wp14:anchorId="6F872D8F" wp14:editId="2FEBB2D9">
            <wp:simplePos x="0" y="0"/>
            <wp:positionH relativeFrom="column">
              <wp:posOffset>26035</wp:posOffset>
            </wp:positionH>
            <wp:positionV relativeFrom="paragraph">
              <wp:posOffset>288290</wp:posOffset>
            </wp:positionV>
            <wp:extent cx="6123940" cy="2094230"/>
            <wp:effectExtent l="0" t="0" r="0" b="0"/>
            <wp:wrapSquare wrapText="bothSides"/>
            <wp:docPr id="10"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p>
    <w:p w:rsidR="00884DF8" w:rsidRPr="00015A1A" w:rsidRDefault="00884DF8" w:rsidP="00015A1A">
      <w:pPr>
        <w:spacing w:line="240" w:lineRule="auto"/>
        <w:rPr>
          <w:rFonts w:asciiTheme="majorBidi" w:hAnsiTheme="majorBidi" w:cstheme="majorBidi"/>
          <w:sz w:val="20"/>
          <w:szCs w:val="20"/>
        </w:rPr>
      </w:pPr>
    </w:p>
    <w:p w:rsidR="00E13985" w:rsidRPr="00015A1A" w:rsidRDefault="00E13985" w:rsidP="00015A1A">
      <w:pPr>
        <w:spacing w:line="240" w:lineRule="auto"/>
        <w:rPr>
          <w:rFonts w:asciiTheme="majorBidi" w:hAnsiTheme="majorBidi" w:cstheme="majorBidi"/>
          <w:b/>
          <w:bCs/>
          <w:sz w:val="20"/>
          <w:szCs w:val="20"/>
        </w:rPr>
      </w:pPr>
      <w:bookmarkStart w:id="66" w:name="_Toc410505543"/>
    </w:p>
    <w:p w:rsidR="00113F17" w:rsidRDefault="00113F17" w:rsidP="00015A1A">
      <w:pPr>
        <w:spacing w:line="240" w:lineRule="auto"/>
        <w:rPr>
          <w:rFonts w:asciiTheme="majorBidi" w:hAnsiTheme="majorBidi" w:cstheme="majorBidi"/>
          <w:b/>
          <w:bCs/>
          <w:sz w:val="20"/>
          <w:szCs w:val="20"/>
        </w:rPr>
        <w:sectPr w:rsidR="00113F17" w:rsidSect="007B58E2">
          <w:type w:val="continuous"/>
          <w:pgSz w:w="12240" w:h="15840" w:code="1"/>
          <w:pgMar w:top="1008" w:right="1008" w:bottom="1008" w:left="1008" w:header="720" w:footer="720" w:gutter="0"/>
          <w:cols w:num="2" w:space="288"/>
          <w:docGrid w:linePitch="360"/>
        </w:sectPr>
      </w:pPr>
    </w:p>
    <w:p w:rsidR="00C22751" w:rsidRPr="0039740B" w:rsidRDefault="00D2077B" w:rsidP="00592C9E">
      <w:pPr>
        <w:spacing w:line="240" w:lineRule="auto"/>
        <w:jc w:val="center"/>
        <w:rPr>
          <w:rFonts w:asciiTheme="majorBidi" w:hAnsiTheme="majorBidi" w:cstheme="majorBidi"/>
          <w:b/>
          <w:bCs/>
          <w:sz w:val="18"/>
          <w:szCs w:val="18"/>
        </w:rPr>
      </w:pPr>
      <w:r w:rsidRPr="0039740B">
        <w:rPr>
          <w:rFonts w:asciiTheme="majorBidi" w:hAnsiTheme="majorBidi" w:cstheme="majorBidi"/>
          <w:b/>
          <w:bCs/>
          <w:sz w:val="18"/>
          <w:szCs w:val="18"/>
        </w:rPr>
        <w:lastRenderedPageBreak/>
        <w:t>Fig.</w:t>
      </w:r>
      <w:r w:rsidR="00B73633" w:rsidRPr="0039740B">
        <w:rPr>
          <w:rFonts w:asciiTheme="majorBidi" w:hAnsiTheme="majorBidi" w:cstheme="majorBidi"/>
          <w:b/>
          <w:bCs/>
          <w:sz w:val="18"/>
          <w:szCs w:val="18"/>
        </w:rPr>
        <w:t xml:space="preserve"> 3:</w:t>
      </w:r>
      <w:r w:rsidRPr="0039740B">
        <w:rPr>
          <w:rFonts w:asciiTheme="majorBidi" w:hAnsiTheme="majorBidi" w:cstheme="majorBidi"/>
          <w:b/>
          <w:bCs/>
          <w:sz w:val="18"/>
          <w:szCs w:val="18"/>
        </w:rPr>
        <w:t xml:space="preserve"> Effect of FEED stream Temperature on hydrocarbon dew point</w:t>
      </w:r>
      <w:bookmarkEnd w:id="66"/>
      <w:r w:rsidRPr="0039740B">
        <w:rPr>
          <w:rFonts w:asciiTheme="majorBidi" w:hAnsiTheme="majorBidi" w:cstheme="majorBidi"/>
          <w:b/>
          <w:bCs/>
          <w:sz w:val="18"/>
          <w:szCs w:val="18"/>
        </w:rPr>
        <w:t xml:space="preserve"> (HCDP).</w:t>
      </w:r>
    </w:p>
    <w:p w:rsidR="00742873" w:rsidRDefault="00742873" w:rsidP="00015A1A">
      <w:pPr>
        <w:spacing w:line="240" w:lineRule="auto"/>
        <w:ind w:firstLine="720"/>
        <w:rPr>
          <w:rFonts w:asciiTheme="majorBidi" w:hAnsiTheme="majorBidi" w:cstheme="majorBidi"/>
          <w:sz w:val="20"/>
          <w:szCs w:val="20"/>
        </w:rPr>
      </w:pPr>
      <w:bookmarkStart w:id="67" w:name="_Toc409922189"/>
      <w:bookmarkStart w:id="68" w:name="_Toc409922704"/>
      <w:bookmarkStart w:id="69" w:name="_Toc409924435"/>
      <w:bookmarkStart w:id="70" w:name="_Toc409925157"/>
    </w:p>
    <w:p w:rsidR="00592C9E" w:rsidRPr="00015A1A" w:rsidRDefault="00592C9E" w:rsidP="00015A1A">
      <w:pPr>
        <w:spacing w:line="240" w:lineRule="auto"/>
        <w:ind w:firstLine="720"/>
        <w:rPr>
          <w:rFonts w:asciiTheme="majorBidi" w:hAnsiTheme="majorBidi" w:cstheme="majorBidi"/>
          <w:sz w:val="20"/>
          <w:szCs w:val="20"/>
        </w:rPr>
        <w:sectPr w:rsidR="00592C9E" w:rsidRPr="00015A1A" w:rsidSect="007B58E2">
          <w:type w:val="continuous"/>
          <w:pgSz w:w="12240" w:h="15840" w:code="1"/>
          <w:pgMar w:top="1008" w:right="1008" w:bottom="1008" w:left="1008" w:header="720" w:footer="720" w:gutter="0"/>
          <w:cols w:space="288"/>
          <w:docGrid w:linePitch="360"/>
        </w:sectPr>
      </w:pPr>
    </w:p>
    <w:p w:rsidR="001B1110" w:rsidRPr="00015A1A" w:rsidRDefault="00D2077B" w:rsidP="00113F17">
      <w:pPr>
        <w:spacing w:line="240" w:lineRule="auto"/>
        <w:rPr>
          <w:rFonts w:asciiTheme="majorBidi" w:hAnsiTheme="majorBidi" w:cstheme="majorBidi"/>
          <w:i/>
          <w:color w:val="000000" w:themeColor="text1"/>
          <w:sz w:val="20"/>
          <w:szCs w:val="20"/>
          <w:u w:val="single"/>
        </w:rPr>
      </w:pPr>
      <w:r w:rsidRPr="00015A1A">
        <w:rPr>
          <w:rFonts w:asciiTheme="majorBidi" w:hAnsiTheme="majorBidi" w:cstheme="majorBidi"/>
          <w:sz w:val="20"/>
          <w:szCs w:val="20"/>
        </w:rPr>
        <w:lastRenderedPageBreak/>
        <w:t xml:space="preserve">No effects for feed stream temperature were observed on HCDP of exit streams for both 3-phase separators (i.e. Stream G-03 A and G-05). The fundamental reason is that both the 3-phase separators are operating on fixed conditions and getting controlled temperature inlet feed all the time as per </w:t>
      </w:r>
      <w:r w:rsidRPr="00015A1A">
        <w:rPr>
          <w:rFonts w:asciiTheme="majorBidi" w:hAnsiTheme="majorBidi" w:cstheme="majorBidi"/>
          <w:sz w:val="20"/>
          <w:szCs w:val="20"/>
        </w:rPr>
        <w:lastRenderedPageBreak/>
        <w:t>explanation by Hammer</w:t>
      </w:r>
      <w:r w:rsidR="007C2ACE" w:rsidRPr="00015A1A">
        <w:rPr>
          <w:rFonts w:asciiTheme="majorBidi" w:hAnsiTheme="majorBidi" w:cstheme="majorBidi"/>
          <w:sz w:val="20"/>
          <w:szCs w:val="20"/>
        </w:rPr>
        <w:t xml:space="preserve"> </w:t>
      </w:r>
      <w:r w:rsidRPr="00015A1A">
        <w:rPr>
          <w:rFonts w:asciiTheme="majorBidi" w:hAnsiTheme="majorBidi" w:cstheme="majorBidi"/>
          <w:sz w:val="20"/>
          <w:szCs w:val="20"/>
        </w:rPr>
        <w:t>schmidt et al [</w:t>
      </w:r>
      <w:r w:rsidR="001B1110" w:rsidRPr="00015A1A">
        <w:rPr>
          <w:rFonts w:asciiTheme="majorBidi" w:hAnsiTheme="majorBidi" w:cstheme="majorBidi"/>
          <w:sz w:val="20"/>
          <w:szCs w:val="20"/>
        </w:rPr>
        <w:t>1</w:t>
      </w:r>
      <w:r w:rsidR="0066199E" w:rsidRPr="00015A1A">
        <w:rPr>
          <w:rFonts w:asciiTheme="majorBidi" w:hAnsiTheme="majorBidi" w:cstheme="majorBidi"/>
          <w:sz w:val="20"/>
          <w:szCs w:val="20"/>
        </w:rPr>
        <w:t>5</w:t>
      </w:r>
      <w:r w:rsidRPr="00015A1A">
        <w:rPr>
          <w:rFonts w:asciiTheme="majorBidi" w:hAnsiTheme="majorBidi" w:cstheme="majorBidi"/>
          <w:sz w:val="20"/>
          <w:szCs w:val="20"/>
        </w:rPr>
        <w:t>]</w:t>
      </w:r>
      <w:r w:rsidR="002D36B1" w:rsidRPr="00015A1A">
        <w:rPr>
          <w:rFonts w:asciiTheme="majorBidi" w:hAnsiTheme="majorBidi" w:cstheme="majorBidi"/>
          <w:sz w:val="20"/>
          <w:szCs w:val="20"/>
        </w:rPr>
        <w:t>.</w:t>
      </w:r>
      <w:r w:rsidRPr="00015A1A">
        <w:rPr>
          <w:rFonts w:asciiTheme="majorBidi" w:hAnsiTheme="majorBidi" w:cstheme="majorBidi"/>
          <w:sz w:val="20"/>
          <w:szCs w:val="20"/>
        </w:rPr>
        <w:t xml:space="preserve"> The </w:t>
      </w:r>
      <w:r w:rsidR="001B1110" w:rsidRPr="00015A1A">
        <w:rPr>
          <w:rFonts w:asciiTheme="majorBidi" w:hAnsiTheme="majorBidi" w:cstheme="majorBidi"/>
          <w:sz w:val="20"/>
          <w:szCs w:val="20"/>
        </w:rPr>
        <w:t xml:space="preserve">HCDP for </w:t>
      </w:r>
      <w:r w:rsidRPr="00015A1A">
        <w:rPr>
          <w:rFonts w:asciiTheme="majorBidi" w:hAnsiTheme="majorBidi" w:cstheme="majorBidi"/>
          <w:sz w:val="20"/>
          <w:szCs w:val="20"/>
        </w:rPr>
        <w:t>intermediate stream G</w:t>
      </w:r>
      <w:r w:rsidR="00E04EF8" w:rsidRPr="00015A1A">
        <w:rPr>
          <w:rFonts w:asciiTheme="majorBidi" w:hAnsiTheme="majorBidi" w:cstheme="majorBidi"/>
          <w:sz w:val="20"/>
          <w:szCs w:val="20"/>
        </w:rPr>
        <w:t xml:space="preserve">-07A </w:t>
      </w:r>
      <w:r w:rsidRPr="00015A1A">
        <w:rPr>
          <w:rFonts w:asciiTheme="majorBidi" w:hAnsiTheme="majorBidi" w:cstheme="majorBidi"/>
          <w:sz w:val="20"/>
          <w:szCs w:val="20"/>
        </w:rPr>
        <w:t xml:space="preserve">of natural gas coming out from 2-phase separator (knock-out vessel) </w:t>
      </w:r>
      <w:r w:rsidR="001B1110" w:rsidRPr="00015A1A">
        <w:rPr>
          <w:rFonts w:asciiTheme="majorBidi" w:hAnsiTheme="majorBidi" w:cstheme="majorBidi"/>
          <w:sz w:val="20"/>
          <w:szCs w:val="20"/>
        </w:rPr>
        <w:t xml:space="preserve">increases from 0 to 400°F on increasing feed stream temperature from 0 to 45°F and then decreases again after 150°F and become negative for </w:t>
      </w:r>
      <w:r w:rsidR="001B1110" w:rsidRPr="00015A1A">
        <w:rPr>
          <w:rFonts w:asciiTheme="majorBidi" w:hAnsiTheme="majorBidi" w:cstheme="majorBidi"/>
          <w:sz w:val="20"/>
          <w:szCs w:val="20"/>
        </w:rPr>
        <w:lastRenderedPageBreak/>
        <w:t>some time.</w:t>
      </w:r>
      <w:r w:rsidR="002D36B1" w:rsidRPr="00015A1A">
        <w:rPr>
          <w:rFonts w:asciiTheme="majorBidi" w:hAnsiTheme="majorBidi" w:cstheme="majorBidi"/>
          <w:sz w:val="20"/>
          <w:szCs w:val="20"/>
        </w:rPr>
        <w:t xml:space="preserve"> </w:t>
      </w:r>
      <w:r w:rsidR="001B1110" w:rsidRPr="00015A1A">
        <w:rPr>
          <w:rFonts w:asciiTheme="majorBidi" w:hAnsiTheme="majorBidi" w:cstheme="majorBidi"/>
          <w:sz w:val="20"/>
          <w:szCs w:val="20"/>
        </w:rPr>
        <w:t>The</w:t>
      </w:r>
      <w:r w:rsidR="002D36B1" w:rsidRPr="00015A1A">
        <w:rPr>
          <w:rFonts w:asciiTheme="majorBidi" w:hAnsiTheme="majorBidi" w:cstheme="majorBidi"/>
          <w:sz w:val="20"/>
          <w:szCs w:val="20"/>
        </w:rPr>
        <w:t xml:space="preserve"> </w:t>
      </w:r>
      <w:r w:rsidR="001B1110" w:rsidRPr="00015A1A">
        <w:rPr>
          <w:rFonts w:asciiTheme="majorBidi" w:hAnsiTheme="majorBidi" w:cstheme="majorBidi"/>
          <w:sz w:val="20"/>
          <w:szCs w:val="20"/>
        </w:rPr>
        <w:t>HCDP of s</w:t>
      </w:r>
      <w:r w:rsidR="002D36B1" w:rsidRPr="00015A1A">
        <w:rPr>
          <w:rFonts w:asciiTheme="majorBidi" w:hAnsiTheme="majorBidi" w:cstheme="majorBidi"/>
          <w:sz w:val="20"/>
          <w:szCs w:val="20"/>
        </w:rPr>
        <w:t>ale</w:t>
      </w:r>
      <w:proofErr w:type="gramStart"/>
      <w:r w:rsidR="008522B7">
        <w:rPr>
          <w:rFonts w:asciiTheme="majorBidi" w:hAnsiTheme="majorBidi" w:cstheme="majorBidi"/>
          <w:sz w:val="20"/>
          <w:szCs w:val="20"/>
        </w:rPr>
        <w:t>,</w:t>
      </w:r>
      <w:bookmarkStart w:id="71" w:name="_GoBack"/>
      <w:bookmarkEnd w:id="71"/>
      <w:r w:rsidR="00804454">
        <w:rPr>
          <w:rFonts w:asciiTheme="majorBidi" w:hAnsiTheme="majorBidi" w:cstheme="majorBidi"/>
          <w:sz w:val="20"/>
          <w:szCs w:val="20"/>
        </w:rPr>
        <w:t xml:space="preserve"> </w:t>
      </w:r>
      <w:r w:rsidR="002D36B1" w:rsidRPr="00015A1A">
        <w:rPr>
          <w:rFonts w:asciiTheme="majorBidi" w:hAnsiTheme="majorBidi" w:cstheme="majorBidi"/>
          <w:sz w:val="20"/>
          <w:szCs w:val="20"/>
        </w:rPr>
        <w:t xml:space="preserve"> </w:t>
      </w:r>
      <w:r w:rsidR="001B1110" w:rsidRPr="00015A1A">
        <w:rPr>
          <w:rFonts w:asciiTheme="majorBidi" w:hAnsiTheme="majorBidi" w:cstheme="majorBidi"/>
          <w:sz w:val="20"/>
          <w:szCs w:val="20"/>
        </w:rPr>
        <w:t>g</w:t>
      </w:r>
      <w:r w:rsidR="002D36B1" w:rsidRPr="00015A1A">
        <w:rPr>
          <w:rFonts w:asciiTheme="majorBidi" w:hAnsiTheme="majorBidi" w:cstheme="majorBidi"/>
          <w:sz w:val="20"/>
          <w:szCs w:val="20"/>
        </w:rPr>
        <w:t>as</w:t>
      </w:r>
      <w:proofErr w:type="gramEnd"/>
      <w:r w:rsidR="002D36B1" w:rsidRPr="00015A1A">
        <w:rPr>
          <w:rFonts w:asciiTheme="majorBidi" w:hAnsiTheme="majorBidi" w:cstheme="majorBidi"/>
          <w:sz w:val="20"/>
          <w:szCs w:val="20"/>
        </w:rPr>
        <w:t xml:space="preserve"> </w:t>
      </w:r>
      <w:r w:rsidR="001B1110" w:rsidRPr="00015A1A">
        <w:rPr>
          <w:rFonts w:asciiTheme="majorBidi" w:hAnsiTheme="majorBidi" w:cstheme="majorBidi"/>
          <w:sz w:val="20"/>
          <w:szCs w:val="20"/>
        </w:rPr>
        <w:t>s</w:t>
      </w:r>
      <w:r w:rsidR="002D36B1" w:rsidRPr="00015A1A">
        <w:rPr>
          <w:rFonts w:asciiTheme="majorBidi" w:hAnsiTheme="majorBidi" w:cstheme="majorBidi"/>
          <w:sz w:val="20"/>
          <w:szCs w:val="20"/>
        </w:rPr>
        <w:t xml:space="preserve">tream </w:t>
      </w:r>
      <w:r w:rsidR="001B1110" w:rsidRPr="00015A1A">
        <w:rPr>
          <w:rFonts w:asciiTheme="majorBidi" w:hAnsiTheme="majorBidi" w:cstheme="majorBidi"/>
          <w:sz w:val="20"/>
          <w:szCs w:val="20"/>
        </w:rPr>
        <w:t xml:space="preserve">shows no effect </w:t>
      </w:r>
      <w:r w:rsidR="00CA2A4C" w:rsidRPr="00015A1A">
        <w:rPr>
          <w:rFonts w:asciiTheme="majorBidi" w:hAnsiTheme="majorBidi" w:cstheme="majorBidi"/>
          <w:sz w:val="20"/>
          <w:szCs w:val="20"/>
        </w:rPr>
        <w:t>up to</w:t>
      </w:r>
      <w:r w:rsidR="001B1110" w:rsidRPr="00015A1A">
        <w:rPr>
          <w:rFonts w:asciiTheme="majorBidi" w:hAnsiTheme="majorBidi" w:cstheme="majorBidi"/>
          <w:sz w:val="20"/>
          <w:szCs w:val="20"/>
        </w:rPr>
        <w:t xml:space="preserve"> 250°F feed </w:t>
      </w:r>
      <w:r w:rsidR="00CA2A4C" w:rsidRPr="00015A1A">
        <w:rPr>
          <w:rFonts w:asciiTheme="majorBidi" w:hAnsiTheme="majorBidi" w:cstheme="majorBidi"/>
          <w:sz w:val="20"/>
          <w:szCs w:val="20"/>
        </w:rPr>
        <w:t>temperature</w:t>
      </w:r>
      <w:r w:rsidR="001B1110" w:rsidRPr="00015A1A">
        <w:rPr>
          <w:rFonts w:asciiTheme="majorBidi" w:hAnsiTheme="majorBidi" w:cstheme="majorBidi"/>
          <w:sz w:val="20"/>
          <w:szCs w:val="20"/>
        </w:rPr>
        <w:t xml:space="preserve"> and then little increased was observed after that temperature as per previous studies [1</w:t>
      </w:r>
      <w:r w:rsidR="0066199E" w:rsidRPr="00015A1A">
        <w:rPr>
          <w:rFonts w:asciiTheme="majorBidi" w:hAnsiTheme="majorBidi" w:cstheme="majorBidi"/>
          <w:sz w:val="20"/>
          <w:szCs w:val="20"/>
        </w:rPr>
        <w:t>6</w:t>
      </w:r>
      <w:r w:rsidR="001B1110" w:rsidRPr="00015A1A">
        <w:rPr>
          <w:rFonts w:asciiTheme="majorBidi" w:hAnsiTheme="majorBidi" w:cstheme="majorBidi"/>
          <w:sz w:val="20"/>
          <w:szCs w:val="20"/>
        </w:rPr>
        <w:t xml:space="preserve">]. </w:t>
      </w:r>
    </w:p>
    <w:p w:rsidR="009C35F0" w:rsidRPr="00113F17" w:rsidRDefault="009C35F0" w:rsidP="00015A1A">
      <w:pPr>
        <w:spacing w:line="240" w:lineRule="auto"/>
        <w:rPr>
          <w:rFonts w:asciiTheme="majorBidi" w:hAnsiTheme="majorBidi" w:cstheme="majorBidi"/>
          <w:b/>
          <w:bCs/>
          <w:iCs/>
          <w:color w:val="000000" w:themeColor="text1"/>
          <w:sz w:val="20"/>
          <w:szCs w:val="20"/>
        </w:rPr>
      </w:pPr>
      <w:r w:rsidRPr="00113F17">
        <w:rPr>
          <w:rFonts w:asciiTheme="majorBidi" w:hAnsiTheme="majorBidi" w:cstheme="majorBidi"/>
          <w:b/>
          <w:bCs/>
          <w:iCs/>
          <w:color w:val="000000" w:themeColor="text1"/>
          <w:sz w:val="20"/>
          <w:szCs w:val="20"/>
        </w:rPr>
        <w:t xml:space="preserve">Effect </w:t>
      </w:r>
      <w:r w:rsidR="001B1110" w:rsidRPr="00113F17">
        <w:rPr>
          <w:rFonts w:asciiTheme="majorBidi" w:hAnsiTheme="majorBidi" w:cstheme="majorBidi"/>
          <w:b/>
          <w:bCs/>
          <w:iCs/>
          <w:color w:val="000000" w:themeColor="text1"/>
          <w:sz w:val="20"/>
          <w:szCs w:val="20"/>
        </w:rPr>
        <w:t>o</w:t>
      </w:r>
      <w:r w:rsidRPr="00113F17">
        <w:rPr>
          <w:rFonts w:asciiTheme="majorBidi" w:hAnsiTheme="majorBidi" w:cstheme="majorBidi"/>
          <w:b/>
          <w:bCs/>
          <w:iCs/>
          <w:color w:val="000000" w:themeColor="text1"/>
          <w:sz w:val="20"/>
          <w:szCs w:val="20"/>
        </w:rPr>
        <w:t xml:space="preserve">f </w:t>
      </w:r>
      <w:r w:rsidR="001B1110" w:rsidRPr="00113F17">
        <w:rPr>
          <w:rFonts w:asciiTheme="majorBidi" w:hAnsiTheme="majorBidi" w:cstheme="majorBidi"/>
          <w:b/>
          <w:bCs/>
          <w:iCs/>
          <w:color w:val="000000" w:themeColor="text1"/>
          <w:sz w:val="20"/>
          <w:szCs w:val="20"/>
        </w:rPr>
        <w:t xml:space="preserve">FEED stream </w:t>
      </w:r>
      <w:r w:rsidRPr="00113F17">
        <w:rPr>
          <w:rFonts w:asciiTheme="majorBidi" w:hAnsiTheme="majorBidi" w:cstheme="majorBidi"/>
          <w:b/>
          <w:bCs/>
          <w:iCs/>
          <w:color w:val="000000" w:themeColor="text1"/>
          <w:sz w:val="20"/>
          <w:szCs w:val="20"/>
        </w:rPr>
        <w:t xml:space="preserve">Pressure </w:t>
      </w:r>
      <w:r w:rsidR="001B1110" w:rsidRPr="00113F17">
        <w:rPr>
          <w:rFonts w:asciiTheme="majorBidi" w:hAnsiTheme="majorBidi" w:cstheme="majorBidi"/>
          <w:b/>
          <w:bCs/>
          <w:iCs/>
          <w:color w:val="000000" w:themeColor="text1"/>
          <w:sz w:val="20"/>
          <w:szCs w:val="20"/>
        </w:rPr>
        <w:t>o</w:t>
      </w:r>
      <w:r w:rsidRPr="00113F17">
        <w:rPr>
          <w:rFonts w:asciiTheme="majorBidi" w:hAnsiTheme="majorBidi" w:cstheme="majorBidi"/>
          <w:b/>
          <w:bCs/>
          <w:iCs/>
          <w:color w:val="000000" w:themeColor="text1"/>
          <w:sz w:val="20"/>
          <w:szCs w:val="20"/>
        </w:rPr>
        <w:t xml:space="preserve">n </w:t>
      </w:r>
      <w:r w:rsidR="001B1110" w:rsidRPr="00113F17">
        <w:rPr>
          <w:rFonts w:asciiTheme="majorBidi" w:hAnsiTheme="majorBidi" w:cstheme="majorBidi"/>
          <w:b/>
          <w:bCs/>
          <w:iCs/>
          <w:color w:val="000000" w:themeColor="text1"/>
          <w:sz w:val="20"/>
          <w:szCs w:val="20"/>
        </w:rPr>
        <w:t>HCDP</w:t>
      </w:r>
      <w:r w:rsidRPr="00113F17">
        <w:rPr>
          <w:rFonts w:asciiTheme="majorBidi" w:hAnsiTheme="majorBidi" w:cstheme="majorBidi"/>
          <w:b/>
          <w:bCs/>
          <w:iCs/>
          <w:color w:val="000000" w:themeColor="text1"/>
          <w:sz w:val="20"/>
          <w:szCs w:val="20"/>
        </w:rPr>
        <w:t xml:space="preserve"> </w:t>
      </w:r>
    </w:p>
    <w:bookmarkEnd w:id="67"/>
    <w:bookmarkEnd w:id="68"/>
    <w:bookmarkEnd w:id="69"/>
    <w:bookmarkEnd w:id="70"/>
    <w:p w:rsidR="002E6F2B" w:rsidRPr="00015A1A" w:rsidRDefault="00113F17" w:rsidP="002E6F2B">
      <w:pPr>
        <w:spacing w:line="240" w:lineRule="auto"/>
        <w:rPr>
          <w:rFonts w:asciiTheme="majorBidi" w:hAnsiTheme="majorBidi" w:cstheme="majorBidi"/>
          <w:sz w:val="20"/>
          <w:szCs w:val="20"/>
        </w:rPr>
      </w:pPr>
      <w:r>
        <w:rPr>
          <w:rFonts w:asciiTheme="majorBidi" w:hAnsiTheme="majorBidi" w:cstheme="majorBidi"/>
          <w:sz w:val="20"/>
          <w:szCs w:val="20"/>
        </w:rPr>
        <w:t>T</w:t>
      </w:r>
      <w:r w:rsidR="001B1110" w:rsidRPr="00015A1A">
        <w:rPr>
          <w:rFonts w:asciiTheme="majorBidi" w:hAnsiTheme="majorBidi" w:cstheme="majorBidi"/>
          <w:sz w:val="20"/>
          <w:szCs w:val="20"/>
        </w:rPr>
        <w:t>he effects of FEED stream pressure on HCDP for outlet stream and different intermediate streams are shown in Fig. 4 at constant temperature and molar flow.</w:t>
      </w:r>
      <w:bookmarkStart w:id="72" w:name="_Toc409920034"/>
      <w:bookmarkStart w:id="73" w:name="_Toc409920480"/>
      <w:bookmarkStart w:id="74" w:name="_Toc409920579"/>
      <w:bookmarkStart w:id="75" w:name="_Toc409921267"/>
      <w:bookmarkStart w:id="76" w:name="_Toc409921438"/>
      <w:r w:rsidR="001B1110" w:rsidRPr="00015A1A">
        <w:rPr>
          <w:rFonts w:asciiTheme="majorBidi" w:hAnsiTheme="majorBidi" w:cstheme="majorBidi"/>
          <w:sz w:val="20"/>
          <w:szCs w:val="20"/>
        </w:rPr>
        <w:t xml:space="preserve"> </w:t>
      </w:r>
      <w:r w:rsidR="005772BD" w:rsidRPr="00015A1A">
        <w:rPr>
          <w:rFonts w:asciiTheme="majorBidi" w:hAnsiTheme="majorBidi" w:cstheme="majorBidi"/>
          <w:sz w:val="20"/>
          <w:szCs w:val="20"/>
        </w:rPr>
        <w:t xml:space="preserve">Like temperature, similar trends of no effects on increasing feed stream pressure </w:t>
      </w:r>
      <w:proofErr w:type="gramStart"/>
      <w:r w:rsidR="005772BD" w:rsidRPr="00015A1A">
        <w:rPr>
          <w:rFonts w:asciiTheme="majorBidi" w:hAnsiTheme="majorBidi" w:cstheme="majorBidi"/>
          <w:sz w:val="20"/>
          <w:szCs w:val="20"/>
        </w:rPr>
        <w:t xml:space="preserve">was </w:t>
      </w:r>
      <w:r w:rsidR="00804454">
        <w:rPr>
          <w:rFonts w:asciiTheme="majorBidi" w:hAnsiTheme="majorBidi" w:cstheme="majorBidi"/>
          <w:sz w:val="20"/>
          <w:szCs w:val="20"/>
        </w:rPr>
        <w:t xml:space="preserve"> </w:t>
      </w:r>
      <w:r w:rsidR="005772BD" w:rsidRPr="00015A1A">
        <w:rPr>
          <w:rFonts w:asciiTheme="majorBidi" w:hAnsiTheme="majorBidi" w:cstheme="majorBidi"/>
          <w:sz w:val="20"/>
          <w:szCs w:val="20"/>
        </w:rPr>
        <w:t>observed</w:t>
      </w:r>
      <w:proofErr w:type="gramEnd"/>
      <w:r w:rsidR="005772BD" w:rsidRPr="00015A1A">
        <w:rPr>
          <w:rFonts w:asciiTheme="majorBidi" w:hAnsiTheme="majorBidi" w:cstheme="majorBidi"/>
          <w:sz w:val="20"/>
          <w:szCs w:val="20"/>
        </w:rPr>
        <w:t xml:space="preserve"> for exit streams from both 3-phase separators (stream G-03A and G-05). The HCDP for exit stream from 2-phase separator (knock-out vessel) was initially increased up to above 250°F on increasing feed stream pressure from 200 to near about 300 Psig and then decreased up to 100 °F on further increase in feed stream pressure. The sale gas HCDP is first increased up to 200°F at about 300 Psig of feed stream pressure and then decreased and become constant at 50°F after the feed stream pressure of 1200 Psig.</w:t>
      </w:r>
      <w:bookmarkStart w:id="77" w:name="_Toc409920035"/>
      <w:bookmarkStart w:id="78" w:name="_Toc409920481"/>
      <w:bookmarkStart w:id="79" w:name="_Toc409920580"/>
      <w:bookmarkStart w:id="80" w:name="_Toc409921268"/>
      <w:bookmarkStart w:id="81" w:name="_Toc409921439"/>
      <w:r w:rsidR="002E6F2B" w:rsidRPr="002E6F2B">
        <w:rPr>
          <w:rFonts w:asciiTheme="majorBidi" w:hAnsiTheme="majorBidi" w:cstheme="majorBidi"/>
          <w:sz w:val="20"/>
          <w:szCs w:val="20"/>
        </w:rPr>
        <w:t xml:space="preserve"> </w:t>
      </w:r>
      <w:r w:rsidR="002E6F2B" w:rsidRPr="00015A1A">
        <w:rPr>
          <w:rFonts w:asciiTheme="majorBidi" w:hAnsiTheme="majorBidi" w:cstheme="majorBidi"/>
          <w:sz w:val="20"/>
          <w:szCs w:val="20"/>
        </w:rPr>
        <w:t>It shows the gas at higher pressure remain in gas state up to 50°F and after this temperature the condensate formation could start in gas pipelines as per earlier study [16,17].</w:t>
      </w:r>
    </w:p>
    <w:p w:rsidR="002E6F2B" w:rsidRPr="00113F17" w:rsidRDefault="002E6F2B" w:rsidP="002E6F2B">
      <w:pPr>
        <w:spacing w:line="240" w:lineRule="auto"/>
        <w:rPr>
          <w:rFonts w:asciiTheme="majorBidi" w:hAnsiTheme="majorBidi" w:cstheme="majorBidi"/>
          <w:b/>
          <w:bCs/>
          <w:iCs/>
          <w:color w:val="000000" w:themeColor="text1"/>
          <w:sz w:val="20"/>
          <w:szCs w:val="20"/>
        </w:rPr>
      </w:pPr>
      <w:bookmarkStart w:id="82" w:name="_Toc409922190"/>
      <w:bookmarkStart w:id="83" w:name="_Toc409922705"/>
      <w:bookmarkStart w:id="84" w:name="_Toc409924436"/>
      <w:bookmarkStart w:id="85" w:name="_Toc409925158"/>
      <w:bookmarkEnd w:id="77"/>
      <w:bookmarkEnd w:id="78"/>
      <w:bookmarkEnd w:id="79"/>
      <w:bookmarkEnd w:id="80"/>
      <w:bookmarkEnd w:id="81"/>
      <w:r w:rsidRPr="00113F17">
        <w:rPr>
          <w:rFonts w:asciiTheme="majorBidi" w:hAnsiTheme="majorBidi" w:cstheme="majorBidi"/>
          <w:b/>
          <w:bCs/>
          <w:iCs/>
          <w:color w:val="000000" w:themeColor="text1"/>
          <w:sz w:val="20"/>
          <w:szCs w:val="20"/>
        </w:rPr>
        <w:t xml:space="preserve">Effect of FEED stream Molar Flow on </w:t>
      </w:r>
      <w:bookmarkEnd w:id="82"/>
      <w:bookmarkEnd w:id="83"/>
      <w:bookmarkEnd w:id="84"/>
      <w:bookmarkEnd w:id="85"/>
      <w:r w:rsidRPr="00113F17">
        <w:rPr>
          <w:rFonts w:asciiTheme="majorBidi" w:hAnsiTheme="majorBidi" w:cstheme="majorBidi"/>
          <w:b/>
          <w:bCs/>
          <w:iCs/>
          <w:color w:val="000000" w:themeColor="text1"/>
          <w:sz w:val="20"/>
          <w:szCs w:val="20"/>
        </w:rPr>
        <w:t>HCDP</w:t>
      </w:r>
    </w:p>
    <w:p w:rsidR="002E6F2B" w:rsidRPr="00015A1A" w:rsidRDefault="002E6F2B" w:rsidP="002E6F2B">
      <w:pPr>
        <w:spacing w:line="240" w:lineRule="auto"/>
        <w:rPr>
          <w:rFonts w:asciiTheme="majorBidi" w:hAnsiTheme="majorBidi" w:cstheme="majorBidi"/>
          <w:sz w:val="20"/>
          <w:szCs w:val="20"/>
        </w:rPr>
      </w:pPr>
      <w:r w:rsidRPr="00015A1A">
        <w:rPr>
          <w:rFonts w:asciiTheme="majorBidi" w:hAnsiTheme="majorBidi" w:cstheme="majorBidi"/>
          <w:sz w:val="20"/>
          <w:szCs w:val="20"/>
        </w:rPr>
        <w:t>The effects of FEED stream molar flow on HCDP for outlet stream and different intermediate streams are shown in Fig. 5 keeping temperature and pressure constant.</w:t>
      </w:r>
    </w:p>
    <w:p w:rsidR="001B1110" w:rsidRPr="00015A1A" w:rsidRDefault="001B1110" w:rsidP="00113F17">
      <w:pPr>
        <w:spacing w:line="240" w:lineRule="auto"/>
        <w:rPr>
          <w:rFonts w:asciiTheme="majorBidi" w:hAnsiTheme="majorBidi" w:cstheme="majorBidi"/>
          <w:sz w:val="20"/>
          <w:szCs w:val="20"/>
        </w:rPr>
      </w:pPr>
    </w:p>
    <w:p w:rsidR="001B1110" w:rsidRPr="00015A1A" w:rsidRDefault="001B1110" w:rsidP="00015A1A">
      <w:pPr>
        <w:spacing w:line="240" w:lineRule="auto"/>
        <w:rPr>
          <w:rFonts w:asciiTheme="majorBidi" w:hAnsiTheme="majorBidi" w:cstheme="majorBidi"/>
          <w:sz w:val="20"/>
          <w:szCs w:val="20"/>
        </w:rPr>
      </w:pPr>
      <w:r w:rsidRPr="00015A1A">
        <w:rPr>
          <w:rFonts w:asciiTheme="majorBidi" w:hAnsiTheme="majorBidi" w:cstheme="majorBidi"/>
          <w:noProof/>
          <w:sz w:val="20"/>
          <w:szCs w:val="20"/>
        </w:rPr>
        <w:drawing>
          <wp:inline distT="0" distB="0" distL="0" distR="0" wp14:anchorId="0038F7E4" wp14:editId="248A9D21">
            <wp:extent cx="2971800" cy="1710267"/>
            <wp:effectExtent l="0" t="0" r="0" b="4445"/>
            <wp:docPr id="11" name="Chart 1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B1110" w:rsidRPr="00113F17" w:rsidRDefault="001B1110" w:rsidP="0022755B">
      <w:pPr>
        <w:spacing w:line="240" w:lineRule="auto"/>
        <w:jc w:val="center"/>
        <w:rPr>
          <w:rFonts w:asciiTheme="majorBidi" w:hAnsiTheme="majorBidi" w:cstheme="majorBidi"/>
          <w:b/>
          <w:bCs/>
          <w:sz w:val="18"/>
          <w:szCs w:val="18"/>
        </w:rPr>
      </w:pPr>
      <w:r w:rsidRPr="00113F17">
        <w:rPr>
          <w:rFonts w:asciiTheme="majorBidi" w:hAnsiTheme="majorBidi" w:cstheme="majorBidi"/>
          <w:b/>
          <w:bCs/>
          <w:sz w:val="18"/>
          <w:szCs w:val="18"/>
        </w:rPr>
        <w:t>Fig.4</w:t>
      </w:r>
      <w:r w:rsidR="001F2E8C" w:rsidRPr="00113F17">
        <w:rPr>
          <w:rFonts w:asciiTheme="majorBidi" w:hAnsiTheme="majorBidi" w:cstheme="majorBidi"/>
          <w:b/>
          <w:bCs/>
          <w:sz w:val="18"/>
          <w:szCs w:val="18"/>
        </w:rPr>
        <w:t>:</w:t>
      </w:r>
      <w:r w:rsidRPr="00113F17">
        <w:rPr>
          <w:rFonts w:asciiTheme="majorBidi" w:hAnsiTheme="majorBidi" w:cstheme="majorBidi"/>
          <w:b/>
          <w:bCs/>
          <w:sz w:val="18"/>
          <w:szCs w:val="18"/>
        </w:rPr>
        <w:t xml:space="preserve"> Effect of FEED stream Pressure on hydrocarbon dew point (HCDP).</w:t>
      </w:r>
    </w:p>
    <w:bookmarkEnd w:id="72"/>
    <w:bookmarkEnd w:id="73"/>
    <w:bookmarkEnd w:id="74"/>
    <w:bookmarkEnd w:id="75"/>
    <w:bookmarkEnd w:id="76"/>
    <w:p w:rsidR="006E2A6F" w:rsidRPr="00015A1A" w:rsidRDefault="006E2A6F" w:rsidP="00015A1A">
      <w:pPr>
        <w:spacing w:line="240" w:lineRule="auto"/>
        <w:rPr>
          <w:rFonts w:asciiTheme="majorBidi" w:hAnsiTheme="majorBidi" w:cstheme="majorBidi"/>
          <w:sz w:val="20"/>
          <w:szCs w:val="20"/>
        </w:rPr>
      </w:pPr>
      <w:r w:rsidRPr="00015A1A">
        <w:rPr>
          <w:rFonts w:asciiTheme="majorBidi" w:hAnsiTheme="majorBidi" w:cstheme="majorBidi"/>
          <w:noProof/>
          <w:sz w:val="20"/>
          <w:szCs w:val="20"/>
        </w:rPr>
        <w:drawing>
          <wp:inline distT="0" distB="0" distL="0" distR="0" wp14:anchorId="74BAB069" wp14:editId="390EA7ED">
            <wp:extent cx="2980266" cy="1845733"/>
            <wp:effectExtent l="0" t="0" r="0" b="2540"/>
            <wp:docPr id="324" name="Chart 1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B1110" w:rsidRPr="00113F17" w:rsidRDefault="001B1110" w:rsidP="0022755B">
      <w:pPr>
        <w:spacing w:line="240" w:lineRule="auto"/>
        <w:jc w:val="center"/>
        <w:rPr>
          <w:rFonts w:asciiTheme="majorBidi" w:hAnsiTheme="majorBidi" w:cstheme="majorBidi"/>
          <w:b/>
          <w:bCs/>
          <w:sz w:val="18"/>
          <w:szCs w:val="18"/>
        </w:rPr>
      </w:pPr>
      <w:r w:rsidRPr="00113F17">
        <w:rPr>
          <w:rFonts w:asciiTheme="majorBidi" w:hAnsiTheme="majorBidi" w:cstheme="majorBidi"/>
          <w:b/>
          <w:bCs/>
          <w:sz w:val="18"/>
          <w:szCs w:val="18"/>
        </w:rPr>
        <w:t>Fig.5</w:t>
      </w:r>
      <w:r w:rsidR="001F2E8C" w:rsidRPr="00113F17">
        <w:rPr>
          <w:rFonts w:asciiTheme="majorBidi" w:hAnsiTheme="majorBidi" w:cstheme="majorBidi"/>
          <w:b/>
          <w:bCs/>
          <w:sz w:val="18"/>
          <w:szCs w:val="18"/>
        </w:rPr>
        <w:t>:</w:t>
      </w:r>
      <w:r w:rsidRPr="00113F17">
        <w:rPr>
          <w:rFonts w:asciiTheme="majorBidi" w:hAnsiTheme="majorBidi" w:cstheme="majorBidi"/>
          <w:b/>
          <w:bCs/>
          <w:sz w:val="18"/>
          <w:szCs w:val="18"/>
        </w:rPr>
        <w:t xml:space="preserve"> Effect of FEED stream Molar Flow on hydrocarbon dew point (HCDP).</w:t>
      </w:r>
    </w:p>
    <w:p w:rsidR="00B26770" w:rsidRDefault="001B1110" w:rsidP="00015A1A">
      <w:pPr>
        <w:spacing w:line="240" w:lineRule="auto"/>
        <w:rPr>
          <w:rFonts w:asciiTheme="majorBidi" w:hAnsiTheme="majorBidi" w:cstheme="majorBidi"/>
          <w:sz w:val="20"/>
          <w:szCs w:val="20"/>
        </w:rPr>
      </w:pPr>
      <w:bookmarkStart w:id="86" w:name="_Toc409922203"/>
      <w:bookmarkStart w:id="87" w:name="_Toc409922718"/>
      <w:bookmarkStart w:id="88" w:name="_Toc409925171"/>
      <w:r w:rsidRPr="00015A1A">
        <w:rPr>
          <w:rFonts w:asciiTheme="majorBidi" w:hAnsiTheme="majorBidi" w:cstheme="majorBidi"/>
          <w:sz w:val="20"/>
          <w:szCs w:val="20"/>
        </w:rPr>
        <w:t xml:space="preserve">Once again no effect on the HCDP was observed for exit stream (G-06) for first 3-phase separator on increasing the molar flow of feed stream. Rest of the intermediate streams </w:t>
      </w:r>
      <w:r w:rsidR="002D36B1" w:rsidRPr="00015A1A">
        <w:rPr>
          <w:rFonts w:asciiTheme="majorBidi" w:hAnsiTheme="majorBidi" w:cstheme="majorBidi"/>
          <w:sz w:val="20"/>
          <w:szCs w:val="20"/>
        </w:rPr>
        <w:t>G-05, G-06, G-07A</w:t>
      </w:r>
      <w:r w:rsidRPr="00015A1A">
        <w:rPr>
          <w:rFonts w:asciiTheme="majorBidi" w:hAnsiTheme="majorBidi" w:cstheme="majorBidi"/>
          <w:sz w:val="20"/>
          <w:szCs w:val="20"/>
        </w:rPr>
        <w:t xml:space="preserve"> and</w:t>
      </w:r>
      <w:r w:rsidR="002D36B1" w:rsidRPr="00015A1A">
        <w:rPr>
          <w:rFonts w:asciiTheme="majorBidi" w:hAnsiTheme="majorBidi" w:cstheme="majorBidi"/>
          <w:sz w:val="20"/>
          <w:szCs w:val="20"/>
        </w:rPr>
        <w:t xml:space="preserve"> G-07B </w:t>
      </w:r>
      <w:r w:rsidRPr="00015A1A">
        <w:rPr>
          <w:rFonts w:asciiTheme="majorBidi" w:hAnsiTheme="majorBidi" w:cstheme="majorBidi"/>
          <w:sz w:val="20"/>
          <w:szCs w:val="20"/>
        </w:rPr>
        <w:t>along with S</w:t>
      </w:r>
      <w:r w:rsidR="002D36B1" w:rsidRPr="00015A1A">
        <w:rPr>
          <w:rFonts w:asciiTheme="majorBidi" w:hAnsiTheme="majorBidi" w:cstheme="majorBidi"/>
          <w:sz w:val="20"/>
          <w:szCs w:val="20"/>
        </w:rPr>
        <w:t xml:space="preserve">ale </w:t>
      </w:r>
      <w:r w:rsidRPr="00015A1A">
        <w:rPr>
          <w:rFonts w:asciiTheme="majorBidi" w:hAnsiTheme="majorBidi" w:cstheme="majorBidi"/>
          <w:sz w:val="20"/>
          <w:szCs w:val="20"/>
        </w:rPr>
        <w:t>G</w:t>
      </w:r>
      <w:r w:rsidR="002D36B1" w:rsidRPr="00015A1A">
        <w:rPr>
          <w:rFonts w:asciiTheme="majorBidi" w:hAnsiTheme="majorBidi" w:cstheme="majorBidi"/>
          <w:sz w:val="20"/>
          <w:szCs w:val="20"/>
        </w:rPr>
        <w:t xml:space="preserve">as </w:t>
      </w:r>
      <w:r w:rsidRPr="00015A1A">
        <w:rPr>
          <w:rFonts w:asciiTheme="majorBidi" w:hAnsiTheme="majorBidi" w:cstheme="majorBidi"/>
          <w:sz w:val="20"/>
          <w:szCs w:val="20"/>
        </w:rPr>
        <w:t>stream</w:t>
      </w:r>
      <w:r w:rsidR="002D36B1" w:rsidRPr="00015A1A">
        <w:rPr>
          <w:rFonts w:asciiTheme="majorBidi" w:hAnsiTheme="majorBidi" w:cstheme="majorBidi"/>
          <w:sz w:val="20"/>
          <w:szCs w:val="20"/>
        </w:rPr>
        <w:t xml:space="preserve"> </w:t>
      </w:r>
      <w:r w:rsidRPr="00015A1A">
        <w:rPr>
          <w:rFonts w:asciiTheme="majorBidi" w:hAnsiTheme="majorBidi" w:cstheme="majorBidi"/>
          <w:sz w:val="20"/>
          <w:szCs w:val="20"/>
        </w:rPr>
        <w:t>show</w:t>
      </w:r>
      <w:r w:rsidR="002D36B1" w:rsidRPr="00015A1A">
        <w:rPr>
          <w:rFonts w:asciiTheme="majorBidi" w:hAnsiTheme="majorBidi" w:cstheme="majorBidi"/>
          <w:sz w:val="20"/>
          <w:szCs w:val="20"/>
        </w:rPr>
        <w:t xml:space="preserve"> </w:t>
      </w:r>
      <w:r w:rsidRPr="00015A1A">
        <w:rPr>
          <w:rFonts w:asciiTheme="majorBidi" w:hAnsiTheme="majorBidi" w:cstheme="majorBidi"/>
          <w:sz w:val="20"/>
          <w:szCs w:val="20"/>
        </w:rPr>
        <w:t xml:space="preserve">slight increase and the drop in HCDP </w:t>
      </w:r>
      <w:r w:rsidR="002D36B1" w:rsidRPr="00015A1A">
        <w:rPr>
          <w:rFonts w:asciiTheme="majorBidi" w:hAnsiTheme="majorBidi" w:cstheme="majorBidi"/>
          <w:sz w:val="20"/>
          <w:szCs w:val="20"/>
        </w:rPr>
        <w:t xml:space="preserve">when </w:t>
      </w:r>
      <w:r w:rsidRPr="00015A1A">
        <w:rPr>
          <w:rFonts w:asciiTheme="majorBidi" w:hAnsiTheme="majorBidi" w:cstheme="majorBidi"/>
          <w:sz w:val="20"/>
          <w:szCs w:val="20"/>
        </w:rPr>
        <w:t xml:space="preserve">feed stream </w:t>
      </w:r>
      <w:r w:rsidR="002D36B1" w:rsidRPr="00015A1A">
        <w:rPr>
          <w:rFonts w:asciiTheme="majorBidi" w:hAnsiTheme="majorBidi" w:cstheme="majorBidi"/>
          <w:sz w:val="20"/>
          <w:szCs w:val="20"/>
        </w:rPr>
        <w:t xml:space="preserve">flow </w:t>
      </w:r>
      <w:r w:rsidRPr="00015A1A">
        <w:rPr>
          <w:rFonts w:asciiTheme="majorBidi" w:hAnsiTheme="majorBidi" w:cstheme="majorBidi"/>
          <w:sz w:val="20"/>
          <w:szCs w:val="20"/>
        </w:rPr>
        <w:t xml:space="preserve">increased from </w:t>
      </w:r>
      <w:r w:rsidR="002D36B1" w:rsidRPr="00015A1A">
        <w:rPr>
          <w:rFonts w:asciiTheme="majorBidi" w:hAnsiTheme="majorBidi" w:cstheme="majorBidi"/>
          <w:sz w:val="20"/>
          <w:szCs w:val="20"/>
        </w:rPr>
        <w:t>0 to 0.6 MMSCFH</w:t>
      </w:r>
      <w:r w:rsidRPr="00015A1A">
        <w:rPr>
          <w:rFonts w:asciiTheme="majorBidi" w:hAnsiTheme="majorBidi" w:cstheme="majorBidi"/>
          <w:sz w:val="20"/>
          <w:szCs w:val="20"/>
        </w:rPr>
        <w:t>.</w:t>
      </w:r>
      <w:r w:rsidR="002D36B1" w:rsidRPr="00015A1A">
        <w:rPr>
          <w:rFonts w:asciiTheme="majorBidi" w:hAnsiTheme="majorBidi" w:cstheme="majorBidi"/>
          <w:sz w:val="20"/>
          <w:szCs w:val="20"/>
        </w:rPr>
        <w:t xml:space="preserve"> </w:t>
      </w:r>
      <w:r w:rsidRPr="00015A1A">
        <w:rPr>
          <w:rFonts w:asciiTheme="majorBidi" w:hAnsiTheme="majorBidi" w:cstheme="majorBidi"/>
          <w:sz w:val="20"/>
          <w:szCs w:val="20"/>
        </w:rPr>
        <w:t xml:space="preserve">There is HCDP of these streams become constants </w:t>
      </w:r>
      <w:r w:rsidR="002D36B1" w:rsidRPr="00015A1A">
        <w:rPr>
          <w:rFonts w:asciiTheme="majorBidi" w:hAnsiTheme="majorBidi" w:cstheme="majorBidi"/>
          <w:sz w:val="20"/>
          <w:szCs w:val="20"/>
        </w:rPr>
        <w:t>after 0.6 MMSCFH</w:t>
      </w:r>
      <w:r w:rsidRPr="00015A1A">
        <w:rPr>
          <w:rFonts w:asciiTheme="majorBidi" w:hAnsiTheme="majorBidi" w:cstheme="majorBidi"/>
          <w:sz w:val="20"/>
          <w:szCs w:val="20"/>
        </w:rPr>
        <w:t xml:space="preserve"> and </w:t>
      </w:r>
      <w:r w:rsidR="002D36B1" w:rsidRPr="00015A1A">
        <w:rPr>
          <w:rFonts w:asciiTheme="majorBidi" w:hAnsiTheme="majorBidi" w:cstheme="majorBidi"/>
          <w:sz w:val="20"/>
          <w:szCs w:val="20"/>
        </w:rPr>
        <w:t xml:space="preserve">have </w:t>
      </w:r>
      <w:r w:rsidR="002D36B1" w:rsidRPr="00015A1A">
        <w:rPr>
          <w:rFonts w:asciiTheme="majorBidi" w:hAnsiTheme="majorBidi" w:cstheme="majorBidi"/>
          <w:sz w:val="20"/>
          <w:szCs w:val="20"/>
        </w:rPr>
        <w:lastRenderedPageBreak/>
        <w:t>no</w:t>
      </w:r>
      <w:r w:rsidR="008522B7">
        <w:rPr>
          <w:rFonts w:asciiTheme="majorBidi" w:hAnsiTheme="majorBidi" w:cstheme="majorBidi"/>
          <w:sz w:val="20"/>
          <w:szCs w:val="20"/>
        </w:rPr>
        <w:t>t</w:t>
      </w:r>
      <w:r w:rsidR="002D36B1" w:rsidRPr="00015A1A">
        <w:rPr>
          <w:rFonts w:asciiTheme="majorBidi" w:hAnsiTheme="majorBidi" w:cstheme="majorBidi"/>
          <w:sz w:val="20"/>
          <w:szCs w:val="20"/>
        </w:rPr>
        <w:t xml:space="preserve"> </w:t>
      </w:r>
      <w:r w:rsidRPr="00015A1A">
        <w:rPr>
          <w:rFonts w:asciiTheme="majorBidi" w:hAnsiTheme="majorBidi" w:cstheme="majorBidi"/>
          <w:sz w:val="20"/>
          <w:szCs w:val="20"/>
        </w:rPr>
        <w:t>a</w:t>
      </w:r>
      <w:r w:rsidR="002D36B1" w:rsidRPr="00015A1A">
        <w:rPr>
          <w:rFonts w:asciiTheme="majorBidi" w:hAnsiTheme="majorBidi" w:cstheme="majorBidi"/>
          <w:sz w:val="20"/>
          <w:szCs w:val="20"/>
        </w:rPr>
        <w:t>ffect</w:t>
      </w:r>
      <w:r w:rsidRPr="00015A1A">
        <w:rPr>
          <w:rFonts w:asciiTheme="majorBidi" w:hAnsiTheme="majorBidi" w:cstheme="majorBidi"/>
          <w:sz w:val="20"/>
          <w:szCs w:val="20"/>
        </w:rPr>
        <w:t>ed</w:t>
      </w:r>
      <w:r w:rsidR="002D36B1" w:rsidRPr="00015A1A">
        <w:rPr>
          <w:rFonts w:asciiTheme="majorBidi" w:hAnsiTheme="majorBidi" w:cstheme="majorBidi"/>
          <w:sz w:val="20"/>
          <w:szCs w:val="20"/>
        </w:rPr>
        <w:t xml:space="preserve"> </w:t>
      </w:r>
      <w:r w:rsidRPr="00015A1A">
        <w:rPr>
          <w:rFonts w:asciiTheme="majorBidi" w:hAnsiTheme="majorBidi" w:cstheme="majorBidi"/>
          <w:sz w:val="20"/>
          <w:szCs w:val="20"/>
        </w:rPr>
        <w:t xml:space="preserve">on further </w:t>
      </w:r>
      <w:r w:rsidR="002D36B1" w:rsidRPr="00015A1A">
        <w:rPr>
          <w:rFonts w:asciiTheme="majorBidi" w:hAnsiTheme="majorBidi" w:cstheme="majorBidi"/>
          <w:sz w:val="20"/>
          <w:szCs w:val="20"/>
        </w:rPr>
        <w:t xml:space="preserve">increment in </w:t>
      </w:r>
      <w:r w:rsidRPr="00015A1A">
        <w:rPr>
          <w:rFonts w:asciiTheme="majorBidi" w:hAnsiTheme="majorBidi" w:cstheme="majorBidi"/>
          <w:sz w:val="20"/>
          <w:szCs w:val="20"/>
        </w:rPr>
        <w:t>m</w:t>
      </w:r>
      <w:r w:rsidR="002D36B1" w:rsidRPr="00015A1A">
        <w:rPr>
          <w:rFonts w:asciiTheme="majorBidi" w:hAnsiTheme="majorBidi" w:cstheme="majorBidi"/>
          <w:sz w:val="20"/>
          <w:szCs w:val="20"/>
        </w:rPr>
        <w:t xml:space="preserve">olar </w:t>
      </w:r>
      <w:r w:rsidRPr="00015A1A">
        <w:rPr>
          <w:rFonts w:asciiTheme="majorBidi" w:hAnsiTheme="majorBidi" w:cstheme="majorBidi"/>
          <w:sz w:val="20"/>
          <w:szCs w:val="20"/>
        </w:rPr>
        <w:t>f</w:t>
      </w:r>
      <w:r w:rsidR="002D36B1" w:rsidRPr="00015A1A">
        <w:rPr>
          <w:rFonts w:asciiTheme="majorBidi" w:hAnsiTheme="majorBidi" w:cstheme="majorBidi"/>
          <w:sz w:val="20"/>
          <w:szCs w:val="20"/>
        </w:rPr>
        <w:t>low</w:t>
      </w:r>
      <w:r w:rsidRPr="00015A1A">
        <w:rPr>
          <w:rFonts w:asciiTheme="majorBidi" w:hAnsiTheme="majorBidi" w:cstheme="majorBidi"/>
          <w:sz w:val="20"/>
          <w:szCs w:val="20"/>
        </w:rPr>
        <w:t xml:space="preserve"> rate of feed streams confirming the outcome of previous studies [1</w:t>
      </w:r>
      <w:r w:rsidR="0066199E" w:rsidRPr="00015A1A">
        <w:rPr>
          <w:rFonts w:asciiTheme="majorBidi" w:hAnsiTheme="majorBidi" w:cstheme="majorBidi"/>
          <w:sz w:val="20"/>
          <w:szCs w:val="20"/>
        </w:rPr>
        <w:t>4</w:t>
      </w:r>
      <w:r w:rsidRPr="00015A1A">
        <w:rPr>
          <w:rFonts w:asciiTheme="majorBidi" w:hAnsiTheme="majorBidi" w:cstheme="majorBidi"/>
          <w:sz w:val="20"/>
          <w:szCs w:val="20"/>
        </w:rPr>
        <w:t>, 1</w:t>
      </w:r>
      <w:r w:rsidR="00557706" w:rsidRPr="00015A1A">
        <w:rPr>
          <w:rFonts w:asciiTheme="majorBidi" w:hAnsiTheme="majorBidi" w:cstheme="majorBidi"/>
          <w:sz w:val="20"/>
          <w:szCs w:val="20"/>
        </w:rPr>
        <w:t>8</w:t>
      </w:r>
      <w:r w:rsidRPr="00015A1A">
        <w:rPr>
          <w:rFonts w:asciiTheme="majorBidi" w:hAnsiTheme="majorBidi" w:cstheme="majorBidi"/>
          <w:sz w:val="20"/>
          <w:szCs w:val="20"/>
        </w:rPr>
        <w:t>]</w:t>
      </w:r>
      <w:r w:rsidR="002D36B1" w:rsidRPr="00015A1A">
        <w:rPr>
          <w:rFonts w:asciiTheme="majorBidi" w:hAnsiTheme="majorBidi" w:cstheme="majorBidi"/>
          <w:sz w:val="20"/>
          <w:szCs w:val="20"/>
        </w:rPr>
        <w:t>.</w:t>
      </w:r>
      <w:bookmarkStart w:id="89" w:name="_Toc410671970"/>
      <w:bookmarkEnd w:id="86"/>
      <w:bookmarkEnd w:id="87"/>
      <w:bookmarkEnd w:id="88"/>
    </w:p>
    <w:p w:rsidR="00916BE0" w:rsidRPr="00015A1A" w:rsidRDefault="00916BE0" w:rsidP="00015A1A">
      <w:pPr>
        <w:spacing w:line="240" w:lineRule="auto"/>
        <w:rPr>
          <w:rFonts w:asciiTheme="majorBidi" w:hAnsiTheme="majorBidi" w:cstheme="majorBidi"/>
          <w:sz w:val="20"/>
          <w:szCs w:val="20"/>
        </w:rPr>
      </w:pPr>
    </w:p>
    <w:p w:rsidR="002D36B1" w:rsidRPr="0039740B" w:rsidRDefault="0039740B" w:rsidP="00015A1A">
      <w:pPr>
        <w:spacing w:line="240" w:lineRule="auto"/>
        <w:rPr>
          <w:rFonts w:ascii="Arial" w:hAnsi="Arial" w:cs="Arial"/>
          <w:b/>
          <w:bCs/>
          <w:sz w:val="20"/>
          <w:szCs w:val="20"/>
        </w:rPr>
      </w:pPr>
      <w:r w:rsidRPr="0039740B">
        <w:rPr>
          <w:rFonts w:ascii="Arial" w:hAnsi="Arial" w:cs="Arial"/>
          <w:b/>
          <w:bCs/>
          <w:sz w:val="20"/>
          <w:szCs w:val="20"/>
        </w:rPr>
        <w:t>CONCLUSION</w:t>
      </w:r>
      <w:bookmarkEnd w:id="89"/>
    </w:p>
    <w:p w:rsidR="001B1110" w:rsidRPr="00015A1A" w:rsidRDefault="001B1110" w:rsidP="0039740B">
      <w:pPr>
        <w:spacing w:line="240" w:lineRule="auto"/>
        <w:rPr>
          <w:rFonts w:asciiTheme="majorBidi" w:hAnsiTheme="majorBidi" w:cstheme="majorBidi"/>
          <w:sz w:val="20"/>
          <w:szCs w:val="20"/>
        </w:rPr>
      </w:pPr>
      <w:r w:rsidRPr="00015A1A">
        <w:rPr>
          <w:rFonts w:asciiTheme="majorBidi" w:hAnsiTheme="majorBidi" w:cstheme="majorBidi"/>
          <w:sz w:val="20"/>
          <w:szCs w:val="20"/>
        </w:rPr>
        <w:t xml:space="preserve">The mechanical refrigeration based hydrocarbon dew point control process was successfully modeled in commercial flow-sheeting software Aspen Hysys®7.1. The model results were compared against the real running process outputs and found good agreement with less than 1% error. Further the model results were also found within acceptable limits as per standard sale gas specifications for important parameters. Further simulations were carried out on </w:t>
      </w:r>
      <w:r w:rsidR="009D5FC5">
        <w:rPr>
          <w:rFonts w:asciiTheme="majorBidi" w:hAnsiTheme="majorBidi" w:cstheme="majorBidi"/>
          <w:sz w:val="20"/>
          <w:szCs w:val="20"/>
        </w:rPr>
        <w:t xml:space="preserve">a </w:t>
      </w:r>
      <w:r w:rsidRPr="00015A1A">
        <w:rPr>
          <w:rFonts w:asciiTheme="majorBidi" w:hAnsiTheme="majorBidi" w:cstheme="majorBidi"/>
          <w:sz w:val="20"/>
          <w:szCs w:val="20"/>
        </w:rPr>
        <w:t>validated model to study the impacts of various important operating conditions like temperature, pressure and molar flow of feed stream.</w:t>
      </w:r>
    </w:p>
    <w:p w:rsidR="001B1110" w:rsidRPr="00015A1A" w:rsidRDefault="001B1110" w:rsidP="00015A1A">
      <w:pPr>
        <w:spacing w:line="240" w:lineRule="auto"/>
        <w:rPr>
          <w:rFonts w:asciiTheme="majorBidi" w:hAnsiTheme="majorBidi" w:cstheme="majorBidi"/>
          <w:sz w:val="20"/>
          <w:szCs w:val="20"/>
        </w:rPr>
      </w:pPr>
      <w:r w:rsidRPr="00015A1A">
        <w:rPr>
          <w:rFonts w:asciiTheme="majorBidi" w:hAnsiTheme="majorBidi" w:cstheme="majorBidi"/>
          <w:sz w:val="20"/>
          <w:szCs w:val="20"/>
        </w:rPr>
        <w:t>The brief conclusions are as under:</w:t>
      </w:r>
    </w:p>
    <w:p w:rsidR="001B1110" w:rsidRPr="00015A1A" w:rsidRDefault="001B1110" w:rsidP="00015A1A">
      <w:pPr>
        <w:pStyle w:val="ListParagraph"/>
        <w:numPr>
          <w:ilvl w:val="0"/>
          <w:numId w:val="48"/>
        </w:numPr>
        <w:spacing w:line="240" w:lineRule="auto"/>
        <w:ind w:left="360"/>
        <w:jc w:val="both"/>
        <w:rPr>
          <w:rFonts w:asciiTheme="majorBidi" w:hAnsiTheme="majorBidi" w:cstheme="majorBidi"/>
          <w:sz w:val="20"/>
          <w:szCs w:val="20"/>
        </w:rPr>
      </w:pPr>
      <w:r w:rsidRPr="00015A1A">
        <w:rPr>
          <w:rFonts w:asciiTheme="majorBidi" w:hAnsiTheme="majorBidi" w:cstheme="majorBidi"/>
          <w:sz w:val="20"/>
          <w:szCs w:val="20"/>
        </w:rPr>
        <w:t>It is concluded that Peng-Robbinson equation of state gives good results for the thermodyanic calcuations of different species in natural gas systems.</w:t>
      </w:r>
    </w:p>
    <w:p w:rsidR="001B1110" w:rsidRPr="00015A1A" w:rsidRDefault="001B1110" w:rsidP="00015A1A">
      <w:pPr>
        <w:pStyle w:val="ListParagraph"/>
        <w:numPr>
          <w:ilvl w:val="0"/>
          <w:numId w:val="48"/>
        </w:numPr>
        <w:spacing w:line="240" w:lineRule="auto"/>
        <w:ind w:left="360"/>
        <w:jc w:val="both"/>
        <w:rPr>
          <w:rFonts w:asciiTheme="majorBidi" w:hAnsiTheme="majorBidi" w:cstheme="majorBidi"/>
          <w:sz w:val="20"/>
          <w:szCs w:val="20"/>
        </w:rPr>
      </w:pPr>
      <w:r w:rsidRPr="00015A1A">
        <w:rPr>
          <w:rFonts w:asciiTheme="majorBidi" w:hAnsiTheme="majorBidi" w:cstheme="majorBidi"/>
          <w:sz w:val="20"/>
          <w:szCs w:val="20"/>
        </w:rPr>
        <w:t>In hydrocarbon control processs based on mechanical referigaration system, there is no effect on HCDP of outlet natural gas stream from 0 to 200°F of feed stream temperature. After this temperature there is little increase in HCDP of sale gas from the process.</w:t>
      </w:r>
    </w:p>
    <w:p w:rsidR="001B1110" w:rsidRPr="00015A1A" w:rsidRDefault="001B1110" w:rsidP="00015A1A">
      <w:pPr>
        <w:pStyle w:val="ListParagraph"/>
        <w:numPr>
          <w:ilvl w:val="0"/>
          <w:numId w:val="48"/>
        </w:numPr>
        <w:spacing w:line="240" w:lineRule="auto"/>
        <w:ind w:left="360"/>
        <w:jc w:val="both"/>
        <w:rPr>
          <w:rFonts w:asciiTheme="majorBidi" w:hAnsiTheme="majorBidi" w:cstheme="majorBidi"/>
          <w:sz w:val="20"/>
          <w:szCs w:val="20"/>
        </w:rPr>
      </w:pPr>
      <w:r w:rsidRPr="00015A1A">
        <w:rPr>
          <w:rFonts w:asciiTheme="majorBidi" w:hAnsiTheme="majorBidi" w:cstheme="majorBidi"/>
          <w:sz w:val="20"/>
          <w:szCs w:val="20"/>
        </w:rPr>
        <w:t>To meet the standard sale gas specifications regarding HCDP the pressure of feed stream must be above 1275 Psig.</w:t>
      </w:r>
    </w:p>
    <w:p w:rsidR="002D36B1" w:rsidRPr="00015A1A" w:rsidRDefault="001B1110" w:rsidP="00015A1A">
      <w:pPr>
        <w:pStyle w:val="ListParagraph"/>
        <w:numPr>
          <w:ilvl w:val="0"/>
          <w:numId w:val="48"/>
        </w:numPr>
        <w:spacing w:line="240" w:lineRule="auto"/>
        <w:ind w:left="360"/>
        <w:jc w:val="both"/>
        <w:rPr>
          <w:rFonts w:asciiTheme="majorBidi" w:hAnsiTheme="majorBidi" w:cstheme="majorBidi"/>
          <w:sz w:val="20"/>
          <w:szCs w:val="20"/>
        </w:rPr>
      </w:pPr>
      <w:r w:rsidRPr="00015A1A">
        <w:rPr>
          <w:rFonts w:asciiTheme="majorBidi" w:hAnsiTheme="majorBidi" w:cstheme="majorBidi"/>
          <w:sz w:val="20"/>
          <w:szCs w:val="20"/>
        </w:rPr>
        <w:t>It is also concluded that at low molar flow of feed stream, the HCDP of product gas stream is higher which is unwanted. In order to maintain the required HCDP of product gas the m</w:t>
      </w:r>
      <w:r w:rsidR="002D36B1" w:rsidRPr="00015A1A">
        <w:rPr>
          <w:rFonts w:asciiTheme="majorBidi" w:hAnsiTheme="majorBidi" w:cstheme="majorBidi"/>
          <w:sz w:val="20"/>
          <w:szCs w:val="20"/>
        </w:rPr>
        <w:t xml:space="preserve">olar </w:t>
      </w:r>
      <w:r w:rsidRPr="00015A1A">
        <w:rPr>
          <w:rFonts w:asciiTheme="majorBidi" w:hAnsiTheme="majorBidi" w:cstheme="majorBidi"/>
          <w:sz w:val="20"/>
          <w:szCs w:val="20"/>
        </w:rPr>
        <w:t>f</w:t>
      </w:r>
      <w:r w:rsidR="002D36B1" w:rsidRPr="00015A1A">
        <w:rPr>
          <w:rFonts w:asciiTheme="majorBidi" w:hAnsiTheme="majorBidi" w:cstheme="majorBidi"/>
          <w:sz w:val="20"/>
          <w:szCs w:val="20"/>
        </w:rPr>
        <w:t xml:space="preserve">low </w:t>
      </w:r>
      <w:r w:rsidRPr="00015A1A">
        <w:rPr>
          <w:rFonts w:asciiTheme="majorBidi" w:hAnsiTheme="majorBidi" w:cstheme="majorBidi"/>
          <w:sz w:val="20"/>
          <w:szCs w:val="20"/>
        </w:rPr>
        <w:t xml:space="preserve">of feed stream </w:t>
      </w:r>
      <w:r w:rsidR="002D36B1" w:rsidRPr="00015A1A">
        <w:rPr>
          <w:rFonts w:asciiTheme="majorBidi" w:hAnsiTheme="majorBidi" w:cstheme="majorBidi"/>
          <w:sz w:val="20"/>
          <w:szCs w:val="20"/>
        </w:rPr>
        <w:t>should be above 0.6 MMSCFH</w:t>
      </w:r>
      <w:r w:rsidRPr="00015A1A">
        <w:rPr>
          <w:rFonts w:asciiTheme="majorBidi" w:hAnsiTheme="majorBidi" w:cstheme="majorBidi"/>
          <w:sz w:val="20"/>
          <w:szCs w:val="20"/>
        </w:rPr>
        <w:t>.</w:t>
      </w:r>
    </w:p>
    <w:p w:rsidR="00971B17" w:rsidRPr="00015A1A" w:rsidRDefault="00971B17" w:rsidP="00805ECD">
      <w:pPr>
        <w:pStyle w:val="ListParagraph"/>
        <w:numPr>
          <w:ilvl w:val="0"/>
          <w:numId w:val="48"/>
        </w:numPr>
        <w:spacing w:after="0" w:line="240" w:lineRule="auto"/>
        <w:ind w:left="360"/>
        <w:jc w:val="both"/>
        <w:rPr>
          <w:rFonts w:asciiTheme="majorBidi" w:hAnsiTheme="majorBidi" w:cstheme="majorBidi"/>
          <w:sz w:val="20"/>
          <w:szCs w:val="20"/>
        </w:rPr>
      </w:pPr>
      <w:r w:rsidRPr="00015A1A">
        <w:rPr>
          <w:rFonts w:asciiTheme="majorBidi" w:hAnsiTheme="majorBidi" w:cstheme="majorBidi"/>
          <w:sz w:val="20"/>
          <w:szCs w:val="20"/>
        </w:rPr>
        <w:t>The minimum values of HCDP 28°F and water content 2.5 lb/MMSCF were observed at 97.7°F temperature and 1276.14 Psig pressure of feed stream.</w:t>
      </w:r>
    </w:p>
    <w:p w:rsidR="001B2116" w:rsidRDefault="001B1110" w:rsidP="001E741B">
      <w:pPr>
        <w:spacing w:line="240" w:lineRule="auto"/>
        <w:rPr>
          <w:rFonts w:asciiTheme="majorBidi" w:hAnsiTheme="majorBidi" w:cstheme="majorBidi"/>
          <w:sz w:val="20"/>
          <w:szCs w:val="20"/>
        </w:rPr>
      </w:pPr>
      <w:r w:rsidRPr="00015A1A">
        <w:rPr>
          <w:rFonts w:asciiTheme="majorBidi" w:hAnsiTheme="majorBidi" w:cstheme="majorBidi"/>
          <w:sz w:val="20"/>
          <w:szCs w:val="20"/>
        </w:rPr>
        <w:t>Overall it is concluded that hydrocarbon dew point control process for natural gas with</w:t>
      </w:r>
      <w:r w:rsidR="001E741B">
        <w:rPr>
          <w:rFonts w:asciiTheme="majorBidi" w:hAnsiTheme="majorBidi" w:cstheme="majorBidi"/>
          <w:sz w:val="20"/>
          <w:szCs w:val="20"/>
        </w:rPr>
        <w:t xml:space="preserve"> the </w:t>
      </w:r>
      <w:r w:rsidRPr="00015A1A">
        <w:rPr>
          <w:rFonts w:asciiTheme="majorBidi" w:hAnsiTheme="majorBidi" w:cstheme="majorBidi"/>
          <w:sz w:val="20"/>
          <w:szCs w:val="20"/>
        </w:rPr>
        <w:t xml:space="preserve">mechanical relegation system is capable to meet the standard sale gas specifications. There is a significant impact of temperature, pressure and molar flow rate of feed stream on the overall performance of the process. </w:t>
      </w:r>
      <w:bookmarkStart w:id="90" w:name="_Toc409922204"/>
      <w:bookmarkStart w:id="91" w:name="_Toc409922719"/>
      <w:bookmarkStart w:id="92" w:name="_Toc409925172"/>
    </w:p>
    <w:p w:rsidR="00916BE0" w:rsidRPr="00015A1A" w:rsidRDefault="00916BE0" w:rsidP="00015A1A">
      <w:pPr>
        <w:spacing w:line="240" w:lineRule="auto"/>
        <w:rPr>
          <w:rFonts w:asciiTheme="majorBidi" w:hAnsiTheme="majorBidi" w:cstheme="majorBidi"/>
          <w:sz w:val="20"/>
          <w:szCs w:val="20"/>
        </w:rPr>
      </w:pPr>
    </w:p>
    <w:p w:rsidR="001B1110" w:rsidRPr="00113F17" w:rsidRDefault="001B1110" w:rsidP="00015A1A">
      <w:pPr>
        <w:spacing w:line="240" w:lineRule="auto"/>
        <w:rPr>
          <w:rFonts w:ascii="Arial" w:hAnsi="Arial" w:cs="Arial"/>
          <w:b/>
          <w:bCs/>
          <w:sz w:val="20"/>
          <w:szCs w:val="20"/>
        </w:rPr>
      </w:pPr>
      <w:r w:rsidRPr="00113F17">
        <w:rPr>
          <w:rFonts w:ascii="Arial" w:hAnsi="Arial" w:cs="Arial"/>
          <w:b/>
          <w:bCs/>
          <w:sz w:val="20"/>
          <w:szCs w:val="20"/>
        </w:rPr>
        <w:t>ACKNOWLEDGEMENT</w:t>
      </w:r>
    </w:p>
    <w:p w:rsidR="001B1110" w:rsidRDefault="001B1110" w:rsidP="00015A1A">
      <w:pPr>
        <w:spacing w:line="240" w:lineRule="auto"/>
        <w:rPr>
          <w:rFonts w:asciiTheme="majorBidi" w:hAnsiTheme="majorBidi" w:cstheme="majorBidi"/>
          <w:sz w:val="20"/>
          <w:szCs w:val="20"/>
        </w:rPr>
      </w:pPr>
      <w:r w:rsidRPr="00015A1A">
        <w:rPr>
          <w:rFonts w:asciiTheme="majorBidi" w:hAnsiTheme="majorBidi" w:cstheme="majorBidi"/>
          <w:sz w:val="20"/>
          <w:szCs w:val="20"/>
        </w:rPr>
        <w:t>The personnel of Pakistan Petroleum Company (PPL) are acknowledge for providing necessary data and their technical guidance in the project.</w:t>
      </w:r>
    </w:p>
    <w:p w:rsidR="00916BE0" w:rsidRPr="00015A1A" w:rsidRDefault="00916BE0" w:rsidP="00015A1A">
      <w:pPr>
        <w:spacing w:line="240" w:lineRule="auto"/>
        <w:rPr>
          <w:rFonts w:asciiTheme="majorBidi" w:hAnsiTheme="majorBidi" w:cstheme="majorBidi"/>
          <w:sz w:val="20"/>
          <w:szCs w:val="20"/>
        </w:rPr>
      </w:pPr>
    </w:p>
    <w:p w:rsidR="006E2A6F" w:rsidRPr="00113F17" w:rsidRDefault="001B1110" w:rsidP="00015A1A">
      <w:pPr>
        <w:spacing w:line="240" w:lineRule="auto"/>
        <w:rPr>
          <w:rFonts w:ascii="Arial" w:hAnsi="Arial" w:cs="Arial"/>
          <w:b/>
          <w:bCs/>
          <w:sz w:val="20"/>
          <w:szCs w:val="20"/>
        </w:rPr>
      </w:pPr>
      <w:r w:rsidRPr="00113F17">
        <w:rPr>
          <w:rFonts w:ascii="Arial" w:hAnsi="Arial" w:cs="Arial"/>
          <w:b/>
          <w:bCs/>
          <w:sz w:val="20"/>
          <w:szCs w:val="20"/>
        </w:rPr>
        <w:t>REFERENCES</w:t>
      </w:r>
      <w:bookmarkEnd w:id="90"/>
      <w:bookmarkEnd w:id="91"/>
      <w:bookmarkEnd w:id="92"/>
    </w:p>
    <w:p w:rsidR="00821A4F" w:rsidRPr="00821A4F" w:rsidRDefault="00AD0965" w:rsidP="008B07D1">
      <w:pPr>
        <w:spacing w:line="240" w:lineRule="auto"/>
        <w:ind w:left="288" w:hanging="288"/>
        <w:rPr>
          <w:rFonts w:asciiTheme="majorBidi" w:hAnsiTheme="majorBidi" w:cstheme="majorBidi"/>
          <w:color w:val="222222"/>
          <w:sz w:val="20"/>
          <w:szCs w:val="20"/>
          <w:shd w:val="clear" w:color="auto" w:fill="FFFFFF"/>
        </w:rPr>
      </w:pPr>
      <w:r w:rsidRPr="00821A4F">
        <w:rPr>
          <w:rFonts w:asciiTheme="majorBidi" w:hAnsiTheme="majorBidi" w:cstheme="majorBidi"/>
          <w:sz w:val="20"/>
          <w:szCs w:val="20"/>
        </w:rPr>
        <w:t>1</w:t>
      </w:r>
      <w:r w:rsidR="000B2A9E" w:rsidRPr="00821A4F">
        <w:rPr>
          <w:rFonts w:asciiTheme="majorBidi" w:hAnsiTheme="majorBidi" w:cstheme="majorBidi"/>
          <w:sz w:val="20"/>
          <w:szCs w:val="20"/>
        </w:rPr>
        <w:t>.</w:t>
      </w:r>
      <w:r w:rsidR="00D40031" w:rsidRPr="00821A4F">
        <w:rPr>
          <w:rFonts w:asciiTheme="majorBidi" w:hAnsiTheme="majorBidi" w:cstheme="majorBidi"/>
          <w:sz w:val="20"/>
          <w:szCs w:val="20"/>
        </w:rPr>
        <w:tab/>
      </w:r>
      <w:r w:rsidR="00821A4F" w:rsidRPr="00821A4F">
        <w:rPr>
          <w:rFonts w:asciiTheme="majorBidi" w:hAnsiTheme="majorBidi" w:cstheme="majorBidi"/>
          <w:color w:val="222222"/>
          <w:sz w:val="20"/>
          <w:szCs w:val="20"/>
          <w:shd w:val="clear" w:color="auto" w:fill="FFFFFF"/>
        </w:rPr>
        <w:t>Qadeer A, Aftab A, Nazir I. Optimization of Energy Consumption during Natural Gas Dehydration. Journal o</w:t>
      </w:r>
      <w:r w:rsidR="008B67A4">
        <w:rPr>
          <w:rFonts w:asciiTheme="majorBidi" w:hAnsiTheme="majorBidi" w:cstheme="majorBidi"/>
          <w:color w:val="222222"/>
          <w:sz w:val="20"/>
          <w:szCs w:val="20"/>
          <w:shd w:val="clear" w:color="auto" w:fill="FFFFFF"/>
        </w:rPr>
        <w:t xml:space="preserve">f Applied and Emerging Sciences </w:t>
      </w:r>
      <w:r w:rsidR="00821A4F" w:rsidRPr="00821A4F">
        <w:rPr>
          <w:rFonts w:asciiTheme="majorBidi" w:hAnsiTheme="majorBidi" w:cstheme="majorBidi"/>
          <w:b/>
          <w:bCs/>
          <w:color w:val="222222"/>
          <w:sz w:val="20"/>
          <w:szCs w:val="20"/>
          <w:shd w:val="clear" w:color="auto" w:fill="FFFFFF"/>
        </w:rPr>
        <w:t>3</w:t>
      </w:r>
      <w:r w:rsidR="00821A4F" w:rsidRPr="00821A4F">
        <w:rPr>
          <w:rFonts w:asciiTheme="majorBidi" w:hAnsiTheme="majorBidi" w:cstheme="majorBidi"/>
          <w:color w:val="222222"/>
          <w:sz w:val="20"/>
          <w:szCs w:val="20"/>
          <w:shd w:val="clear" w:color="auto" w:fill="FFFFFF"/>
        </w:rPr>
        <w:t>(1):pp7-11 2012</w:t>
      </w:r>
    </w:p>
    <w:p w:rsidR="00D40031" w:rsidRPr="00821A4F" w:rsidRDefault="001C1673" w:rsidP="008B07D1">
      <w:pPr>
        <w:spacing w:line="240" w:lineRule="auto"/>
        <w:ind w:left="288" w:hanging="288"/>
        <w:rPr>
          <w:rFonts w:asciiTheme="majorBidi" w:hAnsiTheme="majorBidi" w:cstheme="majorBidi"/>
          <w:color w:val="222222"/>
          <w:sz w:val="20"/>
          <w:szCs w:val="20"/>
        </w:rPr>
      </w:pPr>
      <w:r w:rsidRPr="00821A4F">
        <w:rPr>
          <w:rFonts w:asciiTheme="majorBidi" w:hAnsiTheme="majorBidi" w:cstheme="majorBidi"/>
          <w:sz w:val="20"/>
          <w:szCs w:val="20"/>
        </w:rPr>
        <w:t>2</w:t>
      </w:r>
      <w:r w:rsidR="000B2A9E" w:rsidRPr="00821A4F">
        <w:rPr>
          <w:rFonts w:asciiTheme="majorBidi" w:hAnsiTheme="majorBidi" w:cstheme="majorBidi"/>
          <w:sz w:val="20"/>
          <w:szCs w:val="20"/>
        </w:rPr>
        <w:t>.</w:t>
      </w:r>
      <w:r w:rsidRPr="00821A4F">
        <w:rPr>
          <w:rFonts w:asciiTheme="majorBidi" w:hAnsiTheme="majorBidi" w:cstheme="majorBidi"/>
          <w:sz w:val="20"/>
          <w:szCs w:val="20"/>
        </w:rPr>
        <w:tab/>
        <w:t xml:space="preserve">Huber, </w:t>
      </w:r>
      <w:r w:rsidR="001B1110" w:rsidRPr="00821A4F">
        <w:rPr>
          <w:rFonts w:asciiTheme="majorBidi" w:hAnsiTheme="majorBidi" w:cstheme="majorBidi"/>
          <w:sz w:val="20"/>
          <w:szCs w:val="20"/>
        </w:rPr>
        <w:t>M. L.</w:t>
      </w:r>
      <w:r w:rsidR="00F42A3D" w:rsidRPr="00821A4F">
        <w:rPr>
          <w:rFonts w:asciiTheme="majorBidi" w:hAnsiTheme="majorBidi" w:cstheme="majorBidi"/>
          <w:sz w:val="20"/>
          <w:szCs w:val="20"/>
        </w:rPr>
        <w:t>,</w:t>
      </w:r>
      <w:r w:rsidR="001B1110" w:rsidRPr="00821A4F">
        <w:rPr>
          <w:rFonts w:asciiTheme="majorBidi" w:hAnsiTheme="majorBidi" w:cstheme="majorBidi"/>
          <w:sz w:val="20"/>
          <w:szCs w:val="20"/>
        </w:rPr>
        <w:t xml:space="preserve"> </w:t>
      </w:r>
      <w:r w:rsidRPr="00821A4F">
        <w:rPr>
          <w:rFonts w:asciiTheme="majorBidi" w:hAnsiTheme="majorBidi" w:cstheme="majorBidi"/>
          <w:sz w:val="20"/>
          <w:szCs w:val="20"/>
        </w:rPr>
        <w:t xml:space="preserve">Lemmon, </w:t>
      </w:r>
      <w:r w:rsidR="001B1110" w:rsidRPr="00821A4F">
        <w:rPr>
          <w:rFonts w:asciiTheme="majorBidi" w:hAnsiTheme="majorBidi" w:cstheme="majorBidi"/>
          <w:sz w:val="20"/>
          <w:szCs w:val="20"/>
        </w:rPr>
        <w:t>E.W.</w:t>
      </w:r>
      <w:r w:rsidR="00F42A3D" w:rsidRPr="00821A4F">
        <w:rPr>
          <w:rFonts w:asciiTheme="majorBidi" w:hAnsiTheme="majorBidi" w:cstheme="majorBidi"/>
          <w:sz w:val="20"/>
          <w:szCs w:val="20"/>
        </w:rPr>
        <w:t>,</w:t>
      </w:r>
      <w:r w:rsidR="001B1110" w:rsidRPr="00821A4F">
        <w:rPr>
          <w:rFonts w:asciiTheme="majorBidi" w:hAnsiTheme="majorBidi" w:cstheme="majorBidi"/>
          <w:sz w:val="20"/>
          <w:szCs w:val="20"/>
        </w:rPr>
        <w:t xml:space="preserve"> </w:t>
      </w:r>
      <w:r w:rsidRPr="00821A4F">
        <w:rPr>
          <w:rFonts w:asciiTheme="majorBidi" w:hAnsiTheme="majorBidi" w:cstheme="majorBidi"/>
          <w:sz w:val="20"/>
          <w:szCs w:val="20"/>
        </w:rPr>
        <w:t>and Jacobsen</w:t>
      </w:r>
      <w:r w:rsidR="001B1110" w:rsidRPr="00821A4F">
        <w:rPr>
          <w:rFonts w:asciiTheme="majorBidi" w:hAnsiTheme="majorBidi" w:cstheme="majorBidi"/>
          <w:sz w:val="20"/>
          <w:szCs w:val="20"/>
        </w:rPr>
        <w:t>, R.T.</w:t>
      </w:r>
      <w:r w:rsidRPr="00821A4F">
        <w:rPr>
          <w:rFonts w:asciiTheme="majorBidi" w:hAnsiTheme="majorBidi" w:cstheme="majorBidi"/>
          <w:sz w:val="20"/>
          <w:szCs w:val="20"/>
        </w:rPr>
        <w:t xml:space="preserve"> </w:t>
      </w:r>
      <w:r w:rsidR="001B1110" w:rsidRPr="00821A4F">
        <w:rPr>
          <w:rFonts w:asciiTheme="majorBidi" w:hAnsiTheme="majorBidi" w:cstheme="majorBidi"/>
          <w:sz w:val="20"/>
          <w:szCs w:val="20"/>
        </w:rPr>
        <w:t xml:space="preserve">(2000), </w:t>
      </w:r>
      <w:r w:rsidRPr="00821A4F">
        <w:rPr>
          <w:rFonts w:asciiTheme="majorBidi" w:hAnsiTheme="majorBidi" w:cstheme="majorBidi"/>
          <w:sz w:val="20"/>
          <w:szCs w:val="20"/>
        </w:rPr>
        <w:t xml:space="preserve">“Modeling the Thermodynamic Properties of Natural Gas” </w:t>
      </w:r>
      <w:r w:rsidR="001B1110" w:rsidRPr="00821A4F">
        <w:rPr>
          <w:rStyle w:val="Emphasis"/>
          <w:rFonts w:asciiTheme="majorBidi" w:hAnsiTheme="majorBidi" w:cstheme="majorBidi"/>
          <w:color w:val="000000"/>
          <w:sz w:val="20"/>
          <w:szCs w:val="20"/>
          <w:shd w:val="clear" w:color="auto" w:fill="FFFFFF"/>
        </w:rPr>
        <w:t>Proceedings of the AGA 2000 Operations Conference</w:t>
      </w:r>
      <w:r w:rsidR="001B1110" w:rsidRPr="00821A4F">
        <w:rPr>
          <w:rFonts w:asciiTheme="majorBidi" w:hAnsiTheme="majorBidi" w:cstheme="majorBidi"/>
          <w:color w:val="000000"/>
          <w:sz w:val="20"/>
          <w:szCs w:val="20"/>
          <w:shd w:val="clear" w:color="auto" w:fill="FFFFFF"/>
        </w:rPr>
        <w:t>, May 2000, Denver, Colorado.</w:t>
      </w:r>
      <w:r w:rsidR="001B1110" w:rsidRPr="00821A4F">
        <w:rPr>
          <w:rFonts w:asciiTheme="majorBidi" w:hAnsiTheme="majorBidi" w:cstheme="majorBidi"/>
          <w:color w:val="222222"/>
          <w:sz w:val="20"/>
          <w:szCs w:val="20"/>
        </w:rPr>
        <w:t xml:space="preserve"> </w:t>
      </w:r>
    </w:p>
    <w:p w:rsidR="00AD0965" w:rsidRPr="00821A4F" w:rsidRDefault="00BC4C21" w:rsidP="008B07D1">
      <w:pPr>
        <w:spacing w:line="240" w:lineRule="auto"/>
        <w:ind w:left="288" w:hanging="288"/>
        <w:rPr>
          <w:rFonts w:asciiTheme="majorBidi" w:hAnsiTheme="majorBidi" w:cstheme="majorBidi"/>
          <w:color w:val="000000" w:themeColor="text1"/>
          <w:sz w:val="20"/>
          <w:szCs w:val="20"/>
        </w:rPr>
      </w:pPr>
      <w:r w:rsidRPr="00821A4F">
        <w:rPr>
          <w:rFonts w:asciiTheme="majorBidi" w:hAnsiTheme="majorBidi" w:cstheme="majorBidi"/>
          <w:color w:val="000000" w:themeColor="text1"/>
          <w:sz w:val="20"/>
          <w:szCs w:val="20"/>
        </w:rPr>
        <w:t>3</w:t>
      </w:r>
      <w:r w:rsidR="000B2A9E" w:rsidRPr="00821A4F">
        <w:rPr>
          <w:rFonts w:asciiTheme="majorBidi" w:hAnsiTheme="majorBidi" w:cstheme="majorBidi"/>
          <w:color w:val="000000" w:themeColor="text1"/>
          <w:sz w:val="20"/>
          <w:szCs w:val="20"/>
        </w:rPr>
        <w:t>.</w:t>
      </w:r>
      <w:r w:rsidRPr="00821A4F">
        <w:rPr>
          <w:rFonts w:asciiTheme="majorBidi" w:hAnsiTheme="majorBidi" w:cstheme="majorBidi"/>
          <w:color w:val="000000" w:themeColor="text1"/>
          <w:sz w:val="20"/>
          <w:szCs w:val="20"/>
        </w:rPr>
        <w:tab/>
      </w:r>
      <w:r w:rsidR="001B1110" w:rsidRPr="00821A4F">
        <w:rPr>
          <w:rFonts w:asciiTheme="majorBidi" w:hAnsiTheme="majorBidi" w:cstheme="majorBidi"/>
          <w:color w:val="000000" w:themeColor="text1"/>
          <w:sz w:val="20"/>
          <w:szCs w:val="20"/>
        </w:rPr>
        <w:t>Dustman, T.; Drenker, J.; Bergman, D. F.</w:t>
      </w:r>
      <w:r w:rsidR="00F42A3D" w:rsidRPr="00821A4F">
        <w:rPr>
          <w:rFonts w:asciiTheme="majorBidi" w:hAnsiTheme="majorBidi" w:cstheme="majorBidi"/>
          <w:color w:val="000000" w:themeColor="text1"/>
          <w:sz w:val="20"/>
          <w:szCs w:val="20"/>
        </w:rPr>
        <w:t>,</w:t>
      </w:r>
      <w:r w:rsidR="001B1110" w:rsidRPr="00821A4F">
        <w:rPr>
          <w:rFonts w:asciiTheme="majorBidi" w:hAnsiTheme="majorBidi" w:cstheme="majorBidi"/>
          <w:color w:val="000000" w:themeColor="text1"/>
          <w:sz w:val="20"/>
          <w:szCs w:val="20"/>
        </w:rPr>
        <w:t xml:space="preserve"> Bullin, J. A.</w:t>
      </w:r>
      <w:r w:rsidR="00F42A3D" w:rsidRPr="00821A4F">
        <w:rPr>
          <w:rFonts w:asciiTheme="majorBidi" w:hAnsiTheme="majorBidi" w:cstheme="majorBidi"/>
          <w:color w:val="000000" w:themeColor="text1"/>
          <w:sz w:val="20"/>
          <w:szCs w:val="20"/>
        </w:rPr>
        <w:t>,</w:t>
      </w:r>
      <w:r w:rsidR="001B1110" w:rsidRPr="00821A4F">
        <w:rPr>
          <w:rFonts w:asciiTheme="majorBidi" w:hAnsiTheme="majorBidi" w:cstheme="majorBidi"/>
          <w:color w:val="000000" w:themeColor="text1"/>
          <w:sz w:val="20"/>
          <w:szCs w:val="20"/>
        </w:rPr>
        <w:t xml:space="preserve"> and Bryan, T. X. (2006), "An Analysis and Prediction of Hydrocarbon Dew Points and Liquids in Gas Transmission Lines", In </w:t>
      </w:r>
      <w:r w:rsidR="001B1110" w:rsidRPr="00821A4F">
        <w:rPr>
          <w:rFonts w:asciiTheme="majorBidi" w:hAnsiTheme="majorBidi" w:cstheme="majorBidi"/>
          <w:i/>
          <w:iCs/>
          <w:color w:val="000000" w:themeColor="text1"/>
          <w:sz w:val="20"/>
          <w:szCs w:val="20"/>
        </w:rPr>
        <w:t>Proceedings of the Eighty-Fifth GPA Annual Convention</w:t>
      </w:r>
      <w:r w:rsidR="001B1110" w:rsidRPr="00821A4F">
        <w:rPr>
          <w:rFonts w:asciiTheme="majorBidi" w:hAnsiTheme="majorBidi" w:cstheme="majorBidi"/>
          <w:color w:val="000000" w:themeColor="text1"/>
          <w:sz w:val="20"/>
          <w:szCs w:val="20"/>
        </w:rPr>
        <w:t>.</w:t>
      </w:r>
    </w:p>
    <w:p w:rsidR="006E2A6F" w:rsidRPr="00821A4F" w:rsidRDefault="00BC4C21" w:rsidP="008B07D1">
      <w:pPr>
        <w:spacing w:line="240" w:lineRule="auto"/>
        <w:ind w:left="288" w:hanging="288"/>
        <w:rPr>
          <w:rStyle w:val="Hyperlink"/>
          <w:rFonts w:asciiTheme="majorBidi" w:hAnsiTheme="majorBidi" w:cstheme="majorBidi"/>
          <w:color w:val="000000" w:themeColor="text1"/>
          <w:sz w:val="20"/>
          <w:szCs w:val="20"/>
          <w:u w:val="none"/>
        </w:rPr>
      </w:pPr>
      <w:r w:rsidRPr="00821A4F">
        <w:rPr>
          <w:rFonts w:asciiTheme="majorBidi" w:hAnsiTheme="majorBidi" w:cstheme="majorBidi"/>
          <w:color w:val="000000" w:themeColor="text1"/>
          <w:sz w:val="20"/>
          <w:szCs w:val="20"/>
        </w:rPr>
        <w:lastRenderedPageBreak/>
        <w:t>4</w:t>
      </w:r>
      <w:r w:rsidR="000B2A9E" w:rsidRPr="00821A4F">
        <w:rPr>
          <w:rFonts w:asciiTheme="majorBidi" w:hAnsiTheme="majorBidi" w:cstheme="majorBidi"/>
          <w:color w:val="000000" w:themeColor="text1"/>
          <w:sz w:val="20"/>
          <w:szCs w:val="20"/>
        </w:rPr>
        <w:t>.</w:t>
      </w:r>
      <w:r w:rsidRPr="00821A4F">
        <w:rPr>
          <w:rFonts w:asciiTheme="majorBidi" w:hAnsiTheme="majorBidi" w:cstheme="majorBidi"/>
          <w:color w:val="000000" w:themeColor="text1"/>
          <w:sz w:val="20"/>
          <w:szCs w:val="20"/>
        </w:rPr>
        <w:tab/>
      </w:r>
      <w:r w:rsidR="001B1110" w:rsidRPr="00821A4F">
        <w:rPr>
          <w:rFonts w:asciiTheme="majorBidi" w:hAnsiTheme="majorBidi" w:cstheme="majorBidi"/>
          <w:color w:val="000000" w:themeColor="text1"/>
          <w:sz w:val="20"/>
          <w:szCs w:val="20"/>
        </w:rPr>
        <w:t>Bullin, J. A. Fitz, C.</w:t>
      </w:r>
      <w:r w:rsidR="00F42A3D" w:rsidRPr="00821A4F">
        <w:rPr>
          <w:rFonts w:asciiTheme="majorBidi" w:hAnsiTheme="majorBidi" w:cstheme="majorBidi"/>
          <w:color w:val="000000" w:themeColor="text1"/>
          <w:sz w:val="20"/>
          <w:szCs w:val="20"/>
        </w:rPr>
        <w:t>,</w:t>
      </w:r>
      <w:r w:rsidR="001B1110" w:rsidRPr="00821A4F">
        <w:rPr>
          <w:rFonts w:asciiTheme="majorBidi" w:hAnsiTheme="majorBidi" w:cstheme="majorBidi"/>
          <w:color w:val="000000" w:themeColor="text1"/>
          <w:sz w:val="20"/>
          <w:szCs w:val="20"/>
        </w:rPr>
        <w:t xml:space="preserve"> and Dustman, T. (2011), "Practical hydrocarbon dew point </w:t>
      </w:r>
      <w:r w:rsidR="001B1110" w:rsidRPr="00821A4F">
        <w:rPr>
          <w:rFonts w:asciiTheme="majorBidi" w:hAnsiTheme="majorBidi" w:cstheme="majorBidi"/>
          <w:color w:val="000000" w:themeColor="text1"/>
          <w:sz w:val="20"/>
          <w:szCs w:val="20"/>
        </w:rPr>
        <w:tab/>
        <w:t>specification for natural gas transmission lines", In </w:t>
      </w:r>
      <w:r w:rsidR="001B1110" w:rsidRPr="00821A4F">
        <w:rPr>
          <w:rFonts w:asciiTheme="majorBidi" w:hAnsiTheme="majorBidi" w:cstheme="majorBidi"/>
          <w:i/>
          <w:iCs/>
          <w:color w:val="000000" w:themeColor="text1"/>
          <w:sz w:val="20"/>
          <w:szCs w:val="20"/>
        </w:rPr>
        <w:t xml:space="preserve">Proceedings of the 90th Annual </w:t>
      </w:r>
      <w:r w:rsidR="001B1110" w:rsidRPr="00821A4F">
        <w:rPr>
          <w:rFonts w:asciiTheme="majorBidi" w:hAnsiTheme="majorBidi" w:cstheme="majorBidi"/>
          <w:i/>
          <w:iCs/>
          <w:color w:val="000000" w:themeColor="text1"/>
          <w:sz w:val="20"/>
          <w:szCs w:val="20"/>
        </w:rPr>
        <w:tab/>
        <w:t>Convention of Gas Processors Association, San Antonio, Texas</w:t>
      </w:r>
      <w:r w:rsidR="001B1110" w:rsidRPr="00821A4F">
        <w:rPr>
          <w:rFonts w:asciiTheme="majorBidi" w:hAnsiTheme="majorBidi" w:cstheme="majorBidi"/>
          <w:color w:val="000000" w:themeColor="text1"/>
          <w:sz w:val="20"/>
          <w:szCs w:val="20"/>
        </w:rPr>
        <w:t>.</w:t>
      </w:r>
    </w:p>
    <w:p w:rsidR="001B1110" w:rsidRPr="00821A4F" w:rsidRDefault="00E021CE" w:rsidP="008B67A4">
      <w:pPr>
        <w:spacing w:line="240" w:lineRule="auto"/>
        <w:ind w:left="288" w:hanging="288"/>
        <w:rPr>
          <w:rFonts w:asciiTheme="majorBidi" w:hAnsiTheme="majorBidi" w:cstheme="majorBidi"/>
          <w:sz w:val="20"/>
          <w:szCs w:val="20"/>
        </w:rPr>
      </w:pPr>
      <w:r w:rsidRPr="00821A4F">
        <w:rPr>
          <w:rFonts w:asciiTheme="majorBidi" w:hAnsiTheme="majorBidi" w:cstheme="majorBidi"/>
          <w:sz w:val="20"/>
          <w:szCs w:val="20"/>
        </w:rPr>
        <w:t>5</w:t>
      </w:r>
      <w:r w:rsidR="000B2A9E" w:rsidRPr="00821A4F">
        <w:rPr>
          <w:rFonts w:asciiTheme="majorBidi" w:hAnsiTheme="majorBidi" w:cstheme="majorBidi"/>
          <w:sz w:val="20"/>
          <w:szCs w:val="20"/>
        </w:rPr>
        <w:t>.</w:t>
      </w:r>
      <w:r w:rsidRPr="00821A4F">
        <w:rPr>
          <w:rFonts w:asciiTheme="majorBidi" w:hAnsiTheme="majorBidi" w:cstheme="majorBidi"/>
          <w:sz w:val="20"/>
          <w:szCs w:val="20"/>
        </w:rPr>
        <w:tab/>
      </w:r>
      <w:r w:rsidR="00511DA9" w:rsidRPr="00821A4F">
        <w:rPr>
          <w:rFonts w:asciiTheme="majorBidi" w:hAnsiTheme="majorBidi" w:cstheme="majorBidi"/>
          <w:color w:val="222222"/>
          <w:sz w:val="20"/>
          <w:szCs w:val="20"/>
          <w:shd w:val="clear" w:color="auto" w:fill="FFFFFF"/>
        </w:rPr>
        <w:t>Gong, J., Shi, B. H., Wang, X. P., Wu, Y.. The Calculation of the Hydrocarbon Dew Point in a Gas Pipeline.</w:t>
      </w:r>
      <w:r w:rsidR="00511DA9" w:rsidRPr="00821A4F">
        <w:rPr>
          <w:rStyle w:val="apple-converted-space"/>
          <w:rFonts w:asciiTheme="majorBidi" w:hAnsiTheme="majorBidi" w:cstheme="majorBidi"/>
          <w:color w:val="222222"/>
          <w:sz w:val="20"/>
          <w:szCs w:val="20"/>
          <w:shd w:val="clear" w:color="auto" w:fill="FFFFFF"/>
        </w:rPr>
        <w:t> </w:t>
      </w:r>
      <w:r w:rsidR="00511DA9" w:rsidRPr="00821A4F">
        <w:rPr>
          <w:rFonts w:asciiTheme="majorBidi" w:hAnsiTheme="majorBidi" w:cstheme="majorBidi"/>
          <w:i/>
          <w:iCs/>
          <w:color w:val="222222"/>
          <w:sz w:val="20"/>
          <w:szCs w:val="20"/>
          <w:shd w:val="clear" w:color="auto" w:fill="FFFFFF"/>
        </w:rPr>
        <w:t>Petroleum Science and Technology</w:t>
      </w:r>
      <w:r w:rsidR="00511DA9" w:rsidRPr="00821A4F">
        <w:rPr>
          <w:rFonts w:asciiTheme="majorBidi" w:hAnsiTheme="majorBidi" w:cstheme="majorBidi"/>
          <w:color w:val="222222"/>
          <w:sz w:val="20"/>
          <w:szCs w:val="20"/>
          <w:shd w:val="clear" w:color="auto" w:fill="FFFFFF"/>
        </w:rPr>
        <w:t>,</w:t>
      </w:r>
      <w:r w:rsidR="00511DA9" w:rsidRPr="008B67A4">
        <w:rPr>
          <w:rStyle w:val="apple-converted-space"/>
          <w:rFonts w:asciiTheme="majorBidi" w:hAnsiTheme="majorBidi" w:cstheme="majorBidi"/>
          <w:b/>
          <w:bCs/>
          <w:color w:val="222222"/>
          <w:sz w:val="20"/>
          <w:szCs w:val="20"/>
          <w:shd w:val="clear" w:color="auto" w:fill="FFFFFF"/>
        </w:rPr>
        <w:t> </w:t>
      </w:r>
      <w:r w:rsidR="00511DA9" w:rsidRPr="008B67A4">
        <w:rPr>
          <w:rFonts w:asciiTheme="majorBidi" w:hAnsiTheme="majorBidi" w:cstheme="majorBidi"/>
          <w:b/>
          <w:bCs/>
          <w:i/>
          <w:iCs/>
          <w:color w:val="222222"/>
          <w:sz w:val="20"/>
          <w:szCs w:val="20"/>
          <w:shd w:val="clear" w:color="auto" w:fill="FFFFFF"/>
        </w:rPr>
        <w:t>28</w:t>
      </w:r>
      <w:r w:rsidR="00823386">
        <w:rPr>
          <w:rFonts w:asciiTheme="majorBidi" w:hAnsiTheme="majorBidi" w:cstheme="majorBidi"/>
          <w:color w:val="222222"/>
          <w:sz w:val="20"/>
          <w:szCs w:val="20"/>
          <w:shd w:val="clear" w:color="auto" w:fill="FFFFFF"/>
        </w:rPr>
        <w:t xml:space="preserve">(16), </w:t>
      </w:r>
      <w:r w:rsidR="008B67A4">
        <w:rPr>
          <w:rFonts w:asciiTheme="majorBidi" w:hAnsiTheme="majorBidi" w:cstheme="majorBidi"/>
          <w:color w:val="222222"/>
          <w:sz w:val="20"/>
          <w:szCs w:val="20"/>
          <w:shd w:val="clear" w:color="auto" w:fill="FFFFFF"/>
        </w:rPr>
        <w:t>1643-1652</w:t>
      </w:r>
      <w:r w:rsidR="00823386">
        <w:rPr>
          <w:rFonts w:asciiTheme="majorBidi" w:hAnsiTheme="majorBidi" w:cstheme="majorBidi"/>
          <w:color w:val="222222"/>
          <w:sz w:val="20"/>
          <w:szCs w:val="20"/>
          <w:shd w:val="clear" w:color="auto" w:fill="FFFFFF"/>
        </w:rPr>
        <w:t>,</w:t>
      </w:r>
      <w:r w:rsidR="008B67A4">
        <w:rPr>
          <w:rFonts w:asciiTheme="majorBidi" w:hAnsiTheme="majorBidi" w:cstheme="majorBidi"/>
          <w:color w:val="222222"/>
          <w:sz w:val="20"/>
          <w:szCs w:val="20"/>
          <w:shd w:val="clear" w:color="auto" w:fill="FFFFFF"/>
        </w:rPr>
        <w:t xml:space="preserve"> </w:t>
      </w:r>
      <w:r w:rsidR="00823386">
        <w:rPr>
          <w:rFonts w:asciiTheme="majorBidi" w:hAnsiTheme="majorBidi" w:cstheme="majorBidi"/>
          <w:color w:val="222222"/>
          <w:sz w:val="20"/>
          <w:szCs w:val="20"/>
          <w:shd w:val="clear" w:color="auto" w:fill="FFFFFF"/>
        </w:rPr>
        <w:t>(</w:t>
      </w:r>
      <w:r w:rsidR="008B67A4" w:rsidRPr="00821A4F">
        <w:rPr>
          <w:rFonts w:asciiTheme="majorBidi" w:hAnsiTheme="majorBidi" w:cstheme="majorBidi"/>
          <w:color w:val="222222"/>
          <w:sz w:val="20"/>
          <w:szCs w:val="20"/>
          <w:shd w:val="clear" w:color="auto" w:fill="FFFFFF"/>
        </w:rPr>
        <w:t>2010</w:t>
      </w:r>
      <w:r w:rsidR="00823386">
        <w:rPr>
          <w:rFonts w:asciiTheme="majorBidi" w:hAnsiTheme="majorBidi" w:cstheme="majorBidi"/>
          <w:color w:val="222222"/>
          <w:sz w:val="20"/>
          <w:szCs w:val="20"/>
          <w:shd w:val="clear" w:color="auto" w:fill="FFFFFF"/>
        </w:rPr>
        <w:t>).</w:t>
      </w:r>
    </w:p>
    <w:p w:rsidR="006E2A6F" w:rsidRPr="00821A4F" w:rsidRDefault="00F75CC2" w:rsidP="00823386">
      <w:pPr>
        <w:spacing w:line="240" w:lineRule="auto"/>
        <w:ind w:left="288" w:hanging="288"/>
        <w:rPr>
          <w:rFonts w:asciiTheme="majorBidi" w:eastAsia="DINPro" w:hAnsiTheme="majorBidi" w:cstheme="majorBidi"/>
          <w:sz w:val="20"/>
          <w:szCs w:val="20"/>
        </w:rPr>
      </w:pPr>
      <w:r w:rsidRPr="00821A4F">
        <w:rPr>
          <w:rFonts w:asciiTheme="majorBidi" w:eastAsia="DINPro-Medium" w:hAnsiTheme="majorBidi" w:cstheme="majorBidi"/>
          <w:sz w:val="20"/>
          <w:szCs w:val="20"/>
        </w:rPr>
        <w:t>6</w:t>
      </w:r>
      <w:r w:rsidR="008B07D1">
        <w:rPr>
          <w:rFonts w:asciiTheme="majorBidi" w:eastAsia="DINPro-Medium" w:hAnsiTheme="majorBidi" w:cstheme="majorBidi"/>
          <w:sz w:val="20"/>
          <w:szCs w:val="20"/>
        </w:rPr>
        <w:t xml:space="preserve">. </w:t>
      </w:r>
      <w:r w:rsidR="001B1110" w:rsidRPr="00821A4F">
        <w:rPr>
          <w:rFonts w:asciiTheme="majorBidi" w:eastAsia="DINPro-Medium" w:hAnsiTheme="majorBidi" w:cstheme="majorBidi"/>
          <w:sz w:val="20"/>
          <w:szCs w:val="20"/>
        </w:rPr>
        <w:t xml:space="preserve">Michalsen, K.; and Nævdal, H. S.. "Fundamentals of natural gas processing-hydrocarbon dew point meter modelling", MS Thesis, Department of </w:t>
      </w:r>
      <w:r w:rsidR="001B1110" w:rsidRPr="00821A4F">
        <w:rPr>
          <w:rFonts w:asciiTheme="majorBidi" w:eastAsia="DINPro" w:hAnsiTheme="majorBidi" w:cstheme="majorBidi"/>
          <w:sz w:val="20"/>
          <w:szCs w:val="20"/>
        </w:rPr>
        <w:t>Energy and Process Engineering,</w:t>
      </w:r>
      <w:r w:rsidR="006E2A6F" w:rsidRPr="00821A4F">
        <w:rPr>
          <w:rFonts w:asciiTheme="majorBidi" w:eastAsia="DINPro" w:hAnsiTheme="majorBidi" w:cstheme="majorBidi"/>
          <w:sz w:val="20"/>
          <w:szCs w:val="20"/>
        </w:rPr>
        <w:t xml:space="preserve"> Norwegian University of Science and Technology</w:t>
      </w:r>
      <w:r w:rsidR="00823386">
        <w:rPr>
          <w:rFonts w:asciiTheme="majorBidi" w:eastAsia="DINPro" w:hAnsiTheme="majorBidi" w:cstheme="majorBidi"/>
          <w:sz w:val="20"/>
          <w:szCs w:val="20"/>
        </w:rPr>
        <w:t xml:space="preserve"> </w:t>
      </w:r>
      <w:r w:rsidR="00823386" w:rsidRPr="00821A4F">
        <w:rPr>
          <w:rFonts w:asciiTheme="majorBidi" w:eastAsia="DINPro-Medium" w:hAnsiTheme="majorBidi" w:cstheme="majorBidi"/>
          <w:sz w:val="20"/>
          <w:szCs w:val="20"/>
        </w:rPr>
        <w:t>(2014)</w:t>
      </w:r>
      <w:r w:rsidR="00823386">
        <w:rPr>
          <w:rFonts w:asciiTheme="majorBidi" w:eastAsia="DINPro-Medium" w:hAnsiTheme="majorBidi" w:cstheme="majorBidi"/>
          <w:sz w:val="20"/>
          <w:szCs w:val="20"/>
        </w:rPr>
        <w:t>.</w:t>
      </w:r>
    </w:p>
    <w:p w:rsidR="00F35A4C" w:rsidRPr="00821A4F" w:rsidRDefault="00B37139" w:rsidP="00823386">
      <w:pPr>
        <w:spacing w:line="240" w:lineRule="auto"/>
        <w:ind w:left="288" w:hanging="288"/>
        <w:rPr>
          <w:rFonts w:asciiTheme="majorBidi" w:hAnsiTheme="majorBidi" w:cstheme="majorBidi"/>
          <w:sz w:val="20"/>
          <w:szCs w:val="20"/>
        </w:rPr>
      </w:pPr>
      <w:r w:rsidRPr="00821A4F">
        <w:rPr>
          <w:rFonts w:asciiTheme="majorBidi" w:eastAsia="Microsoft YaHei" w:hAnsiTheme="majorBidi" w:cstheme="majorBidi"/>
          <w:sz w:val="20"/>
          <w:szCs w:val="20"/>
        </w:rPr>
        <w:t>7</w:t>
      </w:r>
      <w:r w:rsidR="000B2A9E" w:rsidRPr="00821A4F">
        <w:rPr>
          <w:rFonts w:asciiTheme="majorBidi" w:eastAsia="Microsoft YaHei" w:hAnsiTheme="majorBidi" w:cstheme="majorBidi"/>
          <w:sz w:val="20"/>
          <w:szCs w:val="20"/>
        </w:rPr>
        <w:t>.</w:t>
      </w:r>
      <w:r w:rsidRPr="00821A4F">
        <w:rPr>
          <w:rFonts w:asciiTheme="majorBidi" w:eastAsia="Microsoft YaHei" w:hAnsiTheme="majorBidi" w:cstheme="majorBidi"/>
          <w:sz w:val="20"/>
          <w:szCs w:val="20"/>
        </w:rPr>
        <w:tab/>
      </w:r>
      <w:r w:rsidR="001B1110" w:rsidRPr="00821A4F">
        <w:rPr>
          <w:rFonts w:asciiTheme="majorBidi" w:eastAsia="Microsoft YaHei" w:hAnsiTheme="majorBidi" w:cstheme="majorBidi"/>
          <w:sz w:val="20"/>
          <w:szCs w:val="20"/>
        </w:rPr>
        <w:t xml:space="preserve">Mokhatab, S.; and Poe, W. A., </w:t>
      </w:r>
      <w:r w:rsidR="001B1110" w:rsidRPr="00821A4F">
        <w:rPr>
          <w:rFonts w:asciiTheme="majorBidi" w:eastAsia="Microsoft YaHei" w:hAnsiTheme="majorBidi" w:cstheme="majorBidi"/>
          <w:i/>
          <w:iCs/>
          <w:sz w:val="20"/>
          <w:szCs w:val="20"/>
        </w:rPr>
        <w:t>Handbook of natural gas transmission and processing</w:t>
      </w:r>
      <w:r w:rsidR="001B1110" w:rsidRPr="00821A4F">
        <w:rPr>
          <w:rFonts w:asciiTheme="majorBidi" w:eastAsia="Microsoft YaHei" w:hAnsiTheme="majorBidi" w:cstheme="majorBidi"/>
          <w:sz w:val="20"/>
          <w:szCs w:val="20"/>
        </w:rPr>
        <w:t>. Gulf Professional Publishing</w:t>
      </w:r>
      <w:r w:rsidR="00823386" w:rsidRPr="00823386">
        <w:rPr>
          <w:rFonts w:asciiTheme="majorBidi" w:eastAsia="Microsoft YaHei" w:hAnsiTheme="majorBidi" w:cstheme="majorBidi"/>
          <w:sz w:val="20"/>
          <w:szCs w:val="20"/>
        </w:rPr>
        <w:t xml:space="preserve"> </w:t>
      </w:r>
      <w:r w:rsidR="00823386" w:rsidRPr="00821A4F">
        <w:rPr>
          <w:rFonts w:asciiTheme="majorBidi" w:eastAsia="Microsoft YaHei" w:hAnsiTheme="majorBidi" w:cstheme="majorBidi"/>
          <w:sz w:val="20"/>
          <w:szCs w:val="20"/>
        </w:rPr>
        <w:t>(2012)</w:t>
      </w:r>
      <w:r w:rsidR="00823386">
        <w:rPr>
          <w:rFonts w:asciiTheme="majorBidi" w:eastAsia="Microsoft YaHei" w:hAnsiTheme="majorBidi" w:cstheme="majorBidi"/>
          <w:sz w:val="20"/>
          <w:szCs w:val="20"/>
        </w:rPr>
        <w:t>.</w:t>
      </w:r>
    </w:p>
    <w:p w:rsidR="00D40031" w:rsidRPr="00821A4F" w:rsidRDefault="00B37139" w:rsidP="00823386">
      <w:pPr>
        <w:spacing w:line="240" w:lineRule="auto"/>
        <w:ind w:left="288" w:hanging="288"/>
        <w:rPr>
          <w:rFonts w:asciiTheme="majorBidi" w:hAnsiTheme="majorBidi" w:cstheme="majorBidi"/>
          <w:sz w:val="20"/>
          <w:szCs w:val="20"/>
        </w:rPr>
      </w:pPr>
      <w:r w:rsidRPr="00821A4F">
        <w:rPr>
          <w:rFonts w:asciiTheme="majorBidi" w:hAnsiTheme="majorBidi" w:cstheme="majorBidi"/>
          <w:sz w:val="20"/>
          <w:szCs w:val="20"/>
        </w:rPr>
        <w:t>8</w:t>
      </w:r>
      <w:r w:rsidR="000B2A9E" w:rsidRPr="00821A4F">
        <w:rPr>
          <w:rFonts w:asciiTheme="majorBidi" w:hAnsiTheme="majorBidi" w:cstheme="majorBidi"/>
          <w:sz w:val="20"/>
          <w:szCs w:val="20"/>
        </w:rPr>
        <w:t>.</w:t>
      </w:r>
      <w:r w:rsidR="00D40031" w:rsidRPr="00821A4F">
        <w:rPr>
          <w:rFonts w:asciiTheme="majorBidi" w:hAnsiTheme="majorBidi" w:cstheme="majorBidi"/>
          <w:sz w:val="20"/>
          <w:szCs w:val="20"/>
        </w:rPr>
        <w:tab/>
      </w:r>
      <w:r w:rsidR="00511DA9" w:rsidRPr="00821A4F">
        <w:rPr>
          <w:rFonts w:asciiTheme="majorBidi" w:hAnsiTheme="majorBidi" w:cstheme="majorBidi"/>
          <w:sz w:val="20"/>
          <w:szCs w:val="20"/>
        </w:rPr>
        <w:t xml:space="preserve">Haque, M. E.. </w:t>
      </w:r>
      <w:r w:rsidR="001B1110" w:rsidRPr="00821A4F">
        <w:rPr>
          <w:rFonts w:asciiTheme="majorBidi" w:hAnsiTheme="majorBidi" w:cstheme="majorBidi"/>
          <w:sz w:val="20"/>
          <w:szCs w:val="20"/>
        </w:rPr>
        <w:t>Ethylene Glycol Regeneration Plan: A Systematic Approach to Troubleshoot the Common Problems, </w:t>
      </w:r>
      <w:r w:rsidR="001B1110" w:rsidRPr="00821A4F">
        <w:rPr>
          <w:rFonts w:asciiTheme="majorBidi" w:hAnsiTheme="majorBidi" w:cstheme="majorBidi"/>
          <w:i/>
          <w:iCs/>
          <w:sz w:val="20"/>
          <w:szCs w:val="20"/>
        </w:rPr>
        <w:t>Journal of Chemical Engineering</w:t>
      </w:r>
      <w:r w:rsidR="001B1110" w:rsidRPr="00821A4F">
        <w:rPr>
          <w:rFonts w:asciiTheme="majorBidi" w:hAnsiTheme="majorBidi" w:cstheme="majorBidi"/>
          <w:sz w:val="20"/>
          <w:szCs w:val="20"/>
        </w:rPr>
        <w:t>, </w:t>
      </w:r>
      <w:r w:rsidR="001B1110" w:rsidRPr="00821A4F">
        <w:rPr>
          <w:rFonts w:asciiTheme="majorBidi" w:hAnsiTheme="majorBidi" w:cstheme="majorBidi"/>
          <w:b/>
          <w:bCs/>
          <w:sz w:val="20"/>
          <w:szCs w:val="20"/>
        </w:rPr>
        <w:t>27</w:t>
      </w:r>
      <w:r w:rsidR="001B1110" w:rsidRPr="00821A4F">
        <w:rPr>
          <w:rFonts w:asciiTheme="majorBidi" w:hAnsiTheme="majorBidi" w:cstheme="majorBidi"/>
          <w:sz w:val="20"/>
          <w:szCs w:val="20"/>
        </w:rPr>
        <w:t xml:space="preserve"> </w:t>
      </w:r>
      <w:r w:rsidR="00511DA9" w:rsidRPr="00821A4F">
        <w:rPr>
          <w:rFonts w:asciiTheme="majorBidi" w:hAnsiTheme="majorBidi" w:cstheme="majorBidi"/>
          <w:sz w:val="20"/>
          <w:szCs w:val="20"/>
        </w:rPr>
        <w:t>(</w:t>
      </w:r>
      <w:r w:rsidR="001B1110" w:rsidRPr="00821A4F">
        <w:rPr>
          <w:rFonts w:asciiTheme="majorBidi" w:hAnsiTheme="majorBidi" w:cstheme="majorBidi"/>
          <w:sz w:val="20"/>
          <w:szCs w:val="20"/>
        </w:rPr>
        <w:t>1</w:t>
      </w:r>
      <w:r w:rsidR="00511DA9" w:rsidRPr="00821A4F">
        <w:rPr>
          <w:rFonts w:asciiTheme="majorBidi" w:hAnsiTheme="majorBidi" w:cstheme="majorBidi"/>
          <w:sz w:val="20"/>
          <w:szCs w:val="20"/>
        </w:rPr>
        <w:t>)</w:t>
      </w:r>
      <w:r w:rsidR="00823386">
        <w:rPr>
          <w:rFonts w:asciiTheme="majorBidi" w:hAnsiTheme="majorBidi" w:cstheme="majorBidi"/>
          <w:sz w:val="20"/>
          <w:szCs w:val="20"/>
        </w:rPr>
        <w:t>,</w:t>
      </w:r>
      <w:r w:rsidR="001B1110" w:rsidRPr="00821A4F">
        <w:rPr>
          <w:rFonts w:asciiTheme="majorBidi" w:hAnsiTheme="majorBidi" w:cstheme="majorBidi"/>
          <w:sz w:val="20"/>
          <w:szCs w:val="20"/>
        </w:rPr>
        <w:t xml:space="preserve"> 21-26.</w:t>
      </w:r>
      <w:r w:rsidR="00823386" w:rsidRPr="00823386">
        <w:rPr>
          <w:rFonts w:asciiTheme="majorBidi" w:hAnsiTheme="majorBidi" w:cstheme="majorBidi"/>
          <w:sz w:val="20"/>
          <w:szCs w:val="20"/>
        </w:rPr>
        <w:t xml:space="preserve"> </w:t>
      </w:r>
      <w:r w:rsidR="00823386">
        <w:rPr>
          <w:rFonts w:asciiTheme="majorBidi" w:hAnsiTheme="majorBidi" w:cstheme="majorBidi"/>
          <w:sz w:val="20"/>
          <w:szCs w:val="20"/>
        </w:rPr>
        <w:t>(</w:t>
      </w:r>
      <w:r w:rsidR="00823386" w:rsidRPr="00821A4F">
        <w:rPr>
          <w:rFonts w:asciiTheme="majorBidi" w:hAnsiTheme="majorBidi" w:cstheme="majorBidi"/>
          <w:sz w:val="20"/>
          <w:szCs w:val="20"/>
        </w:rPr>
        <w:t>2013</w:t>
      </w:r>
      <w:r w:rsidR="00823386">
        <w:rPr>
          <w:rFonts w:asciiTheme="majorBidi" w:hAnsiTheme="majorBidi" w:cstheme="majorBidi"/>
          <w:sz w:val="20"/>
          <w:szCs w:val="20"/>
        </w:rPr>
        <w:t>)</w:t>
      </w:r>
    </w:p>
    <w:p w:rsidR="005C4F94" w:rsidRPr="00821A4F" w:rsidRDefault="00B37139" w:rsidP="00823386">
      <w:pPr>
        <w:spacing w:line="240" w:lineRule="auto"/>
        <w:ind w:left="288" w:hanging="288"/>
        <w:rPr>
          <w:rFonts w:asciiTheme="majorBidi" w:hAnsiTheme="majorBidi" w:cstheme="majorBidi"/>
          <w:sz w:val="20"/>
          <w:szCs w:val="20"/>
        </w:rPr>
      </w:pPr>
      <w:r w:rsidRPr="00821A4F">
        <w:rPr>
          <w:rFonts w:asciiTheme="majorBidi" w:hAnsiTheme="majorBidi" w:cstheme="majorBidi"/>
          <w:sz w:val="20"/>
          <w:szCs w:val="20"/>
        </w:rPr>
        <w:t>9</w:t>
      </w:r>
      <w:r w:rsidR="000B2A9E" w:rsidRPr="00821A4F">
        <w:rPr>
          <w:rFonts w:asciiTheme="majorBidi" w:hAnsiTheme="majorBidi" w:cstheme="majorBidi"/>
          <w:sz w:val="20"/>
          <w:szCs w:val="20"/>
        </w:rPr>
        <w:t>.</w:t>
      </w:r>
      <w:r w:rsidRPr="00821A4F">
        <w:rPr>
          <w:rFonts w:asciiTheme="majorBidi" w:hAnsiTheme="majorBidi" w:cstheme="majorBidi"/>
          <w:sz w:val="20"/>
          <w:szCs w:val="20"/>
        </w:rPr>
        <w:tab/>
      </w:r>
      <w:bookmarkStart w:id="93" w:name="_Toc410671885"/>
      <w:r w:rsidR="001B1110" w:rsidRPr="00821A4F">
        <w:rPr>
          <w:rFonts w:asciiTheme="majorBidi" w:hAnsiTheme="majorBidi" w:cstheme="majorBidi"/>
          <w:sz w:val="20"/>
          <w:szCs w:val="20"/>
        </w:rPr>
        <w:t>Ujile, A.A.</w:t>
      </w:r>
      <w:r w:rsidR="00511DA9" w:rsidRPr="00821A4F">
        <w:rPr>
          <w:rFonts w:asciiTheme="majorBidi" w:hAnsiTheme="majorBidi" w:cstheme="majorBidi"/>
          <w:sz w:val="20"/>
          <w:szCs w:val="20"/>
        </w:rPr>
        <w:t>,</w:t>
      </w:r>
      <w:r w:rsidR="001B1110" w:rsidRPr="00821A4F">
        <w:rPr>
          <w:rFonts w:asciiTheme="majorBidi" w:hAnsiTheme="majorBidi" w:cstheme="majorBidi"/>
          <w:sz w:val="20"/>
          <w:szCs w:val="20"/>
        </w:rPr>
        <w:t xml:space="preserve"> and Amesi, D., “Performance Evaluation of Refrigeration Units in Natural Gas Liquid Extraction Plant”, </w:t>
      </w:r>
      <w:r w:rsidR="001B1110" w:rsidRPr="00821A4F">
        <w:rPr>
          <w:rFonts w:asciiTheme="majorBidi" w:hAnsiTheme="majorBidi" w:cstheme="majorBidi"/>
          <w:i/>
          <w:iCs/>
          <w:sz w:val="20"/>
          <w:szCs w:val="20"/>
        </w:rPr>
        <w:t>Journal of Thermodynamics</w:t>
      </w:r>
      <w:r w:rsidR="001B1110" w:rsidRPr="00821A4F">
        <w:rPr>
          <w:rFonts w:asciiTheme="majorBidi" w:hAnsiTheme="majorBidi" w:cstheme="majorBidi"/>
          <w:sz w:val="20"/>
          <w:szCs w:val="20"/>
        </w:rPr>
        <w:t>, V. 2014, Article ID 863408, 7 pages, 2014. doi:10.1155/2014/863408.</w:t>
      </w:r>
      <w:r w:rsidR="00823386" w:rsidRPr="00823386">
        <w:rPr>
          <w:rFonts w:asciiTheme="majorBidi" w:hAnsiTheme="majorBidi" w:cstheme="majorBidi"/>
          <w:sz w:val="20"/>
          <w:szCs w:val="20"/>
        </w:rPr>
        <w:t xml:space="preserve"> </w:t>
      </w:r>
      <w:r w:rsidR="00823386" w:rsidRPr="00821A4F">
        <w:rPr>
          <w:rFonts w:asciiTheme="majorBidi" w:hAnsiTheme="majorBidi" w:cstheme="majorBidi"/>
          <w:sz w:val="20"/>
          <w:szCs w:val="20"/>
        </w:rPr>
        <w:t>(2014)</w:t>
      </w:r>
    </w:p>
    <w:p w:rsidR="001B1110" w:rsidRPr="00821A4F" w:rsidRDefault="00D40031" w:rsidP="00823386">
      <w:pPr>
        <w:spacing w:line="240" w:lineRule="auto"/>
        <w:ind w:left="288" w:hanging="288"/>
        <w:rPr>
          <w:rFonts w:asciiTheme="majorBidi" w:hAnsiTheme="majorBidi" w:cstheme="majorBidi"/>
          <w:color w:val="000000"/>
          <w:sz w:val="20"/>
          <w:szCs w:val="20"/>
        </w:rPr>
      </w:pPr>
      <w:r w:rsidRPr="00821A4F">
        <w:rPr>
          <w:rFonts w:asciiTheme="majorBidi" w:hAnsiTheme="majorBidi" w:cstheme="majorBidi"/>
          <w:color w:val="000000"/>
          <w:sz w:val="20"/>
          <w:szCs w:val="20"/>
        </w:rPr>
        <w:t>10</w:t>
      </w:r>
      <w:r w:rsidR="000B2A9E" w:rsidRPr="00821A4F">
        <w:rPr>
          <w:rFonts w:asciiTheme="majorBidi" w:hAnsiTheme="majorBidi" w:cstheme="majorBidi"/>
          <w:color w:val="000000"/>
          <w:sz w:val="20"/>
          <w:szCs w:val="20"/>
        </w:rPr>
        <w:t>.</w:t>
      </w:r>
      <w:r w:rsidRPr="00821A4F">
        <w:rPr>
          <w:rFonts w:asciiTheme="majorBidi" w:hAnsiTheme="majorBidi" w:cstheme="majorBidi"/>
          <w:color w:val="000000"/>
          <w:sz w:val="20"/>
          <w:szCs w:val="20"/>
        </w:rPr>
        <w:tab/>
      </w:r>
      <w:r w:rsidR="001B1110" w:rsidRPr="00821A4F">
        <w:rPr>
          <w:rFonts w:asciiTheme="majorBidi" w:hAnsiTheme="majorBidi" w:cstheme="majorBidi"/>
          <w:color w:val="000000"/>
          <w:sz w:val="20"/>
          <w:szCs w:val="20"/>
        </w:rPr>
        <w:t>Mortazavi, A.</w:t>
      </w:r>
      <w:r w:rsidR="00511DA9" w:rsidRPr="00821A4F">
        <w:rPr>
          <w:rFonts w:asciiTheme="majorBidi" w:hAnsiTheme="majorBidi" w:cstheme="majorBidi"/>
          <w:color w:val="000000"/>
          <w:sz w:val="20"/>
          <w:szCs w:val="20"/>
        </w:rPr>
        <w:t>,</w:t>
      </w:r>
      <w:r w:rsidR="001B1110" w:rsidRPr="00821A4F">
        <w:rPr>
          <w:rFonts w:asciiTheme="majorBidi" w:hAnsiTheme="majorBidi" w:cstheme="majorBidi"/>
          <w:color w:val="000000"/>
          <w:sz w:val="20"/>
          <w:szCs w:val="20"/>
        </w:rPr>
        <w:t xml:space="preserve"> Hwang, Y.</w:t>
      </w:r>
      <w:r w:rsidR="00511DA9" w:rsidRPr="00821A4F">
        <w:rPr>
          <w:rFonts w:asciiTheme="majorBidi" w:hAnsiTheme="majorBidi" w:cstheme="majorBidi"/>
          <w:color w:val="000000"/>
          <w:sz w:val="20"/>
          <w:szCs w:val="20"/>
        </w:rPr>
        <w:t>,</w:t>
      </w:r>
      <w:r w:rsidR="001B1110" w:rsidRPr="00821A4F">
        <w:rPr>
          <w:rFonts w:asciiTheme="majorBidi" w:hAnsiTheme="majorBidi" w:cstheme="majorBidi"/>
          <w:color w:val="000000"/>
          <w:sz w:val="20"/>
          <w:szCs w:val="20"/>
        </w:rPr>
        <w:t xml:space="preserve"> Radermacher, R.</w:t>
      </w:r>
      <w:r w:rsidR="00511DA9" w:rsidRPr="00821A4F">
        <w:rPr>
          <w:rFonts w:asciiTheme="majorBidi" w:hAnsiTheme="majorBidi" w:cstheme="majorBidi"/>
          <w:color w:val="000000"/>
          <w:sz w:val="20"/>
          <w:szCs w:val="20"/>
        </w:rPr>
        <w:t>,</w:t>
      </w:r>
      <w:r w:rsidR="001B1110" w:rsidRPr="00821A4F">
        <w:rPr>
          <w:rFonts w:asciiTheme="majorBidi" w:hAnsiTheme="majorBidi" w:cstheme="majorBidi"/>
          <w:color w:val="000000"/>
          <w:sz w:val="20"/>
          <w:szCs w:val="20"/>
        </w:rPr>
        <w:t xml:space="preserve"> Hashimi, S.; and Rodgers, P., "Enhancement of LNG propane cycle through waste heat powered absorption cooling", </w:t>
      </w:r>
      <w:r w:rsidR="001B1110" w:rsidRPr="00821A4F">
        <w:rPr>
          <w:rFonts w:asciiTheme="majorBidi" w:hAnsiTheme="majorBidi" w:cstheme="majorBidi"/>
          <w:i/>
          <w:iCs/>
          <w:color w:val="000000"/>
          <w:sz w:val="20"/>
          <w:szCs w:val="20"/>
        </w:rPr>
        <w:t>Proceedings of the Second International Energy 2030 Conference,</w:t>
      </w:r>
      <w:r w:rsidR="001B1110" w:rsidRPr="00821A4F">
        <w:rPr>
          <w:rFonts w:asciiTheme="majorBidi" w:hAnsiTheme="majorBidi" w:cstheme="majorBidi"/>
          <w:color w:val="000000"/>
          <w:sz w:val="20"/>
          <w:szCs w:val="20"/>
        </w:rPr>
        <w:t xml:space="preserve"> November </w:t>
      </w:r>
      <w:r w:rsidR="001B1110" w:rsidRPr="00A8040A">
        <w:rPr>
          <w:rFonts w:asciiTheme="majorBidi" w:hAnsiTheme="majorBidi" w:cstheme="majorBidi"/>
          <w:b/>
          <w:bCs/>
          <w:color w:val="000000"/>
          <w:sz w:val="20"/>
          <w:szCs w:val="20"/>
        </w:rPr>
        <w:t>4</w:t>
      </w:r>
      <w:r w:rsidR="001B1110" w:rsidRPr="00821A4F">
        <w:rPr>
          <w:rFonts w:asciiTheme="majorBidi" w:hAnsiTheme="majorBidi" w:cstheme="majorBidi"/>
          <w:color w:val="000000"/>
          <w:sz w:val="20"/>
          <w:szCs w:val="20"/>
        </w:rPr>
        <w:t>-5, 2008, Abu Dhabi, UAE.</w:t>
      </w:r>
      <w:r w:rsidR="00823386" w:rsidRPr="00823386">
        <w:rPr>
          <w:rFonts w:asciiTheme="majorBidi" w:hAnsiTheme="majorBidi" w:cstheme="majorBidi"/>
          <w:color w:val="000000"/>
          <w:sz w:val="20"/>
          <w:szCs w:val="20"/>
        </w:rPr>
        <w:t xml:space="preserve"> </w:t>
      </w:r>
      <w:r w:rsidR="00823386" w:rsidRPr="00821A4F">
        <w:rPr>
          <w:rFonts w:asciiTheme="majorBidi" w:hAnsiTheme="majorBidi" w:cstheme="majorBidi"/>
          <w:color w:val="000000"/>
          <w:sz w:val="20"/>
          <w:szCs w:val="20"/>
        </w:rPr>
        <w:t>(2008)</w:t>
      </w:r>
    </w:p>
    <w:p w:rsidR="008120B4" w:rsidRPr="00821A4F" w:rsidRDefault="00805ECD" w:rsidP="00823386">
      <w:pPr>
        <w:spacing w:line="240" w:lineRule="auto"/>
        <w:ind w:left="288" w:hanging="288"/>
        <w:rPr>
          <w:rFonts w:asciiTheme="majorBidi" w:hAnsiTheme="majorBidi" w:cstheme="majorBidi"/>
          <w:color w:val="000000"/>
          <w:sz w:val="20"/>
          <w:szCs w:val="20"/>
        </w:rPr>
      </w:pPr>
      <w:r>
        <w:rPr>
          <w:rFonts w:asciiTheme="majorBidi" w:hAnsiTheme="majorBidi" w:cstheme="majorBidi"/>
          <w:color w:val="000000"/>
          <w:sz w:val="20"/>
          <w:szCs w:val="20"/>
        </w:rPr>
        <w:br w:type="column"/>
      </w:r>
      <w:r w:rsidR="00557706" w:rsidRPr="00821A4F">
        <w:rPr>
          <w:rFonts w:asciiTheme="majorBidi" w:hAnsiTheme="majorBidi" w:cstheme="majorBidi"/>
          <w:color w:val="000000"/>
          <w:sz w:val="20"/>
          <w:szCs w:val="20"/>
        </w:rPr>
        <w:lastRenderedPageBreak/>
        <w:t>11</w:t>
      </w:r>
      <w:r w:rsidR="000B2A9E" w:rsidRPr="00821A4F">
        <w:rPr>
          <w:rFonts w:asciiTheme="majorBidi" w:hAnsiTheme="majorBidi" w:cstheme="majorBidi"/>
          <w:color w:val="000000"/>
          <w:sz w:val="20"/>
          <w:szCs w:val="20"/>
        </w:rPr>
        <w:t>.</w:t>
      </w:r>
      <w:r w:rsidR="008120B4" w:rsidRPr="00821A4F">
        <w:rPr>
          <w:rFonts w:asciiTheme="majorBidi" w:hAnsiTheme="majorBidi" w:cstheme="majorBidi"/>
          <w:color w:val="000000"/>
          <w:sz w:val="20"/>
          <w:szCs w:val="20"/>
        </w:rPr>
        <w:tab/>
        <w:t>Coyle, D.; Vega, F. F. D. L.; and Durr, C., "Natural gas specification challenges in the LNG industry". In </w:t>
      </w:r>
      <w:r w:rsidR="008120B4" w:rsidRPr="00821A4F">
        <w:rPr>
          <w:rFonts w:asciiTheme="majorBidi" w:hAnsiTheme="majorBidi" w:cstheme="majorBidi"/>
          <w:i/>
          <w:iCs/>
          <w:color w:val="000000"/>
          <w:sz w:val="20"/>
          <w:szCs w:val="20"/>
        </w:rPr>
        <w:t xml:space="preserve">15th international conference and exhibition on liquefied natural gas, </w:t>
      </w:r>
      <w:r w:rsidR="008120B4" w:rsidRPr="00821A4F">
        <w:rPr>
          <w:rFonts w:asciiTheme="majorBidi" w:hAnsiTheme="majorBidi" w:cstheme="majorBidi"/>
          <w:color w:val="000000"/>
          <w:sz w:val="20"/>
          <w:szCs w:val="20"/>
        </w:rPr>
        <w:t>Barcelona, Spain, pp. 1-21.</w:t>
      </w:r>
      <w:r w:rsidR="00823386" w:rsidRPr="00823386">
        <w:rPr>
          <w:rFonts w:asciiTheme="majorBidi" w:hAnsiTheme="majorBidi" w:cstheme="majorBidi"/>
          <w:color w:val="000000"/>
          <w:sz w:val="20"/>
          <w:szCs w:val="20"/>
        </w:rPr>
        <w:t xml:space="preserve"> </w:t>
      </w:r>
      <w:r w:rsidR="00823386" w:rsidRPr="00821A4F">
        <w:rPr>
          <w:rFonts w:asciiTheme="majorBidi" w:hAnsiTheme="majorBidi" w:cstheme="majorBidi"/>
          <w:color w:val="000000"/>
          <w:sz w:val="20"/>
          <w:szCs w:val="20"/>
        </w:rPr>
        <w:t>(2007)</w:t>
      </w:r>
    </w:p>
    <w:bookmarkEnd w:id="93"/>
    <w:p w:rsidR="001B1110" w:rsidRPr="00821A4F" w:rsidRDefault="00557706" w:rsidP="00823386">
      <w:pPr>
        <w:spacing w:line="240" w:lineRule="auto"/>
        <w:ind w:left="288" w:hanging="288"/>
        <w:rPr>
          <w:rFonts w:asciiTheme="majorBidi" w:hAnsiTheme="majorBidi" w:cstheme="majorBidi"/>
          <w:sz w:val="20"/>
          <w:szCs w:val="20"/>
        </w:rPr>
      </w:pPr>
      <w:r w:rsidRPr="00821A4F">
        <w:rPr>
          <w:rFonts w:asciiTheme="majorBidi" w:hAnsiTheme="majorBidi" w:cstheme="majorBidi"/>
          <w:sz w:val="20"/>
          <w:szCs w:val="20"/>
        </w:rPr>
        <w:t>12</w:t>
      </w:r>
      <w:r w:rsidR="000B2A9E" w:rsidRPr="00821A4F">
        <w:rPr>
          <w:rFonts w:asciiTheme="majorBidi" w:hAnsiTheme="majorBidi" w:cstheme="majorBidi"/>
          <w:sz w:val="20"/>
          <w:szCs w:val="20"/>
        </w:rPr>
        <w:t>.</w:t>
      </w:r>
      <w:r w:rsidR="001B1110" w:rsidRPr="00821A4F">
        <w:rPr>
          <w:rFonts w:asciiTheme="majorBidi" w:hAnsiTheme="majorBidi" w:cstheme="majorBidi"/>
          <w:sz w:val="20"/>
          <w:szCs w:val="20"/>
        </w:rPr>
        <w:tab/>
      </w:r>
      <w:r w:rsidR="001C2008" w:rsidRPr="00821A4F">
        <w:rPr>
          <w:rFonts w:asciiTheme="majorBidi" w:hAnsiTheme="majorBidi" w:cstheme="majorBidi"/>
          <w:sz w:val="20"/>
          <w:szCs w:val="20"/>
        </w:rPr>
        <w:t>Hamid, M.K.A.</w:t>
      </w:r>
      <w:r w:rsidR="00511DA9" w:rsidRPr="00821A4F">
        <w:rPr>
          <w:rFonts w:asciiTheme="majorBidi" w:hAnsiTheme="majorBidi" w:cstheme="majorBidi"/>
          <w:sz w:val="20"/>
          <w:szCs w:val="20"/>
        </w:rPr>
        <w:t xml:space="preserve">, </w:t>
      </w:r>
      <w:r w:rsidR="001C2008" w:rsidRPr="00821A4F">
        <w:rPr>
          <w:rFonts w:asciiTheme="majorBidi" w:hAnsiTheme="majorBidi" w:cstheme="majorBidi"/>
          <w:sz w:val="20"/>
          <w:szCs w:val="20"/>
        </w:rPr>
        <w:t xml:space="preserve">"HYSYS: An Introduction to Chemical Engineering Simulation", </w:t>
      </w:r>
      <w:r w:rsidR="001B1110" w:rsidRPr="00821A4F">
        <w:rPr>
          <w:rFonts w:asciiTheme="majorBidi" w:hAnsiTheme="majorBidi" w:cstheme="majorBidi"/>
          <w:sz w:val="20"/>
          <w:szCs w:val="20"/>
        </w:rPr>
        <w:t>Apostila de Hamid.</w:t>
      </w:r>
      <w:r w:rsidR="00823386" w:rsidRPr="00823386">
        <w:rPr>
          <w:rFonts w:asciiTheme="majorBidi" w:hAnsiTheme="majorBidi" w:cstheme="majorBidi"/>
          <w:sz w:val="20"/>
          <w:szCs w:val="20"/>
        </w:rPr>
        <w:t xml:space="preserve"> </w:t>
      </w:r>
      <w:r w:rsidR="00823386" w:rsidRPr="00821A4F">
        <w:rPr>
          <w:rFonts w:asciiTheme="majorBidi" w:hAnsiTheme="majorBidi" w:cstheme="majorBidi"/>
          <w:sz w:val="20"/>
          <w:szCs w:val="20"/>
        </w:rPr>
        <w:t>(2007),</w:t>
      </w:r>
    </w:p>
    <w:p w:rsidR="001B1110" w:rsidRPr="00821A4F" w:rsidRDefault="00557706" w:rsidP="00823386">
      <w:pPr>
        <w:spacing w:line="240" w:lineRule="auto"/>
        <w:ind w:left="288" w:hanging="288"/>
        <w:rPr>
          <w:rFonts w:asciiTheme="majorBidi" w:hAnsiTheme="majorBidi" w:cstheme="majorBidi"/>
          <w:sz w:val="20"/>
          <w:szCs w:val="20"/>
        </w:rPr>
      </w:pPr>
      <w:r w:rsidRPr="00821A4F">
        <w:rPr>
          <w:rFonts w:asciiTheme="majorBidi" w:hAnsiTheme="majorBidi" w:cstheme="majorBidi"/>
          <w:sz w:val="20"/>
          <w:szCs w:val="20"/>
        </w:rPr>
        <w:t>13</w:t>
      </w:r>
      <w:r w:rsidR="000B2A9E" w:rsidRPr="00821A4F">
        <w:rPr>
          <w:rFonts w:asciiTheme="majorBidi" w:hAnsiTheme="majorBidi" w:cstheme="majorBidi"/>
          <w:sz w:val="20"/>
          <w:szCs w:val="20"/>
        </w:rPr>
        <w:t>.</w:t>
      </w:r>
      <w:r w:rsidR="001B1110" w:rsidRPr="00821A4F">
        <w:rPr>
          <w:rFonts w:asciiTheme="majorBidi" w:hAnsiTheme="majorBidi" w:cstheme="majorBidi"/>
          <w:sz w:val="20"/>
          <w:szCs w:val="20"/>
        </w:rPr>
        <w:tab/>
        <w:t xml:space="preserve">Unar, I.N.; Aftab, A.; and Abro. M. (2015). "Estimation of Power Production Potential from Natural Gas Pressure Reduction Stations in Pakistan Using ASPEN HYSYS", </w:t>
      </w:r>
      <w:r w:rsidR="001B1110" w:rsidRPr="00821A4F">
        <w:rPr>
          <w:rFonts w:asciiTheme="majorBidi" w:hAnsiTheme="majorBidi" w:cstheme="majorBidi"/>
          <w:i/>
          <w:iCs/>
          <w:sz w:val="20"/>
          <w:szCs w:val="20"/>
        </w:rPr>
        <w:t>Mehran University Research Journal of Engineering &amp; Technology</w:t>
      </w:r>
      <w:r w:rsidR="00A8040A">
        <w:rPr>
          <w:rFonts w:asciiTheme="majorBidi" w:hAnsiTheme="majorBidi" w:cstheme="majorBidi"/>
          <w:sz w:val="20"/>
          <w:szCs w:val="20"/>
        </w:rPr>
        <w:t xml:space="preserve">, </w:t>
      </w:r>
      <w:r w:rsidR="001B1110" w:rsidRPr="00A8040A">
        <w:rPr>
          <w:rFonts w:asciiTheme="majorBidi" w:hAnsiTheme="majorBidi" w:cstheme="majorBidi"/>
          <w:b/>
          <w:bCs/>
          <w:sz w:val="20"/>
          <w:szCs w:val="20"/>
        </w:rPr>
        <w:t>34</w:t>
      </w:r>
      <w:r w:rsidR="001B1110" w:rsidRPr="00821A4F">
        <w:rPr>
          <w:rFonts w:asciiTheme="majorBidi" w:hAnsiTheme="majorBidi" w:cstheme="majorBidi"/>
          <w:sz w:val="20"/>
          <w:szCs w:val="20"/>
        </w:rPr>
        <w:t>,</w:t>
      </w:r>
      <w:r w:rsidR="00A8040A">
        <w:rPr>
          <w:rFonts w:asciiTheme="majorBidi" w:hAnsiTheme="majorBidi" w:cstheme="majorBidi"/>
          <w:sz w:val="20"/>
          <w:szCs w:val="20"/>
        </w:rPr>
        <w:t>(</w:t>
      </w:r>
      <w:r w:rsidR="001B1110" w:rsidRPr="00821A4F">
        <w:rPr>
          <w:rFonts w:asciiTheme="majorBidi" w:hAnsiTheme="majorBidi" w:cstheme="majorBidi"/>
          <w:sz w:val="20"/>
          <w:szCs w:val="20"/>
        </w:rPr>
        <w:t>3</w:t>
      </w:r>
      <w:r w:rsidR="00A8040A">
        <w:rPr>
          <w:rFonts w:asciiTheme="majorBidi" w:hAnsiTheme="majorBidi" w:cstheme="majorBidi"/>
          <w:sz w:val="20"/>
          <w:szCs w:val="20"/>
        </w:rPr>
        <w:t>)</w:t>
      </w:r>
      <w:r w:rsidR="001B1110" w:rsidRPr="00821A4F">
        <w:rPr>
          <w:rFonts w:asciiTheme="majorBidi" w:hAnsiTheme="majorBidi" w:cstheme="majorBidi"/>
          <w:sz w:val="20"/>
          <w:szCs w:val="20"/>
        </w:rPr>
        <w:t xml:space="preserve">, </w:t>
      </w:r>
      <w:r w:rsidR="00823386">
        <w:rPr>
          <w:rFonts w:asciiTheme="majorBidi" w:hAnsiTheme="majorBidi" w:cstheme="majorBidi"/>
          <w:sz w:val="20"/>
          <w:szCs w:val="20"/>
        </w:rPr>
        <w:t>(</w:t>
      </w:r>
      <w:r w:rsidR="001B1110" w:rsidRPr="00821A4F">
        <w:rPr>
          <w:rFonts w:asciiTheme="majorBidi" w:hAnsiTheme="majorBidi" w:cstheme="majorBidi"/>
          <w:sz w:val="20"/>
          <w:szCs w:val="20"/>
        </w:rPr>
        <w:t>2015</w:t>
      </w:r>
      <w:r w:rsidR="00823386">
        <w:rPr>
          <w:rFonts w:asciiTheme="majorBidi" w:hAnsiTheme="majorBidi" w:cstheme="majorBidi"/>
          <w:sz w:val="20"/>
          <w:szCs w:val="20"/>
        </w:rPr>
        <w:t>)</w:t>
      </w:r>
      <w:r w:rsidR="001B1110" w:rsidRPr="00821A4F">
        <w:rPr>
          <w:rFonts w:asciiTheme="majorBidi" w:hAnsiTheme="majorBidi" w:cstheme="majorBidi"/>
          <w:sz w:val="20"/>
          <w:szCs w:val="20"/>
        </w:rPr>
        <w:t>.</w:t>
      </w:r>
    </w:p>
    <w:p w:rsidR="001B1110" w:rsidRPr="00821A4F" w:rsidRDefault="001B1110" w:rsidP="008B07D1">
      <w:pPr>
        <w:spacing w:line="240" w:lineRule="auto"/>
        <w:ind w:left="288" w:hanging="288"/>
        <w:rPr>
          <w:rFonts w:asciiTheme="majorBidi" w:hAnsiTheme="majorBidi" w:cstheme="majorBidi"/>
          <w:sz w:val="20"/>
          <w:szCs w:val="20"/>
        </w:rPr>
      </w:pPr>
      <w:r w:rsidRPr="00821A4F">
        <w:rPr>
          <w:rFonts w:asciiTheme="majorBidi" w:hAnsiTheme="majorBidi" w:cstheme="majorBidi"/>
          <w:sz w:val="20"/>
          <w:szCs w:val="20"/>
        </w:rPr>
        <w:t>1</w:t>
      </w:r>
      <w:r w:rsidR="00557706" w:rsidRPr="00821A4F">
        <w:rPr>
          <w:rFonts w:asciiTheme="majorBidi" w:hAnsiTheme="majorBidi" w:cstheme="majorBidi"/>
          <w:sz w:val="20"/>
          <w:szCs w:val="20"/>
        </w:rPr>
        <w:t>4</w:t>
      </w:r>
      <w:r w:rsidR="008B07D1">
        <w:rPr>
          <w:rFonts w:asciiTheme="majorBidi" w:hAnsiTheme="majorBidi" w:cstheme="majorBidi"/>
          <w:sz w:val="20"/>
          <w:szCs w:val="20"/>
        </w:rPr>
        <w:t>.</w:t>
      </w:r>
      <w:r w:rsidRPr="00821A4F">
        <w:rPr>
          <w:rFonts w:asciiTheme="majorBidi" w:hAnsiTheme="majorBidi" w:cstheme="majorBidi"/>
          <w:sz w:val="20"/>
          <w:szCs w:val="20"/>
        </w:rPr>
        <w:tab/>
        <w:t>Kohl, A. L.; and Nielsen, R. (1997). </w:t>
      </w:r>
      <w:r w:rsidRPr="00821A4F">
        <w:rPr>
          <w:rFonts w:asciiTheme="majorBidi" w:hAnsiTheme="majorBidi" w:cstheme="majorBidi"/>
          <w:i/>
          <w:iCs/>
          <w:sz w:val="20"/>
          <w:szCs w:val="20"/>
        </w:rPr>
        <w:t>Gas purification</w:t>
      </w:r>
      <w:r w:rsidRPr="00821A4F">
        <w:rPr>
          <w:rFonts w:asciiTheme="majorBidi" w:hAnsiTheme="majorBidi" w:cstheme="majorBidi"/>
          <w:sz w:val="20"/>
          <w:szCs w:val="20"/>
        </w:rPr>
        <w:t>. Gulf Professional Publishing.</w:t>
      </w:r>
    </w:p>
    <w:p w:rsidR="00D2077B" w:rsidRPr="00821A4F" w:rsidRDefault="00557706" w:rsidP="008B07D1">
      <w:pPr>
        <w:spacing w:line="240" w:lineRule="auto"/>
        <w:ind w:left="288" w:hanging="288"/>
        <w:rPr>
          <w:rFonts w:asciiTheme="majorBidi" w:hAnsiTheme="majorBidi" w:cstheme="majorBidi"/>
          <w:sz w:val="20"/>
          <w:szCs w:val="20"/>
        </w:rPr>
      </w:pPr>
      <w:r w:rsidRPr="00821A4F">
        <w:rPr>
          <w:rFonts w:asciiTheme="majorBidi" w:hAnsiTheme="majorBidi" w:cstheme="majorBidi"/>
          <w:sz w:val="20"/>
          <w:szCs w:val="20"/>
        </w:rPr>
        <w:t>15</w:t>
      </w:r>
      <w:r w:rsidR="008B07D1">
        <w:rPr>
          <w:rFonts w:asciiTheme="majorBidi" w:hAnsiTheme="majorBidi" w:cstheme="majorBidi"/>
          <w:sz w:val="20"/>
          <w:szCs w:val="20"/>
        </w:rPr>
        <w:t xml:space="preserve">. </w:t>
      </w:r>
      <w:r w:rsidR="00511DA9" w:rsidRPr="00821A4F">
        <w:rPr>
          <w:rFonts w:asciiTheme="majorBidi" w:hAnsiTheme="majorBidi" w:cstheme="majorBidi"/>
          <w:sz w:val="20"/>
          <w:szCs w:val="20"/>
        </w:rPr>
        <w:t>E. G. 1934.</w:t>
      </w:r>
      <w:r w:rsidR="00D2077B" w:rsidRPr="00821A4F">
        <w:rPr>
          <w:rFonts w:asciiTheme="majorBidi" w:hAnsiTheme="majorBidi" w:cstheme="majorBidi"/>
          <w:sz w:val="20"/>
          <w:szCs w:val="20"/>
        </w:rPr>
        <w:t xml:space="preserve"> Formation of gas hydrates in natural gas transmission lines</w:t>
      </w:r>
      <w:r w:rsidR="001B1110" w:rsidRPr="00821A4F">
        <w:rPr>
          <w:rFonts w:asciiTheme="majorBidi" w:hAnsiTheme="majorBidi" w:cstheme="majorBidi"/>
          <w:sz w:val="20"/>
          <w:szCs w:val="20"/>
        </w:rPr>
        <w:t>,</w:t>
      </w:r>
      <w:r w:rsidR="00D2077B" w:rsidRPr="00821A4F">
        <w:rPr>
          <w:rFonts w:asciiTheme="majorBidi" w:hAnsiTheme="majorBidi" w:cstheme="majorBidi"/>
          <w:sz w:val="20"/>
          <w:szCs w:val="20"/>
        </w:rPr>
        <w:t> </w:t>
      </w:r>
      <w:r w:rsidR="00D2077B" w:rsidRPr="00821A4F">
        <w:rPr>
          <w:rFonts w:asciiTheme="majorBidi" w:hAnsiTheme="majorBidi" w:cstheme="majorBidi"/>
          <w:i/>
          <w:iCs/>
          <w:sz w:val="20"/>
          <w:szCs w:val="20"/>
        </w:rPr>
        <w:t>Industrial &amp; Engineering Chemistry</w:t>
      </w:r>
      <w:r w:rsidR="00D2077B" w:rsidRPr="00821A4F">
        <w:rPr>
          <w:rFonts w:asciiTheme="majorBidi" w:hAnsiTheme="majorBidi" w:cstheme="majorBidi"/>
          <w:sz w:val="20"/>
          <w:szCs w:val="20"/>
        </w:rPr>
        <w:t>, </w:t>
      </w:r>
      <w:r w:rsidR="00511DA9" w:rsidRPr="00821A4F">
        <w:rPr>
          <w:rFonts w:asciiTheme="majorBidi" w:hAnsiTheme="majorBidi" w:cstheme="majorBidi"/>
          <w:sz w:val="20"/>
          <w:szCs w:val="20"/>
        </w:rPr>
        <w:t>(</w:t>
      </w:r>
      <w:r w:rsidR="001B1110" w:rsidRPr="00821A4F">
        <w:rPr>
          <w:rFonts w:asciiTheme="majorBidi" w:hAnsiTheme="majorBidi" w:cstheme="majorBidi"/>
          <w:sz w:val="20"/>
          <w:szCs w:val="20"/>
        </w:rPr>
        <w:t>26</w:t>
      </w:r>
      <w:r w:rsidR="00511DA9" w:rsidRPr="00821A4F">
        <w:rPr>
          <w:rFonts w:asciiTheme="majorBidi" w:hAnsiTheme="majorBidi" w:cstheme="majorBidi"/>
          <w:sz w:val="20"/>
          <w:szCs w:val="20"/>
        </w:rPr>
        <w:t>) (</w:t>
      </w:r>
      <w:r w:rsidR="001B1110" w:rsidRPr="00821A4F">
        <w:rPr>
          <w:rFonts w:asciiTheme="majorBidi" w:hAnsiTheme="majorBidi" w:cstheme="majorBidi"/>
          <w:sz w:val="20"/>
          <w:szCs w:val="20"/>
        </w:rPr>
        <w:t>8</w:t>
      </w:r>
      <w:r w:rsidR="00511DA9" w:rsidRPr="00821A4F">
        <w:rPr>
          <w:rFonts w:asciiTheme="majorBidi" w:hAnsiTheme="majorBidi" w:cstheme="majorBidi"/>
          <w:sz w:val="20"/>
          <w:szCs w:val="20"/>
        </w:rPr>
        <w:t>)</w:t>
      </w:r>
      <w:r w:rsidR="001B1110" w:rsidRPr="00821A4F">
        <w:rPr>
          <w:rFonts w:asciiTheme="majorBidi" w:hAnsiTheme="majorBidi" w:cstheme="majorBidi"/>
          <w:sz w:val="20"/>
          <w:szCs w:val="20"/>
        </w:rPr>
        <w:t xml:space="preserve">, pp. </w:t>
      </w:r>
      <w:r w:rsidR="00D2077B" w:rsidRPr="00821A4F">
        <w:rPr>
          <w:rFonts w:asciiTheme="majorBidi" w:hAnsiTheme="majorBidi" w:cstheme="majorBidi"/>
          <w:sz w:val="20"/>
          <w:szCs w:val="20"/>
        </w:rPr>
        <w:t>851-855.</w:t>
      </w:r>
    </w:p>
    <w:p w:rsidR="00D2077B" w:rsidRPr="00821A4F" w:rsidRDefault="00557706" w:rsidP="008B07D1">
      <w:pPr>
        <w:spacing w:line="240" w:lineRule="auto"/>
        <w:ind w:left="288" w:hanging="288"/>
        <w:rPr>
          <w:rFonts w:asciiTheme="majorBidi" w:hAnsiTheme="majorBidi" w:cstheme="majorBidi"/>
          <w:sz w:val="20"/>
          <w:szCs w:val="20"/>
        </w:rPr>
      </w:pPr>
      <w:r w:rsidRPr="00821A4F">
        <w:rPr>
          <w:rFonts w:asciiTheme="majorBidi" w:hAnsiTheme="majorBidi" w:cstheme="majorBidi"/>
          <w:sz w:val="20"/>
          <w:szCs w:val="20"/>
        </w:rPr>
        <w:t>16</w:t>
      </w:r>
      <w:r w:rsidR="000B2A9E" w:rsidRPr="00821A4F">
        <w:rPr>
          <w:rFonts w:asciiTheme="majorBidi" w:hAnsiTheme="majorBidi" w:cstheme="majorBidi"/>
          <w:sz w:val="20"/>
          <w:szCs w:val="20"/>
        </w:rPr>
        <w:t>.</w:t>
      </w:r>
      <w:r w:rsidR="008B07D1">
        <w:rPr>
          <w:rFonts w:asciiTheme="majorBidi" w:hAnsiTheme="majorBidi" w:cstheme="majorBidi"/>
          <w:sz w:val="20"/>
          <w:szCs w:val="20"/>
        </w:rPr>
        <w:t xml:space="preserve"> </w:t>
      </w:r>
      <w:r w:rsidR="00D2077B" w:rsidRPr="00821A4F">
        <w:rPr>
          <w:rFonts w:asciiTheme="majorBidi" w:hAnsiTheme="majorBidi" w:cstheme="majorBidi"/>
          <w:sz w:val="20"/>
          <w:szCs w:val="20"/>
        </w:rPr>
        <w:t>Olds, R. H.</w:t>
      </w:r>
      <w:r w:rsidR="001B1110" w:rsidRPr="00821A4F">
        <w:rPr>
          <w:rFonts w:asciiTheme="majorBidi" w:hAnsiTheme="majorBidi" w:cstheme="majorBidi"/>
          <w:sz w:val="20"/>
          <w:szCs w:val="20"/>
        </w:rPr>
        <w:t>;</w:t>
      </w:r>
      <w:r w:rsidR="00D2077B" w:rsidRPr="00821A4F">
        <w:rPr>
          <w:rFonts w:asciiTheme="majorBidi" w:hAnsiTheme="majorBidi" w:cstheme="majorBidi"/>
          <w:sz w:val="20"/>
          <w:szCs w:val="20"/>
        </w:rPr>
        <w:t xml:space="preserve"> Sage, B. H.</w:t>
      </w:r>
      <w:r w:rsidR="001B1110" w:rsidRPr="00821A4F">
        <w:rPr>
          <w:rFonts w:asciiTheme="majorBidi" w:hAnsiTheme="majorBidi" w:cstheme="majorBidi"/>
          <w:sz w:val="20"/>
          <w:szCs w:val="20"/>
        </w:rPr>
        <w:t>;</w:t>
      </w:r>
      <w:r w:rsidR="00D2077B" w:rsidRPr="00821A4F">
        <w:rPr>
          <w:rFonts w:asciiTheme="majorBidi" w:hAnsiTheme="majorBidi" w:cstheme="majorBidi"/>
          <w:sz w:val="20"/>
          <w:szCs w:val="20"/>
        </w:rPr>
        <w:t xml:space="preserve"> </w:t>
      </w:r>
      <w:r w:rsidR="001B1110" w:rsidRPr="00821A4F">
        <w:rPr>
          <w:rFonts w:asciiTheme="majorBidi" w:hAnsiTheme="majorBidi" w:cstheme="majorBidi"/>
          <w:sz w:val="20"/>
          <w:szCs w:val="20"/>
        </w:rPr>
        <w:t>and</w:t>
      </w:r>
      <w:r w:rsidR="00D2077B" w:rsidRPr="00821A4F">
        <w:rPr>
          <w:rFonts w:asciiTheme="majorBidi" w:hAnsiTheme="majorBidi" w:cstheme="majorBidi"/>
          <w:sz w:val="20"/>
          <w:szCs w:val="20"/>
        </w:rPr>
        <w:t xml:space="preserve"> Lacey, W</w:t>
      </w:r>
      <w:r w:rsidR="00511DA9" w:rsidRPr="00821A4F">
        <w:rPr>
          <w:rFonts w:asciiTheme="majorBidi" w:hAnsiTheme="majorBidi" w:cstheme="majorBidi"/>
          <w:sz w:val="20"/>
          <w:szCs w:val="20"/>
        </w:rPr>
        <w:t xml:space="preserve">. N. </w:t>
      </w:r>
      <w:r w:rsidR="00D2077B" w:rsidRPr="00821A4F">
        <w:rPr>
          <w:rFonts w:asciiTheme="majorBidi" w:hAnsiTheme="majorBidi" w:cstheme="majorBidi"/>
          <w:sz w:val="20"/>
          <w:szCs w:val="20"/>
        </w:rPr>
        <w:t>1942</w:t>
      </w:r>
      <w:r w:rsidR="00511DA9" w:rsidRPr="00821A4F">
        <w:rPr>
          <w:rFonts w:asciiTheme="majorBidi" w:hAnsiTheme="majorBidi" w:cstheme="majorBidi"/>
          <w:sz w:val="20"/>
          <w:szCs w:val="20"/>
        </w:rPr>
        <w:t>.</w:t>
      </w:r>
      <w:r w:rsidR="00D2077B" w:rsidRPr="00821A4F">
        <w:rPr>
          <w:rFonts w:asciiTheme="majorBidi" w:hAnsiTheme="majorBidi" w:cstheme="majorBidi"/>
          <w:sz w:val="20"/>
          <w:szCs w:val="20"/>
        </w:rPr>
        <w:t xml:space="preserve"> Phase equilibria in hydrocarbon systems. Composition of the dew-point gas of the methane-water system</w:t>
      </w:r>
      <w:r w:rsidR="001B1110" w:rsidRPr="00821A4F">
        <w:rPr>
          <w:rFonts w:asciiTheme="majorBidi" w:hAnsiTheme="majorBidi" w:cstheme="majorBidi"/>
          <w:sz w:val="20"/>
          <w:szCs w:val="20"/>
        </w:rPr>
        <w:t>"</w:t>
      </w:r>
      <w:r w:rsidR="00D2077B" w:rsidRPr="00821A4F">
        <w:rPr>
          <w:rFonts w:asciiTheme="majorBidi" w:hAnsiTheme="majorBidi" w:cstheme="majorBidi"/>
          <w:sz w:val="20"/>
          <w:szCs w:val="20"/>
        </w:rPr>
        <w:t>. </w:t>
      </w:r>
      <w:r w:rsidR="00D2077B" w:rsidRPr="00821A4F">
        <w:rPr>
          <w:rFonts w:asciiTheme="majorBidi" w:hAnsiTheme="majorBidi" w:cstheme="majorBidi"/>
          <w:i/>
          <w:iCs/>
          <w:sz w:val="20"/>
          <w:szCs w:val="20"/>
        </w:rPr>
        <w:t>Industrial &amp; Engineering Chemistry</w:t>
      </w:r>
      <w:r w:rsidR="00D2077B" w:rsidRPr="00821A4F">
        <w:rPr>
          <w:rFonts w:asciiTheme="majorBidi" w:hAnsiTheme="majorBidi" w:cstheme="majorBidi"/>
          <w:sz w:val="20"/>
          <w:szCs w:val="20"/>
        </w:rPr>
        <w:t>, </w:t>
      </w:r>
      <w:r w:rsidR="00511DA9" w:rsidRPr="00821A4F">
        <w:rPr>
          <w:rFonts w:asciiTheme="majorBidi" w:hAnsiTheme="majorBidi" w:cstheme="majorBidi"/>
          <w:sz w:val="20"/>
          <w:szCs w:val="20"/>
        </w:rPr>
        <w:t>(</w:t>
      </w:r>
      <w:r w:rsidR="00D2077B" w:rsidRPr="00821A4F">
        <w:rPr>
          <w:rFonts w:asciiTheme="majorBidi" w:hAnsiTheme="majorBidi" w:cstheme="majorBidi"/>
          <w:sz w:val="20"/>
          <w:szCs w:val="20"/>
        </w:rPr>
        <w:t>34</w:t>
      </w:r>
      <w:r w:rsidR="00511DA9" w:rsidRPr="00821A4F">
        <w:rPr>
          <w:rFonts w:asciiTheme="majorBidi" w:hAnsiTheme="majorBidi" w:cstheme="majorBidi"/>
          <w:sz w:val="20"/>
          <w:szCs w:val="20"/>
        </w:rPr>
        <w:t>) (</w:t>
      </w:r>
      <w:r w:rsidR="00D2077B" w:rsidRPr="00821A4F">
        <w:rPr>
          <w:rFonts w:asciiTheme="majorBidi" w:hAnsiTheme="majorBidi" w:cstheme="majorBidi"/>
          <w:sz w:val="20"/>
          <w:szCs w:val="20"/>
        </w:rPr>
        <w:t>10</w:t>
      </w:r>
      <w:r w:rsidR="00511DA9" w:rsidRPr="00821A4F">
        <w:rPr>
          <w:rFonts w:asciiTheme="majorBidi" w:hAnsiTheme="majorBidi" w:cstheme="majorBidi"/>
          <w:sz w:val="20"/>
          <w:szCs w:val="20"/>
        </w:rPr>
        <w:t>)</w:t>
      </w:r>
      <w:r w:rsidR="00D2077B" w:rsidRPr="00821A4F">
        <w:rPr>
          <w:rFonts w:asciiTheme="majorBidi" w:hAnsiTheme="majorBidi" w:cstheme="majorBidi"/>
          <w:sz w:val="20"/>
          <w:szCs w:val="20"/>
        </w:rPr>
        <w:t xml:space="preserve">, </w:t>
      </w:r>
      <w:r w:rsidR="001B1110" w:rsidRPr="00821A4F">
        <w:rPr>
          <w:rFonts w:asciiTheme="majorBidi" w:hAnsiTheme="majorBidi" w:cstheme="majorBidi"/>
          <w:sz w:val="20"/>
          <w:szCs w:val="20"/>
        </w:rPr>
        <w:t xml:space="preserve">pp. </w:t>
      </w:r>
      <w:r w:rsidR="00D2077B" w:rsidRPr="00821A4F">
        <w:rPr>
          <w:rFonts w:asciiTheme="majorBidi" w:hAnsiTheme="majorBidi" w:cstheme="majorBidi"/>
          <w:sz w:val="20"/>
          <w:szCs w:val="20"/>
        </w:rPr>
        <w:t>1223-1227.</w:t>
      </w:r>
    </w:p>
    <w:p w:rsidR="00D2077B" w:rsidRPr="00821A4F" w:rsidRDefault="00557706" w:rsidP="008B07D1">
      <w:pPr>
        <w:spacing w:line="240" w:lineRule="auto"/>
        <w:ind w:left="288" w:hanging="288"/>
        <w:rPr>
          <w:rFonts w:asciiTheme="majorBidi" w:hAnsiTheme="majorBidi" w:cstheme="majorBidi"/>
          <w:sz w:val="20"/>
          <w:szCs w:val="20"/>
        </w:rPr>
      </w:pPr>
      <w:r w:rsidRPr="00821A4F">
        <w:rPr>
          <w:rFonts w:asciiTheme="majorBidi" w:hAnsiTheme="majorBidi" w:cstheme="majorBidi"/>
          <w:sz w:val="20"/>
          <w:szCs w:val="20"/>
        </w:rPr>
        <w:t>17</w:t>
      </w:r>
      <w:r w:rsidR="000B2A9E" w:rsidRPr="00821A4F">
        <w:rPr>
          <w:rFonts w:asciiTheme="majorBidi" w:hAnsiTheme="majorBidi" w:cstheme="majorBidi"/>
          <w:sz w:val="20"/>
          <w:szCs w:val="20"/>
        </w:rPr>
        <w:t>.</w:t>
      </w:r>
      <w:r w:rsidR="008B07D1">
        <w:rPr>
          <w:rFonts w:asciiTheme="majorBidi" w:hAnsiTheme="majorBidi" w:cstheme="majorBidi"/>
          <w:sz w:val="20"/>
          <w:szCs w:val="20"/>
        </w:rPr>
        <w:t xml:space="preserve"> </w:t>
      </w:r>
      <w:r w:rsidR="00D2077B" w:rsidRPr="00821A4F">
        <w:rPr>
          <w:rFonts w:asciiTheme="majorBidi" w:hAnsiTheme="majorBidi" w:cstheme="majorBidi"/>
          <w:sz w:val="20"/>
          <w:szCs w:val="20"/>
        </w:rPr>
        <w:t>Gandhidasan, P.</w:t>
      </w:r>
      <w:r w:rsidR="00666663" w:rsidRPr="00821A4F">
        <w:rPr>
          <w:rFonts w:asciiTheme="majorBidi" w:hAnsiTheme="majorBidi" w:cstheme="majorBidi"/>
          <w:sz w:val="20"/>
          <w:szCs w:val="20"/>
        </w:rPr>
        <w:t>,</w:t>
      </w:r>
      <w:r w:rsidR="00D2077B" w:rsidRPr="00821A4F">
        <w:rPr>
          <w:rFonts w:asciiTheme="majorBidi" w:hAnsiTheme="majorBidi" w:cstheme="majorBidi"/>
          <w:sz w:val="20"/>
          <w:szCs w:val="20"/>
        </w:rPr>
        <w:t xml:space="preserve"> Al-Farayedhi, A. A.</w:t>
      </w:r>
      <w:r w:rsidR="00666663" w:rsidRPr="00821A4F">
        <w:rPr>
          <w:rFonts w:asciiTheme="majorBidi" w:hAnsiTheme="majorBidi" w:cstheme="majorBidi"/>
          <w:sz w:val="20"/>
          <w:szCs w:val="20"/>
        </w:rPr>
        <w:t>,</w:t>
      </w:r>
      <w:r w:rsidR="00D2077B" w:rsidRPr="00821A4F">
        <w:rPr>
          <w:rFonts w:asciiTheme="majorBidi" w:hAnsiTheme="majorBidi" w:cstheme="majorBidi"/>
          <w:sz w:val="20"/>
          <w:szCs w:val="20"/>
        </w:rPr>
        <w:t xml:space="preserve"> </w:t>
      </w:r>
      <w:r w:rsidR="001B1110" w:rsidRPr="00821A4F">
        <w:rPr>
          <w:rFonts w:asciiTheme="majorBidi" w:hAnsiTheme="majorBidi" w:cstheme="majorBidi"/>
          <w:sz w:val="20"/>
          <w:szCs w:val="20"/>
        </w:rPr>
        <w:t>and</w:t>
      </w:r>
      <w:r w:rsidR="00666663" w:rsidRPr="00821A4F">
        <w:rPr>
          <w:rFonts w:asciiTheme="majorBidi" w:hAnsiTheme="majorBidi" w:cstheme="majorBidi"/>
          <w:sz w:val="20"/>
          <w:szCs w:val="20"/>
        </w:rPr>
        <w:t xml:space="preserve"> Al-Mubarak, A. A. </w:t>
      </w:r>
      <w:r w:rsidR="00D2077B" w:rsidRPr="00821A4F">
        <w:rPr>
          <w:rFonts w:asciiTheme="majorBidi" w:hAnsiTheme="majorBidi" w:cstheme="majorBidi"/>
          <w:sz w:val="20"/>
          <w:szCs w:val="20"/>
        </w:rPr>
        <w:t>2001</w:t>
      </w:r>
      <w:r w:rsidR="00666663" w:rsidRPr="00821A4F">
        <w:rPr>
          <w:rFonts w:asciiTheme="majorBidi" w:hAnsiTheme="majorBidi" w:cstheme="majorBidi"/>
          <w:sz w:val="20"/>
          <w:szCs w:val="20"/>
        </w:rPr>
        <w:t xml:space="preserve">. </w:t>
      </w:r>
      <w:r w:rsidR="00D2077B" w:rsidRPr="00821A4F">
        <w:rPr>
          <w:rFonts w:asciiTheme="majorBidi" w:hAnsiTheme="majorBidi" w:cstheme="majorBidi"/>
          <w:sz w:val="20"/>
          <w:szCs w:val="20"/>
        </w:rPr>
        <w:t>Dehydration of natural gas using solid desiccants. </w:t>
      </w:r>
      <w:r w:rsidR="00D2077B" w:rsidRPr="00821A4F">
        <w:rPr>
          <w:rFonts w:asciiTheme="majorBidi" w:hAnsiTheme="majorBidi" w:cstheme="majorBidi"/>
          <w:i/>
          <w:iCs/>
          <w:sz w:val="20"/>
          <w:szCs w:val="20"/>
        </w:rPr>
        <w:t>Energy</w:t>
      </w:r>
      <w:r w:rsidR="00D2077B" w:rsidRPr="00821A4F">
        <w:rPr>
          <w:rFonts w:asciiTheme="majorBidi" w:hAnsiTheme="majorBidi" w:cstheme="majorBidi"/>
          <w:sz w:val="20"/>
          <w:szCs w:val="20"/>
        </w:rPr>
        <w:t>, </w:t>
      </w:r>
      <w:r w:rsidR="00666663" w:rsidRPr="00821A4F">
        <w:rPr>
          <w:rFonts w:asciiTheme="majorBidi" w:hAnsiTheme="majorBidi" w:cstheme="majorBidi"/>
          <w:sz w:val="20"/>
          <w:szCs w:val="20"/>
        </w:rPr>
        <w:t>(</w:t>
      </w:r>
      <w:r w:rsidR="00D2077B" w:rsidRPr="00821A4F">
        <w:rPr>
          <w:rFonts w:asciiTheme="majorBidi" w:hAnsiTheme="majorBidi" w:cstheme="majorBidi"/>
          <w:sz w:val="20"/>
          <w:szCs w:val="20"/>
        </w:rPr>
        <w:t>26</w:t>
      </w:r>
      <w:r w:rsidR="00666663" w:rsidRPr="00821A4F">
        <w:rPr>
          <w:rFonts w:asciiTheme="majorBidi" w:hAnsiTheme="majorBidi" w:cstheme="majorBidi"/>
          <w:sz w:val="20"/>
          <w:szCs w:val="20"/>
        </w:rPr>
        <w:t>)</w:t>
      </w:r>
      <w:r w:rsidR="001B1110" w:rsidRPr="00821A4F">
        <w:rPr>
          <w:rFonts w:asciiTheme="majorBidi" w:hAnsiTheme="majorBidi" w:cstheme="majorBidi"/>
          <w:sz w:val="20"/>
          <w:szCs w:val="20"/>
        </w:rPr>
        <w:t xml:space="preserve"> </w:t>
      </w:r>
      <w:r w:rsidR="00666663" w:rsidRPr="00821A4F">
        <w:rPr>
          <w:rFonts w:asciiTheme="majorBidi" w:hAnsiTheme="majorBidi" w:cstheme="majorBidi"/>
          <w:sz w:val="20"/>
          <w:szCs w:val="20"/>
        </w:rPr>
        <w:t>(</w:t>
      </w:r>
      <w:r w:rsidR="001B1110" w:rsidRPr="00821A4F">
        <w:rPr>
          <w:rFonts w:asciiTheme="majorBidi" w:hAnsiTheme="majorBidi" w:cstheme="majorBidi"/>
          <w:sz w:val="20"/>
          <w:szCs w:val="20"/>
        </w:rPr>
        <w:t>9</w:t>
      </w:r>
      <w:r w:rsidR="00666663" w:rsidRPr="00821A4F">
        <w:rPr>
          <w:rFonts w:asciiTheme="majorBidi" w:hAnsiTheme="majorBidi" w:cstheme="majorBidi"/>
          <w:sz w:val="20"/>
          <w:szCs w:val="20"/>
        </w:rPr>
        <w:t>)</w:t>
      </w:r>
      <w:r w:rsidR="00D2077B" w:rsidRPr="00821A4F">
        <w:rPr>
          <w:rFonts w:asciiTheme="majorBidi" w:hAnsiTheme="majorBidi" w:cstheme="majorBidi"/>
          <w:sz w:val="20"/>
          <w:szCs w:val="20"/>
        </w:rPr>
        <w:t xml:space="preserve">, </w:t>
      </w:r>
      <w:r w:rsidR="001B1110" w:rsidRPr="00821A4F">
        <w:rPr>
          <w:rFonts w:asciiTheme="majorBidi" w:hAnsiTheme="majorBidi" w:cstheme="majorBidi"/>
          <w:sz w:val="20"/>
          <w:szCs w:val="20"/>
        </w:rPr>
        <w:t xml:space="preserve">pp. </w:t>
      </w:r>
      <w:r w:rsidR="00D2077B" w:rsidRPr="00821A4F">
        <w:rPr>
          <w:rFonts w:asciiTheme="majorBidi" w:hAnsiTheme="majorBidi" w:cstheme="majorBidi"/>
          <w:sz w:val="20"/>
          <w:szCs w:val="20"/>
        </w:rPr>
        <w:t>855-868.</w:t>
      </w:r>
    </w:p>
    <w:p w:rsidR="00D2077B" w:rsidRPr="00821A4F" w:rsidRDefault="00557706" w:rsidP="009B4506">
      <w:pPr>
        <w:spacing w:line="240" w:lineRule="auto"/>
        <w:ind w:left="288" w:hanging="288"/>
        <w:rPr>
          <w:rFonts w:asciiTheme="majorBidi" w:hAnsiTheme="majorBidi" w:cstheme="majorBidi"/>
          <w:sz w:val="20"/>
          <w:szCs w:val="20"/>
        </w:rPr>
      </w:pPr>
      <w:r w:rsidRPr="00821A4F">
        <w:rPr>
          <w:rFonts w:asciiTheme="majorBidi" w:hAnsiTheme="majorBidi" w:cstheme="majorBidi"/>
          <w:sz w:val="20"/>
          <w:szCs w:val="20"/>
        </w:rPr>
        <w:t>18</w:t>
      </w:r>
      <w:r w:rsidR="008B07D1">
        <w:rPr>
          <w:rFonts w:asciiTheme="majorBidi" w:hAnsiTheme="majorBidi" w:cstheme="majorBidi"/>
          <w:sz w:val="20"/>
          <w:szCs w:val="20"/>
        </w:rPr>
        <w:t xml:space="preserve">. </w:t>
      </w:r>
      <w:r w:rsidR="00D2077B" w:rsidRPr="00821A4F">
        <w:rPr>
          <w:rFonts w:asciiTheme="majorBidi" w:hAnsiTheme="majorBidi" w:cstheme="majorBidi"/>
          <w:sz w:val="20"/>
          <w:szCs w:val="20"/>
        </w:rPr>
        <w:t>Dodson, C. R.</w:t>
      </w:r>
      <w:r w:rsidR="001B1110" w:rsidRPr="00821A4F">
        <w:rPr>
          <w:rFonts w:asciiTheme="majorBidi" w:hAnsiTheme="majorBidi" w:cstheme="majorBidi"/>
          <w:sz w:val="20"/>
          <w:szCs w:val="20"/>
        </w:rPr>
        <w:t>;</w:t>
      </w:r>
      <w:r w:rsidR="00D2077B" w:rsidRPr="00821A4F">
        <w:rPr>
          <w:rFonts w:asciiTheme="majorBidi" w:hAnsiTheme="majorBidi" w:cstheme="majorBidi"/>
          <w:sz w:val="20"/>
          <w:szCs w:val="20"/>
        </w:rPr>
        <w:t xml:space="preserve"> </w:t>
      </w:r>
      <w:r w:rsidR="001B1110" w:rsidRPr="00821A4F">
        <w:rPr>
          <w:rFonts w:asciiTheme="majorBidi" w:hAnsiTheme="majorBidi" w:cstheme="majorBidi"/>
          <w:sz w:val="20"/>
          <w:szCs w:val="20"/>
        </w:rPr>
        <w:t>and</w:t>
      </w:r>
      <w:r w:rsidR="00D2077B" w:rsidRPr="00821A4F">
        <w:rPr>
          <w:rFonts w:asciiTheme="majorBidi" w:hAnsiTheme="majorBidi" w:cstheme="majorBidi"/>
          <w:sz w:val="20"/>
          <w:szCs w:val="20"/>
        </w:rPr>
        <w:t xml:space="preserve"> Standing, M. B. (19</w:t>
      </w:r>
      <w:r w:rsidR="001B1110" w:rsidRPr="00821A4F">
        <w:rPr>
          <w:rFonts w:asciiTheme="majorBidi" w:hAnsiTheme="majorBidi" w:cstheme="majorBidi"/>
          <w:sz w:val="20"/>
          <w:szCs w:val="20"/>
        </w:rPr>
        <w:t>44</w:t>
      </w:r>
      <w:r w:rsidR="00D2077B" w:rsidRPr="00821A4F">
        <w:rPr>
          <w:rFonts w:asciiTheme="majorBidi" w:hAnsiTheme="majorBidi" w:cstheme="majorBidi"/>
          <w:sz w:val="20"/>
          <w:szCs w:val="20"/>
        </w:rPr>
        <w:t>)</w:t>
      </w:r>
      <w:r w:rsidR="001B1110" w:rsidRPr="00821A4F">
        <w:rPr>
          <w:rFonts w:asciiTheme="majorBidi" w:hAnsiTheme="majorBidi" w:cstheme="majorBidi"/>
          <w:sz w:val="20"/>
          <w:szCs w:val="20"/>
        </w:rPr>
        <w:t>,</w:t>
      </w:r>
      <w:r w:rsidR="00D2077B" w:rsidRPr="00821A4F">
        <w:rPr>
          <w:rFonts w:asciiTheme="majorBidi" w:hAnsiTheme="majorBidi" w:cstheme="majorBidi"/>
          <w:sz w:val="20"/>
          <w:szCs w:val="20"/>
        </w:rPr>
        <w:t xml:space="preserve"> </w:t>
      </w:r>
      <w:r w:rsidR="001B1110" w:rsidRPr="00821A4F">
        <w:rPr>
          <w:rFonts w:asciiTheme="majorBidi" w:hAnsiTheme="majorBidi" w:cstheme="majorBidi"/>
          <w:sz w:val="20"/>
          <w:szCs w:val="20"/>
        </w:rPr>
        <w:t>"</w:t>
      </w:r>
      <w:r w:rsidR="00D2077B" w:rsidRPr="00821A4F">
        <w:rPr>
          <w:rFonts w:asciiTheme="majorBidi" w:hAnsiTheme="majorBidi" w:cstheme="majorBidi"/>
          <w:sz w:val="20"/>
          <w:szCs w:val="20"/>
        </w:rPr>
        <w:t>Pressure-volume-temperature and solubility relations for natural-gas-water mixtures</w:t>
      </w:r>
      <w:r w:rsidR="001B1110" w:rsidRPr="00821A4F">
        <w:rPr>
          <w:rFonts w:asciiTheme="majorBidi" w:hAnsiTheme="majorBidi" w:cstheme="majorBidi"/>
          <w:sz w:val="20"/>
          <w:szCs w:val="20"/>
        </w:rPr>
        <w:t>"</w:t>
      </w:r>
      <w:r w:rsidR="00D2077B" w:rsidRPr="00821A4F">
        <w:rPr>
          <w:rFonts w:asciiTheme="majorBidi" w:hAnsiTheme="majorBidi" w:cstheme="majorBidi"/>
          <w:sz w:val="20"/>
          <w:szCs w:val="20"/>
        </w:rPr>
        <w:t>. In </w:t>
      </w:r>
      <w:r w:rsidR="00D2077B" w:rsidRPr="00821A4F">
        <w:rPr>
          <w:rFonts w:asciiTheme="majorBidi" w:hAnsiTheme="majorBidi" w:cstheme="majorBidi"/>
          <w:i/>
          <w:iCs/>
          <w:sz w:val="20"/>
          <w:szCs w:val="20"/>
        </w:rPr>
        <w:t>Drilling and production practice</w:t>
      </w:r>
      <w:r w:rsidR="00D2077B" w:rsidRPr="00821A4F">
        <w:rPr>
          <w:rFonts w:asciiTheme="majorBidi" w:hAnsiTheme="majorBidi" w:cstheme="majorBidi"/>
          <w:sz w:val="20"/>
          <w:szCs w:val="20"/>
        </w:rPr>
        <w:t>. American Petroleum Institute.</w:t>
      </w:r>
    </w:p>
    <w:sectPr w:rsidR="00D2077B" w:rsidRPr="00821A4F" w:rsidSect="007B58E2">
      <w:type w:val="continuous"/>
      <w:pgSz w:w="12240" w:h="15840" w:code="1"/>
      <w:pgMar w:top="1008" w:right="1008" w:bottom="1008" w:left="1008" w:header="720" w:footer="720" w:gutter="0"/>
      <w:cols w:num="2"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4B8" w:rsidRDefault="006E54B8">
      <w:pPr>
        <w:spacing w:line="240" w:lineRule="auto"/>
      </w:pPr>
      <w:r>
        <w:separator/>
      </w:r>
    </w:p>
  </w:endnote>
  <w:endnote w:type="continuationSeparator" w:id="0">
    <w:p w:rsidR="006E54B8" w:rsidRDefault="006E54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TSYN">
    <w:altName w:val="Arial Unicode MS"/>
    <w:panose1 w:val="00000000000000000000"/>
    <w:charset w:val="81"/>
    <w:family w:val="auto"/>
    <w:notTrueType/>
    <w:pitch w:val="default"/>
    <w:sig w:usb0="00000000" w:usb1="09060000" w:usb2="00000010" w:usb3="00000000" w:csb0="00080000" w:csb1="00000000"/>
  </w:font>
  <w:font w:name="DINPro-Medium">
    <w:altName w:val="Arial Unicode MS"/>
    <w:panose1 w:val="00000000000000000000"/>
    <w:charset w:val="88"/>
    <w:family w:val="auto"/>
    <w:notTrueType/>
    <w:pitch w:val="default"/>
    <w:sig w:usb0="00000000" w:usb1="08080000" w:usb2="00000010" w:usb3="00000000" w:csb0="00100000" w:csb1="00000000"/>
  </w:font>
  <w:font w:name="DINPro">
    <w:altName w:val="Arial Unicode MS"/>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8E2" w:rsidRPr="007B58E2" w:rsidRDefault="007B58E2" w:rsidP="007B58E2">
    <w:pPr>
      <w:pStyle w:val="Footer"/>
      <w:jc w:val="center"/>
      <w:rPr>
        <w:sz w:val="22"/>
        <w:szCs w:val="22"/>
      </w:rPr>
    </w:pPr>
    <w:r w:rsidRPr="007B58E2">
      <w:rPr>
        <w:sz w:val="22"/>
        <w:szCs w:val="22"/>
      </w:rPr>
      <w:t>July-August</w:t>
    </w:r>
  </w:p>
  <w:p w:rsidR="00710AF1" w:rsidRDefault="00710A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AF1" w:rsidRPr="007B58E2" w:rsidRDefault="007B58E2" w:rsidP="007B58E2">
    <w:pPr>
      <w:pStyle w:val="Footer"/>
      <w:jc w:val="center"/>
      <w:rPr>
        <w:sz w:val="22"/>
        <w:szCs w:val="22"/>
      </w:rPr>
    </w:pPr>
    <w:r w:rsidRPr="007B58E2">
      <w:rPr>
        <w:sz w:val="22"/>
        <w:szCs w:val="22"/>
      </w:rPr>
      <w:t>July-August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EF8" w:rsidRDefault="00E04EF8" w:rsidP="0098240E">
    <w:pPr>
      <w:pStyle w:val="Footer"/>
      <w:ind w:left="6120" w:firstLine="39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4B8" w:rsidRDefault="006E54B8">
      <w:pPr>
        <w:spacing w:line="240" w:lineRule="auto"/>
      </w:pPr>
      <w:r>
        <w:separator/>
      </w:r>
    </w:p>
  </w:footnote>
  <w:footnote w:type="continuationSeparator" w:id="0">
    <w:p w:rsidR="006E54B8" w:rsidRDefault="006E54B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AF1" w:rsidRPr="00DB2BA4" w:rsidRDefault="00DB2BA4" w:rsidP="007B58E2">
    <w:pPr>
      <w:tabs>
        <w:tab w:val="center" w:pos="5040"/>
        <w:tab w:val="right" w:pos="10080"/>
      </w:tabs>
      <w:spacing w:line="240" w:lineRule="auto"/>
      <w:rPr>
        <w:rFonts w:asciiTheme="majorBidi" w:hAnsiTheme="majorBidi" w:cstheme="majorBidi"/>
        <w:noProof/>
        <w:sz w:val="18"/>
        <w:szCs w:val="18"/>
      </w:rPr>
    </w:pPr>
    <w:r>
      <w:rPr>
        <w:rFonts w:asciiTheme="majorBidi" w:hAnsiTheme="majorBidi" w:cstheme="majorBidi"/>
        <w:sz w:val="18"/>
        <w:szCs w:val="18"/>
      </w:rPr>
      <w:fldChar w:fldCharType="begin"/>
    </w:r>
    <w:r>
      <w:rPr>
        <w:rFonts w:asciiTheme="majorBidi" w:hAnsiTheme="majorBidi" w:cstheme="majorBidi"/>
        <w:sz w:val="18"/>
        <w:szCs w:val="18"/>
      </w:rPr>
      <w:instrText xml:space="preserve"> PAGE   \* MERGEFORMAT </w:instrText>
    </w:r>
    <w:r>
      <w:rPr>
        <w:rFonts w:asciiTheme="majorBidi" w:hAnsiTheme="majorBidi" w:cstheme="majorBidi"/>
        <w:sz w:val="18"/>
        <w:szCs w:val="18"/>
      </w:rPr>
      <w:fldChar w:fldCharType="separate"/>
    </w:r>
    <w:r w:rsidR="008522B7">
      <w:rPr>
        <w:rFonts w:asciiTheme="majorBidi" w:hAnsiTheme="majorBidi" w:cstheme="majorBidi"/>
        <w:noProof/>
        <w:sz w:val="18"/>
        <w:szCs w:val="18"/>
      </w:rPr>
      <w:t>3606</w:t>
    </w:r>
    <w:r>
      <w:rPr>
        <w:rFonts w:asciiTheme="majorBidi" w:hAnsiTheme="majorBidi" w:cstheme="majorBidi"/>
        <w:noProof/>
        <w:sz w:val="18"/>
        <w:szCs w:val="18"/>
      </w:rPr>
      <w:fldChar w:fldCharType="end"/>
    </w:r>
    <w:r w:rsidR="007B58E2">
      <w:rPr>
        <w:rFonts w:asciiTheme="majorBidi" w:hAnsiTheme="majorBidi" w:cstheme="majorBidi"/>
        <w:sz w:val="18"/>
        <w:szCs w:val="18"/>
      </w:rPr>
      <w:tab/>
      <w:t>ISSN 1013-5316</w:t>
    </w:r>
    <w:proofErr w:type="gramStart"/>
    <w:r w:rsidR="007B58E2">
      <w:rPr>
        <w:rFonts w:asciiTheme="majorBidi" w:hAnsiTheme="majorBidi" w:cstheme="majorBidi"/>
        <w:sz w:val="18"/>
        <w:szCs w:val="18"/>
      </w:rPr>
      <w:t>;CODEN</w:t>
    </w:r>
    <w:proofErr w:type="gramEnd"/>
    <w:r w:rsidR="007B58E2">
      <w:rPr>
        <w:rFonts w:asciiTheme="majorBidi" w:hAnsiTheme="majorBidi" w:cstheme="majorBidi"/>
        <w:sz w:val="18"/>
        <w:szCs w:val="18"/>
      </w:rPr>
      <w:t>: SINTE 8</w:t>
    </w:r>
    <w:r w:rsidR="007B58E2">
      <w:rPr>
        <w:rFonts w:asciiTheme="majorBidi" w:hAnsiTheme="majorBidi" w:cstheme="majorBidi"/>
        <w:sz w:val="18"/>
        <w:szCs w:val="18"/>
      </w:rPr>
      <w:tab/>
    </w:r>
    <w:proofErr w:type="spellStart"/>
    <w:r w:rsidR="007B58E2">
      <w:rPr>
        <w:rFonts w:asciiTheme="majorBidi" w:hAnsiTheme="majorBidi" w:cstheme="majorBidi"/>
        <w:sz w:val="18"/>
        <w:szCs w:val="18"/>
      </w:rPr>
      <w:t>Sci.Int</w:t>
    </w:r>
    <w:proofErr w:type="spellEnd"/>
    <w:r w:rsidR="007B58E2">
      <w:rPr>
        <w:rFonts w:asciiTheme="majorBidi" w:hAnsiTheme="majorBidi" w:cstheme="majorBidi"/>
        <w:sz w:val="18"/>
        <w:szCs w:val="18"/>
      </w:rPr>
      <w:t>.(Lahore),28(4),3603-3608,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AF1" w:rsidRPr="00710AF1" w:rsidRDefault="00710AF1" w:rsidP="00710AF1">
    <w:pPr>
      <w:tabs>
        <w:tab w:val="center" w:pos="5040"/>
        <w:tab w:val="right" w:pos="10080"/>
      </w:tabs>
      <w:spacing w:line="240" w:lineRule="auto"/>
      <w:rPr>
        <w:rFonts w:asciiTheme="majorBidi" w:hAnsiTheme="majorBidi" w:cstheme="majorBidi"/>
        <w:noProof/>
        <w:sz w:val="18"/>
        <w:szCs w:val="18"/>
      </w:rPr>
    </w:pPr>
    <w:proofErr w:type="spellStart"/>
    <w:r>
      <w:rPr>
        <w:rFonts w:asciiTheme="majorBidi" w:hAnsiTheme="majorBidi" w:cstheme="majorBidi"/>
        <w:sz w:val="18"/>
        <w:szCs w:val="18"/>
      </w:rPr>
      <w:t>Sci.Int</w:t>
    </w:r>
    <w:proofErr w:type="spellEnd"/>
    <w:proofErr w:type="gramStart"/>
    <w:r>
      <w:rPr>
        <w:rFonts w:asciiTheme="majorBidi" w:hAnsiTheme="majorBidi" w:cstheme="majorBidi"/>
        <w:sz w:val="18"/>
        <w:szCs w:val="18"/>
      </w:rPr>
      <w:t>.(</w:t>
    </w:r>
    <w:proofErr w:type="gramEnd"/>
    <w:r>
      <w:rPr>
        <w:rFonts w:asciiTheme="majorBidi" w:hAnsiTheme="majorBidi" w:cstheme="majorBidi"/>
        <w:sz w:val="18"/>
        <w:szCs w:val="18"/>
      </w:rPr>
      <w:t>Lahore),28(4),</w:t>
    </w:r>
    <w:r>
      <w:rPr>
        <w:rFonts w:asciiTheme="majorBidi" w:hAnsiTheme="majorBidi" w:cstheme="majorBidi"/>
        <w:sz w:val="18"/>
        <w:szCs w:val="18"/>
      </w:rPr>
      <w:t>360</w:t>
    </w:r>
    <w:r w:rsidR="00DB2BA4">
      <w:rPr>
        <w:rFonts w:asciiTheme="majorBidi" w:hAnsiTheme="majorBidi" w:cstheme="majorBidi"/>
        <w:sz w:val="18"/>
        <w:szCs w:val="18"/>
      </w:rPr>
      <w:t>3</w:t>
    </w:r>
    <w:r>
      <w:rPr>
        <w:rFonts w:asciiTheme="majorBidi" w:hAnsiTheme="majorBidi" w:cstheme="majorBidi"/>
        <w:sz w:val="18"/>
        <w:szCs w:val="18"/>
      </w:rPr>
      <w:t>-3608</w:t>
    </w:r>
    <w:r>
      <w:rPr>
        <w:rFonts w:asciiTheme="majorBidi" w:hAnsiTheme="majorBidi" w:cstheme="majorBidi"/>
        <w:sz w:val="18"/>
        <w:szCs w:val="18"/>
      </w:rPr>
      <w:t>, 2016</w:t>
    </w:r>
    <w:r>
      <w:rPr>
        <w:rFonts w:asciiTheme="majorBidi" w:hAnsiTheme="majorBidi" w:cstheme="majorBidi"/>
        <w:sz w:val="18"/>
        <w:szCs w:val="18"/>
      </w:rPr>
      <w:tab/>
      <w:t>ISSN 1013-5316;CODEN: SINTE 8</w:t>
    </w:r>
    <w:r>
      <w:rPr>
        <w:rFonts w:asciiTheme="majorBidi" w:hAnsiTheme="majorBidi" w:cstheme="majorBidi"/>
        <w:sz w:val="18"/>
        <w:szCs w:val="18"/>
      </w:rPr>
      <w:tab/>
    </w:r>
    <w:r>
      <w:rPr>
        <w:rFonts w:asciiTheme="majorBidi" w:hAnsiTheme="majorBidi" w:cstheme="majorBidi"/>
        <w:sz w:val="18"/>
        <w:szCs w:val="18"/>
      </w:rPr>
      <w:fldChar w:fldCharType="begin"/>
    </w:r>
    <w:r>
      <w:rPr>
        <w:rFonts w:asciiTheme="majorBidi" w:hAnsiTheme="majorBidi" w:cstheme="majorBidi"/>
        <w:sz w:val="18"/>
        <w:szCs w:val="18"/>
      </w:rPr>
      <w:instrText xml:space="preserve"> PAGE   \* MERGEFORMAT </w:instrText>
    </w:r>
    <w:r>
      <w:rPr>
        <w:rFonts w:asciiTheme="majorBidi" w:hAnsiTheme="majorBidi" w:cstheme="majorBidi"/>
        <w:sz w:val="18"/>
        <w:szCs w:val="18"/>
      </w:rPr>
      <w:fldChar w:fldCharType="separate"/>
    </w:r>
    <w:r w:rsidR="008522B7">
      <w:rPr>
        <w:rFonts w:asciiTheme="majorBidi" w:hAnsiTheme="majorBidi" w:cstheme="majorBidi"/>
        <w:noProof/>
        <w:sz w:val="18"/>
        <w:szCs w:val="18"/>
      </w:rPr>
      <w:t>3607</w:t>
    </w:r>
    <w:r>
      <w:rPr>
        <w:rFonts w:asciiTheme="majorBidi" w:hAnsiTheme="majorBidi" w:cstheme="majorBidi"/>
        <w:noProof/>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AF1" w:rsidRDefault="00710A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4CC"/>
    <w:multiLevelType w:val="multilevel"/>
    <w:tmpl w:val="4816CC36"/>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
    <w:nsid w:val="07C540C1"/>
    <w:multiLevelType w:val="hybridMultilevel"/>
    <w:tmpl w:val="C052B514"/>
    <w:lvl w:ilvl="0" w:tplc="9E5CADF6">
      <w:start w:val="1"/>
      <w:numFmt w:val="bullet"/>
      <w:lvlText w:val=""/>
      <w:lvlJc w:val="left"/>
      <w:pPr>
        <w:tabs>
          <w:tab w:val="num" w:pos="720"/>
        </w:tabs>
        <w:ind w:left="720" w:hanging="360"/>
      </w:pPr>
      <w:rPr>
        <w:rFonts w:ascii="Wingdings" w:hAnsi="Wingdings" w:hint="default"/>
      </w:rPr>
    </w:lvl>
    <w:lvl w:ilvl="1" w:tplc="6E623D08">
      <w:start w:val="1"/>
      <w:numFmt w:val="bullet"/>
      <w:lvlText w:val=""/>
      <w:lvlJc w:val="left"/>
      <w:pPr>
        <w:tabs>
          <w:tab w:val="num" w:pos="1440"/>
        </w:tabs>
        <w:ind w:left="1440" w:hanging="360"/>
      </w:pPr>
      <w:rPr>
        <w:rFonts w:ascii="Symbol" w:hAnsi="Symbol" w:cs="Symbol" w:hint="default"/>
      </w:rPr>
    </w:lvl>
    <w:lvl w:ilvl="2" w:tplc="F0C68368" w:tentative="1">
      <w:start w:val="1"/>
      <w:numFmt w:val="bullet"/>
      <w:lvlText w:val=""/>
      <w:lvlJc w:val="left"/>
      <w:pPr>
        <w:tabs>
          <w:tab w:val="num" w:pos="2160"/>
        </w:tabs>
        <w:ind w:left="2160" w:hanging="360"/>
      </w:pPr>
      <w:rPr>
        <w:rFonts w:ascii="Wingdings" w:hAnsi="Wingdings" w:hint="default"/>
      </w:rPr>
    </w:lvl>
    <w:lvl w:ilvl="3" w:tplc="A6189636" w:tentative="1">
      <w:start w:val="1"/>
      <w:numFmt w:val="bullet"/>
      <w:lvlText w:val=""/>
      <w:lvlJc w:val="left"/>
      <w:pPr>
        <w:tabs>
          <w:tab w:val="num" w:pos="2880"/>
        </w:tabs>
        <w:ind w:left="2880" w:hanging="360"/>
      </w:pPr>
      <w:rPr>
        <w:rFonts w:ascii="Wingdings" w:hAnsi="Wingdings" w:hint="default"/>
      </w:rPr>
    </w:lvl>
    <w:lvl w:ilvl="4" w:tplc="2382A1B0" w:tentative="1">
      <w:start w:val="1"/>
      <w:numFmt w:val="bullet"/>
      <w:lvlText w:val=""/>
      <w:lvlJc w:val="left"/>
      <w:pPr>
        <w:tabs>
          <w:tab w:val="num" w:pos="3600"/>
        </w:tabs>
        <w:ind w:left="3600" w:hanging="360"/>
      </w:pPr>
      <w:rPr>
        <w:rFonts w:ascii="Wingdings" w:hAnsi="Wingdings" w:hint="default"/>
      </w:rPr>
    </w:lvl>
    <w:lvl w:ilvl="5" w:tplc="64989606" w:tentative="1">
      <w:start w:val="1"/>
      <w:numFmt w:val="bullet"/>
      <w:lvlText w:val=""/>
      <w:lvlJc w:val="left"/>
      <w:pPr>
        <w:tabs>
          <w:tab w:val="num" w:pos="4320"/>
        </w:tabs>
        <w:ind w:left="4320" w:hanging="360"/>
      </w:pPr>
      <w:rPr>
        <w:rFonts w:ascii="Wingdings" w:hAnsi="Wingdings" w:hint="default"/>
      </w:rPr>
    </w:lvl>
    <w:lvl w:ilvl="6" w:tplc="DF7C5690" w:tentative="1">
      <w:start w:val="1"/>
      <w:numFmt w:val="bullet"/>
      <w:lvlText w:val=""/>
      <w:lvlJc w:val="left"/>
      <w:pPr>
        <w:tabs>
          <w:tab w:val="num" w:pos="5040"/>
        </w:tabs>
        <w:ind w:left="5040" w:hanging="360"/>
      </w:pPr>
      <w:rPr>
        <w:rFonts w:ascii="Wingdings" w:hAnsi="Wingdings" w:hint="default"/>
      </w:rPr>
    </w:lvl>
    <w:lvl w:ilvl="7" w:tplc="4F922C8E" w:tentative="1">
      <w:start w:val="1"/>
      <w:numFmt w:val="bullet"/>
      <w:lvlText w:val=""/>
      <w:lvlJc w:val="left"/>
      <w:pPr>
        <w:tabs>
          <w:tab w:val="num" w:pos="5760"/>
        </w:tabs>
        <w:ind w:left="5760" w:hanging="360"/>
      </w:pPr>
      <w:rPr>
        <w:rFonts w:ascii="Wingdings" w:hAnsi="Wingdings" w:hint="default"/>
      </w:rPr>
    </w:lvl>
    <w:lvl w:ilvl="8" w:tplc="C8FAA8A0" w:tentative="1">
      <w:start w:val="1"/>
      <w:numFmt w:val="bullet"/>
      <w:lvlText w:val=""/>
      <w:lvlJc w:val="left"/>
      <w:pPr>
        <w:tabs>
          <w:tab w:val="num" w:pos="6480"/>
        </w:tabs>
        <w:ind w:left="6480" w:hanging="360"/>
      </w:pPr>
      <w:rPr>
        <w:rFonts w:ascii="Wingdings" w:hAnsi="Wingdings" w:hint="default"/>
      </w:rPr>
    </w:lvl>
  </w:abstractNum>
  <w:abstractNum w:abstractNumId="2">
    <w:nsid w:val="0A946ECD"/>
    <w:multiLevelType w:val="hybridMultilevel"/>
    <w:tmpl w:val="784A513E"/>
    <w:lvl w:ilvl="0" w:tplc="370E751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38582E"/>
    <w:multiLevelType w:val="hybridMultilevel"/>
    <w:tmpl w:val="24AA067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7C0BFF"/>
    <w:multiLevelType w:val="hybridMultilevel"/>
    <w:tmpl w:val="DA84A88C"/>
    <w:lvl w:ilvl="0" w:tplc="6E623D08">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0D91121"/>
    <w:multiLevelType w:val="hybridMultilevel"/>
    <w:tmpl w:val="EA847D92"/>
    <w:lvl w:ilvl="0" w:tplc="08FAA4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3BE0B26"/>
    <w:multiLevelType w:val="hybridMultilevel"/>
    <w:tmpl w:val="AB50A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C81D12"/>
    <w:multiLevelType w:val="hybridMultilevel"/>
    <w:tmpl w:val="7A82505C"/>
    <w:lvl w:ilvl="0" w:tplc="642C73F6">
      <w:start w:val="1"/>
      <w:numFmt w:val="bullet"/>
      <w:lvlText w:val="o"/>
      <w:lvlJc w:val="left"/>
      <w:pPr>
        <w:tabs>
          <w:tab w:val="num" w:pos="720"/>
        </w:tabs>
        <w:ind w:left="720" w:hanging="360"/>
      </w:pPr>
      <w:rPr>
        <w:rFonts w:ascii="Courier New" w:hAnsi="Courier New" w:hint="default"/>
      </w:rPr>
    </w:lvl>
    <w:lvl w:ilvl="1" w:tplc="6E623D08">
      <w:start w:val="1"/>
      <w:numFmt w:val="bullet"/>
      <w:lvlText w:val=""/>
      <w:lvlJc w:val="left"/>
      <w:pPr>
        <w:tabs>
          <w:tab w:val="num" w:pos="1440"/>
        </w:tabs>
        <w:ind w:left="1440" w:hanging="360"/>
      </w:pPr>
      <w:rPr>
        <w:rFonts w:ascii="Symbol" w:hAnsi="Symbol" w:cs="Symbol" w:hint="default"/>
      </w:rPr>
    </w:lvl>
    <w:lvl w:ilvl="2" w:tplc="DBD40DD4" w:tentative="1">
      <w:start w:val="1"/>
      <w:numFmt w:val="bullet"/>
      <w:lvlText w:val="o"/>
      <w:lvlJc w:val="left"/>
      <w:pPr>
        <w:tabs>
          <w:tab w:val="num" w:pos="2160"/>
        </w:tabs>
        <w:ind w:left="2160" w:hanging="360"/>
      </w:pPr>
      <w:rPr>
        <w:rFonts w:ascii="Courier New" w:hAnsi="Courier New" w:hint="default"/>
      </w:rPr>
    </w:lvl>
    <w:lvl w:ilvl="3" w:tplc="E626ED6A" w:tentative="1">
      <w:start w:val="1"/>
      <w:numFmt w:val="bullet"/>
      <w:lvlText w:val="o"/>
      <w:lvlJc w:val="left"/>
      <w:pPr>
        <w:tabs>
          <w:tab w:val="num" w:pos="2880"/>
        </w:tabs>
        <w:ind w:left="2880" w:hanging="360"/>
      </w:pPr>
      <w:rPr>
        <w:rFonts w:ascii="Courier New" w:hAnsi="Courier New" w:hint="default"/>
      </w:rPr>
    </w:lvl>
    <w:lvl w:ilvl="4" w:tplc="89DC4F4C" w:tentative="1">
      <w:start w:val="1"/>
      <w:numFmt w:val="bullet"/>
      <w:lvlText w:val="o"/>
      <w:lvlJc w:val="left"/>
      <w:pPr>
        <w:tabs>
          <w:tab w:val="num" w:pos="3600"/>
        </w:tabs>
        <w:ind w:left="3600" w:hanging="360"/>
      </w:pPr>
      <w:rPr>
        <w:rFonts w:ascii="Courier New" w:hAnsi="Courier New" w:hint="default"/>
      </w:rPr>
    </w:lvl>
    <w:lvl w:ilvl="5" w:tplc="81F89806" w:tentative="1">
      <w:start w:val="1"/>
      <w:numFmt w:val="bullet"/>
      <w:lvlText w:val="o"/>
      <w:lvlJc w:val="left"/>
      <w:pPr>
        <w:tabs>
          <w:tab w:val="num" w:pos="4320"/>
        </w:tabs>
        <w:ind w:left="4320" w:hanging="360"/>
      </w:pPr>
      <w:rPr>
        <w:rFonts w:ascii="Courier New" w:hAnsi="Courier New" w:hint="default"/>
      </w:rPr>
    </w:lvl>
    <w:lvl w:ilvl="6" w:tplc="CDD4F710" w:tentative="1">
      <w:start w:val="1"/>
      <w:numFmt w:val="bullet"/>
      <w:lvlText w:val="o"/>
      <w:lvlJc w:val="left"/>
      <w:pPr>
        <w:tabs>
          <w:tab w:val="num" w:pos="5040"/>
        </w:tabs>
        <w:ind w:left="5040" w:hanging="360"/>
      </w:pPr>
      <w:rPr>
        <w:rFonts w:ascii="Courier New" w:hAnsi="Courier New" w:hint="default"/>
      </w:rPr>
    </w:lvl>
    <w:lvl w:ilvl="7" w:tplc="CA84DB2A" w:tentative="1">
      <w:start w:val="1"/>
      <w:numFmt w:val="bullet"/>
      <w:lvlText w:val="o"/>
      <w:lvlJc w:val="left"/>
      <w:pPr>
        <w:tabs>
          <w:tab w:val="num" w:pos="5760"/>
        </w:tabs>
        <w:ind w:left="5760" w:hanging="360"/>
      </w:pPr>
      <w:rPr>
        <w:rFonts w:ascii="Courier New" w:hAnsi="Courier New" w:hint="default"/>
      </w:rPr>
    </w:lvl>
    <w:lvl w:ilvl="8" w:tplc="56A6B7F0" w:tentative="1">
      <w:start w:val="1"/>
      <w:numFmt w:val="bullet"/>
      <w:lvlText w:val="o"/>
      <w:lvlJc w:val="left"/>
      <w:pPr>
        <w:tabs>
          <w:tab w:val="num" w:pos="6480"/>
        </w:tabs>
        <w:ind w:left="6480" w:hanging="360"/>
      </w:pPr>
      <w:rPr>
        <w:rFonts w:ascii="Courier New" w:hAnsi="Courier New" w:hint="default"/>
      </w:rPr>
    </w:lvl>
  </w:abstractNum>
  <w:abstractNum w:abstractNumId="8">
    <w:nsid w:val="14430961"/>
    <w:multiLevelType w:val="hybridMultilevel"/>
    <w:tmpl w:val="EEF02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F94072"/>
    <w:multiLevelType w:val="multilevel"/>
    <w:tmpl w:val="4392CD62"/>
    <w:lvl w:ilvl="0">
      <w:start w:val="1"/>
      <w:numFmt w:val="decimal"/>
      <w:lvlText w:val="%1."/>
      <w:lvlJc w:val="left"/>
      <w:pPr>
        <w:ind w:left="1080" w:hanging="360"/>
      </w:pPr>
      <w:rPr>
        <w:rFonts w:hint="default"/>
      </w:rPr>
    </w:lvl>
    <w:lvl w:ilvl="1">
      <w:start w:val="5"/>
      <w:numFmt w:val="decimal"/>
      <w:isLgl/>
      <w:lvlText w:val="%1.%2."/>
      <w:lvlJc w:val="left"/>
      <w:pPr>
        <w:ind w:left="1545" w:hanging="825"/>
      </w:pPr>
      <w:rPr>
        <w:rFonts w:hint="default"/>
      </w:rPr>
    </w:lvl>
    <w:lvl w:ilvl="2">
      <w:start w:val="13"/>
      <w:numFmt w:val="decimal"/>
      <w:isLgl/>
      <w:lvlText w:val="%1.%2.%3."/>
      <w:lvlJc w:val="left"/>
      <w:pPr>
        <w:ind w:left="1545" w:hanging="82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15896B4A"/>
    <w:multiLevelType w:val="hybridMultilevel"/>
    <w:tmpl w:val="6F603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8E6A44"/>
    <w:multiLevelType w:val="hybridMultilevel"/>
    <w:tmpl w:val="1B74B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085945"/>
    <w:multiLevelType w:val="hybridMultilevel"/>
    <w:tmpl w:val="A7A612E0"/>
    <w:lvl w:ilvl="0" w:tplc="DAE4163C">
      <w:start w:val="1"/>
      <w:numFmt w:val="decimal"/>
      <w:lvlText w:val="3.5.%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1B275DBA"/>
    <w:multiLevelType w:val="hybridMultilevel"/>
    <w:tmpl w:val="CB5E6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D56D56"/>
    <w:multiLevelType w:val="hybridMultilevel"/>
    <w:tmpl w:val="87B26222"/>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120DA4"/>
    <w:multiLevelType w:val="hybridMultilevel"/>
    <w:tmpl w:val="AFCA782A"/>
    <w:lvl w:ilvl="0" w:tplc="370E75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0826416"/>
    <w:multiLevelType w:val="hybridMultilevel"/>
    <w:tmpl w:val="DD88624C"/>
    <w:lvl w:ilvl="0" w:tplc="69C40FB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F43D73"/>
    <w:multiLevelType w:val="hybridMultilevel"/>
    <w:tmpl w:val="C5BC7972"/>
    <w:lvl w:ilvl="0" w:tplc="2C7601C2">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DAE4163C">
      <w:start w:val="1"/>
      <w:numFmt w:val="decimal"/>
      <w:lvlText w:val="3.5.%3"/>
      <w:lvlJc w:val="left"/>
      <w:pPr>
        <w:ind w:left="2250" w:hanging="180"/>
      </w:pPr>
      <w:rPr>
        <w:rFonts w:hint="default"/>
      </w:r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22733FB8"/>
    <w:multiLevelType w:val="hybridMultilevel"/>
    <w:tmpl w:val="8910B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C84BBF"/>
    <w:multiLevelType w:val="hybridMultilevel"/>
    <w:tmpl w:val="31A6059A"/>
    <w:lvl w:ilvl="0" w:tplc="3F32D046">
      <w:start w:val="1"/>
      <w:numFmt w:val="bullet"/>
      <w:lvlText w:val=""/>
      <w:lvlJc w:val="left"/>
      <w:pPr>
        <w:tabs>
          <w:tab w:val="num" w:pos="720"/>
        </w:tabs>
        <w:ind w:left="720" w:hanging="360"/>
      </w:pPr>
      <w:rPr>
        <w:rFonts w:ascii="Wingdings" w:hAnsi="Wingdings" w:hint="default"/>
      </w:rPr>
    </w:lvl>
    <w:lvl w:ilvl="1" w:tplc="889413B8" w:tentative="1">
      <w:start w:val="1"/>
      <w:numFmt w:val="bullet"/>
      <w:lvlText w:val=""/>
      <w:lvlJc w:val="left"/>
      <w:pPr>
        <w:tabs>
          <w:tab w:val="num" w:pos="1440"/>
        </w:tabs>
        <w:ind w:left="1440" w:hanging="360"/>
      </w:pPr>
      <w:rPr>
        <w:rFonts w:ascii="Wingdings" w:hAnsi="Wingdings" w:hint="default"/>
      </w:rPr>
    </w:lvl>
    <w:lvl w:ilvl="2" w:tplc="EB62BB5C" w:tentative="1">
      <w:start w:val="1"/>
      <w:numFmt w:val="bullet"/>
      <w:lvlText w:val=""/>
      <w:lvlJc w:val="left"/>
      <w:pPr>
        <w:tabs>
          <w:tab w:val="num" w:pos="2160"/>
        </w:tabs>
        <w:ind w:left="2160" w:hanging="360"/>
      </w:pPr>
      <w:rPr>
        <w:rFonts w:ascii="Wingdings" w:hAnsi="Wingdings" w:hint="default"/>
      </w:rPr>
    </w:lvl>
    <w:lvl w:ilvl="3" w:tplc="5D78306E" w:tentative="1">
      <w:start w:val="1"/>
      <w:numFmt w:val="bullet"/>
      <w:lvlText w:val=""/>
      <w:lvlJc w:val="left"/>
      <w:pPr>
        <w:tabs>
          <w:tab w:val="num" w:pos="2880"/>
        </w:tabs>
        <w:ind w:left="2880" w:hanging="360"/>
      </w:pPr>
      <w:rPr>
        <w:rFonts w:ascii="Wingdings" w:hAnsi="Wingdings" w:hint="default"/>
      </w:rPr>
    </w:lvl>
    <w:lvl w:ilvl="4" w:tplc="723247A6" w:tentative="1">
      <w:start w:val="1"/>
      <w:numFmt w:val="bullet"/>
      <w:lvlText w:val=""/>
      <w:lvlJc w:val="left"/>
      <w:pPr>
        <w:tabs>
          <w:tab w:val="num" w:pos="3600"/>
        </w:tabs>
        <w:ind w:left="3600" w:hanging="360"/>
      </w:pPr>
      <w:rPr>
        <w:rFonts w:ascii="Wingdings" w:hAnsi="Wingdings" w:hint="default"/>
      </w:rPr>
    </w:lvl>
    <w:lvl w:ilvl="5" w:tplc="FFEEDFEC" w:tentative="1">
      <w:start w:val="1"/>
      <w:numFmt w:val="bullet"/>
      <w:lvlText w:val=""/>
      <w:lvlJc w:val="left"/>
      <w:pPr>
        <w:tabs>
          <w:tab w:val="num" w:pos="4320"/>
        </w:tabs>
        <w:ind w:left="4320" w:hanging="360"/>
      </w:pPr>
      <w:rPr>
        <w:rFonts w:ascii="Wingdings" w:hAnsi="Wingdings" w:hint="default"/>
      </w:rPr>
    </w:lvl>
    <w:lvl w:ilvl="6" w:tplc="E906419E" w:tentative="1">
      <w:start w:val="1"/>
      <w:numFmt w:val="bullet"/>
      <w:lvlText w:val=""/>
      <w:lvlJc w:val="left"/>
      <w:pPr>
        <w:tabs>
          <w:tab w:val="num" w:pos="5040"/>
        </w:tabs>
        <w:ind w:left="5040" w:hanging="360"/>
      </w:pPr>
      <w:rPr>
        <w:rFonts w:ascii="Wingdings" w:hAnsi="Wingdings" w:hint="default"/>
      </w:rPr>
    </w:lvl>
    <w:lvl w:ilvl="7" w:tplc="BA7247BA" w:tentative="1">
      <w:start w:val="1"/>
      <w:numFmt w:val="bullet"/>
      <w:lvlText w:val=""/>
      <w:lvlJc w:val="left"/>
      <w:pPr>
        <w:tabs>
          <w:tab w:val="num" w:pos="5760"/>
        </w:tabs>
        <w:ind w:left="5760" w:hanging="360"/>
      </w:pPr>
      <w:rPr>
        <w:rFonts w:ascii="Wingdings" w:hAnsi="Wingdings" w:hint="default"/>
      </w:rPr>
    </w:lvl>
    <w:lvl w:ilvl="8" w:tplc="2EA285A0" w:tentative="1">
      <w:start w:val="1"/>
      <w:numFmt w:val="bullet"/>
      <w:lvlText w:val=""/>
      <w:lvlJc w:val="left"/>
      <w:pPr>
        <w:tabs>
          <w:tab w:val="num" w:pos="6480"/>
        </w:tabs>
        <w:ind w:left="6480" w:hanging="360"/>
      </w:pPr>
      <w:rPr>
        <w:rFonts w:ascii="Wingdings" w:hAnsi="Wingdings" w:hint="default"/>
      </w:rPr>
    </w:lvl>
  </w:abstractNum>
  <w:abstractNum w:abstractNumId="20">
    <w:nsid w:val="2E6C1A42"/>
    <w:multiLevelType w:val="hybridMultilevel"/>
    <w:tmpl w:val="1E0AB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B60ACC"/>
    <w:multiLevelType w:val="hybridMultilevel"/>
    <w:tmpl w:val="89227450"/>
    <w:lvl w:ilvl="0" w:tplc="8216F630">
      <w:start w:val="1"/>
      <w:numFmt w:val="decimal"/>
      <w:lvlText w:val="%1."/>
      <w:lvlJc w:val="left"/>
      <w:pPr>
        <w:ind w:left="720" w:hanging="360"/>
      </w:pPr>
      <w:rPr>
        <w:rFonts w:ascii="Times New Roman" w:eastAsia="Calibri" w:hAnsi="Times New Roman"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8421AC"/>
    <w:multiLevelType w:val="hybridMultilevel"/>
    <w:tmpl w:val="4E080A58"/>
    <w:lvl w:ilvl="0" w:tplc="2DDA564E">
      <w:start w:val="1"/>
      <w:numFmt w:val="bullet"/>
      <w:lvlText w:val=""/>
      <w:lvlJc w:val="left"/>
      <w:pPr>
        <w:ind w:left="2880" w:hanging="360"/>
      </w:pPr>
      <w:rPr>
        <w:rFonts w:ascii="Symbol" w:hAnsi="Symbol" w:cs="Symbol" w:hint="default"/>
        <w:b/>
        <w:i w:val="0"/>
        <w:sz w:val="20"/>
        <w:szCs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nsid w:val="336E336C"/>
    <w:multiLevelType w:val="hybridMultilevel"/>
    <w:tmpl w:val="8048DBAE"/>
    <w:lvl w:ilvl="0" w:tplc="282C96D8">
      <w:start w:val="1"/>
      <w:numFmt w:val="decimal"/>
      <w:pStyle w:val="ListParagraph"/>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70E6003"/>
    <w:multiLevelType w:val="hybridMultilevel"/>
    <w:tmpl w:val="87D8D690"/>
    <w:lvl w:ilvl="0" w:tplc="17C8B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A440665"/>
    <w:multiLevelType w:val="hybridMultilevel"/>
    <w:tmpl w:val="DAC2CB92"/>
    <w:lvl w:ilvl="0" w:tplc="D6226C2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46573D"/>
    <w:multiLevelType w:val="multilevel"/>
    <w:tmpl w:val="0AC43E4C"/>
    <w:lvl w:ilvl="0">
      <w:numFmt w:val="decimal"/>
      <w:lvlText w:val="%1.0"/>
      <w:lvlJc w:val="left"/>
      <w:pPr>
        <w:ind w:left="405" w:hanging="405"/>
      </w:pPr>
      <w:rPr>
        <w:rFonts w:hint="default"/>
      </w:rPr>
    </w:lvl>
    <w:lvl w:ilvl="1">
      <w:start w:val="1"/>
      <w:numFmt w:val="decimalZero"/>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3ABF65EC"/>
    <w:multiLevelType w:val="multilevel"/>
    <w:tmpl w:val="98046524"/>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8">
    <w:nsid w:val="44733E0A"/>
    <w:multiLevelType w:val="hybridMultilevel"/>
    <w:tmpl w:val="782EDBB0"/>
    <w:lvl w:ilvl="0" w:tplc="E12C08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4CF73C6"/>
    <w:multiLevelType w:val="hybridMultilevel"/>
    <w:tmpl w:val="25A0BF4C"/>
    <w:lvl w:ilvl="0" w:tplc="6B58AFF0">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63524C4"/>
    <w:multiLevelType w:val="hybridMultilevel"/>
    <w:tmpl w:val="6D6EB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6B83AF2"/>
    <w:multiLevelType w:val="hybridMultilevel"/>
    <w:tmpl w:val="F9BE9FC8"/>
    <w:lvl w:ilvl="0" w:tplc="792AC51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383F13"/>
    <w:multiLevelType w:val="multilevel"/>
    <w:tmpl w:val="3D7E982E"/>
    <w:lvl w:ilvl="0">
      <w:start w:val="1"/>
      <w:numFmt w:val="decimal"/>
      <w:lvlText w:val="%1."/>
      <w:lvlJc w:val="left"/>
      <w:pPr>
        <w:ind w:left="1080" w:hanging="360"/>
      </w:pPr>
      <w:rPr>
        <w:rFonts w:hint="default"/>
      </w:rPr>
    </w:lvl>
    <w:lvl w:ilvl="1">
      <w:start w:val="5"/>
      <w:numFmt w:val="decimal"/>
      <w:isLgl/>
      <w:lvlText w:val="%1.%2."/>
      <w:lvlJc w:val="left"/>
      <w:pPr>
        <w:ind w:left="1545" w:hanging="825"/>
      </w:pPr>
      <w:rPr>
        <w:rFonts w:hint="default"/>
      </w:rPr>
    </w:lvl>
    <w:lvl w:ilvl="2">
      <w:start w:val="14"/>
      <w:numFmt w:val="decimal"/>
      <w:isLgl/>
      <w:lvlText w:val="%1.%2.%3."/>
      <w:lvlJc w:val="left"/>
      <w:pPr>
        <w:ind w:left="1545" w:hanging="82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3">
    <w:nsid w:val="52560571"/>
    <w:multiLevelType w:val="hybridMultilevel"/>
    <w:tmpl w:val="D174DB4C"/>
    <w:lvl w:ilvl="0" w:tplc="8E303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331A6E"/>
    <w:multiLevelType w:val="hybridMultilevel"/>
    <w:tmpl w:val="32DEC27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6B36173"/>
    <w:multiLevelType w:val="multilevel"/>
    <w:tmpl w:val="ADA4EB90"/>
    <w:lvl w:ilvl="0">
      <w:start w:val="2"/>
      <w:numFmt w:val="decimal"/>
      <w:lvlText w:val="%1."/>
      <w:lvlJc w:val="left"/>
      <w:pPr>
        <w:ind w:left="450" w:hanging="450"/>
      </w:pPr>
      <w:rPr>
        <w:rFonts w:hint="default"/>
      </w:rPr>
    </w:lvl>
    <w:lvl w:ilvl="1">
      <w:start w:val="1"/>
      <w:numFmt w:val="decimal"/>
      <w:lvlText w:val="%1.%2."/>
      <w:lvlJc w:val="left"/>
      <w:pPr>
        <w:ind w:left="720" w:hanging="450"/>
      </w:pPr>
      <w:rPr>
        <w:rFonts w:hint="default"/>
      </w:rPr>
    </w:lvl>
    <w:lvl w:ilvl="2">
      <w:start w:val="1"/>
      <w:numFmt w:val="decimal"/>
      <w:lvlText w:val="%1.%2.%3."/>
      <w:lvlJc w:val="left"/>
      <w:pPr>
        <w:ind w:left="1260" w:hanging="720"/>
      </w:pPr>
      <w:rPr>
        <w:rFonts w:hint="default"/>
        <w:i w:val="0"/>
        <w:iCs w:val="0"/>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36">
    <w:nsid w:val="63044AFF"/>
    <w:multiLevelType w:val="hybridMultilevel"/>
    <w:tmpl w:val="AA46B57A"/>
    <w:lvl w:ilvl="0" w:tplc="5C92D20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6351605C"/>
    <w:multiLevelType w:val="hybridMultilevel"/>
    <w:tmpl w:val="D11CD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9E6AB9"/>
    <w:multiLevelType w:val="multilevel"/>
    <w:tmpl w:val="59DA665E"/>
    <w:lvl w:ilvl="0">
      <w:start w:val="1"/>
      <w:numFmt w:val="decimal"/>
      <w:lvlText w:val="%1."/>
      <w:lvlJc w:val="left"/>
      <w:pPr>
        <w:ind w:left="720" w:hanging="360"/>
      </w:pPr>
      <w:rPr>
        <w:rFonts w:hint="default"/>
      </w:rPr>
    </w:lvl>
    <w:lvl w:ilvl="1">
      <w:start w:val="5"/>
      <w:numFmt w:val="decimal"/>
      <w:isLgl/>
      <w:lvlText w:val="%1.%2"/>
      <w:lvlJc w:val="left"/>
      <w:pPr>
        <w:ind w:left="1140" w:hanging="600"/>
      </w:pPr>
      <w:rPr>
        <w:rFonts w:hint="default"/>
      </w:rPr>
    </w:lvl>
    <w:lvl w:ilvl="2">
      <w:start w:val="6"/>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9">
    <w:nsid w:val="6A672E05"/>
    <w:multiLevelType w:val="hybridMultilevel"/>
    <w:tmpl w:val="69FA2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D471CB"/>
    <w:multiLevelType w:val="multilevel"/>
    <w:tmpl w:val="9C4A6088"/>
    <w:lvl w:ilvl="0">
      <w:start w:val="1"/>
      <w:numFmt w:val="decimal"/>
      <w:lvlText w:val="%1."/>
      <w:lvlJc w:val="left"/>
      <w:pPr>
        <w:ind w:left="1440" w:hanging="360"/>
      </w:pPr>
      <w:rPr>
        <w:rFonts w:hint="default"/>
      </w:rPr>
    </w:lvl>
    <w:lvl w:ilvl="1">
      <w:start w:val="5"/>
      <w:numFmt w:val="decimal"/>
      <w:isLgl/>
      <w:lvlText w:val="%1.%2"/>
      <w:lvlJc w:val="left"/>
      <w:pPr>
        <w:ind w:left="1680" w:hanging="600"/>
      </w:pPr>
      <w:rPr>
        <w:rFonts w:hint="default"/>
      </w:rPr>
    </w:lvl>
    <w:lvl w:ilvl="2">
      <w:start w:val="14"/>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1">
    <w:nsid w:val="7057091E"/>
    <w:multiLevelType w:val="multilevel"/>
    <w:tmpl w:val="7526BCB0"/>
    <w:lvl w:ilvl="0">
      <w:start w:val="1"/>
      <w:numFmt w:val="decimal"/>
      <w:lvlText w:val="%1."/>
      <w:lvlJc w:val="left"/>
      <w:pPr>
        <w:ind w:left="720" w:hanging="360"/>
      </w:pPr>
    </w:lvl>
    <w:lvl w:ilvl="1">
      <w:start w:val="5"/>
      <w:numFmt w:val="decimal"/>
      <w:isLgl/>
      <w:lvlText w:val="%1.%2"/>
      <w:lvlJc w:val="left"/>
      <w:pPr>
        <w:ind w:left="1500" w:hanging="600"/>
      </w:pPr>
      <w:rPr>
        <w:rFonts w:hint="default"/>
      </w:rPr>
    </w:lvl>
    <w:lvl w:ilvl="2">
      <w:start w:val="5"/>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840" w:hanging="2160"/>
      </w:pPr>
      <w:rPr>
        <w:rFonts w:hint="default"/>
      </w:rPr>
    </w:lvl>
  </w:abstractNum>
  <w:abstractNum w:abstractNumId="42">
    <w:nsid w:val="756A2D32"/>
    <w:multiLevelType w:val="multilevel"/>
    <w:tmpl w:val="CB32DD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5400" w:hanging="720"/>
      </w:pPr>
      <w:rPr>
        <w:rFonts w:hint="default"/>
      </w:rPr>
    </w:lvl>
    <w:lvl w:ilvl="3">
      <w:start w:val="1"/>
      <w:numFmt w:val="decimal"/>
      <w:isLgl/>
      <w:lvlText w:val="%1.%2.%3.%4"/>
      <w:lvlJc w:val="left"/>
      <w:pPr>
        <w:ind w:left="7560" w:hanging="720"/>
      </w:pPr>
      <w:rPr>
        <w:rFonts w:hint="default"/>
      </w:rPr>
    </w:lvl>
    <w:lvl w:ilvl="4">
      <w:start w:val="1"/>
      <w:numFmt w:val="decimal"/>
      <w:isLgl/>
      <w:lvlText w:val="%1.%2.%3.%4.%5"/>
      <w:lvlJc w:val="left"/>
      <w:pPr>
        <w:ind w:left="9720" w:hanging="720"/>
      </w:pPr>
      <w:rPr>
        <w:rFonts w:hint="default"/>
      </w:rPr>
    </w:lvl>
    <w:lvl w:ilvl="5">
      <w:start w:val="1"/>
      <w:numFmt w:val="decimal"/>
      <w:isLgl/>
      <w:lvlText w:val="%1.%2.%3.%4.%5.%6"/>
      <w:lvlJc w:val="left"/>
      <w:pPr>
        <w:ind w:left="12240" w:hanging="1080"/>
      </w:pPr>
      <w:rPr>
        <w:rFonts w:hint="default"/>
      </w:rPr>
    </w:lvl>
    <w:lvl w:ilvl="6">
      <w:start w:val="1"/>
      <w:numFmt w:val="decimal"/>
      <w:isLgl/>
      <w:lvlText w:val="%1.%2.%3.%4.%5.%6.%7"/>
      <w:lvlJc w:val="left"/>
      <w:pPr>
        <w:ind w:left="14400" w:hanging="1080"/>
      </w:pPr>
      <w:rPr>
        <w:rFonts w:hint="default"/>
      </w:rPr>
    </w:lvl>
    <w:lvl w:ilvl="7">
      <w:start w:val="1"/>
      <w:numFmt w:val="decimal"/>
      <w:isLgl/>
      <w:lvlText w:val="%1.%2.%3.%4.%5.%6.%7.%8"/>
      <w:lvlJc w:val="left"/>
      <w:pPr>
        <w:ind w:left="16920" w:hanging="1440"/>
      </w:pPr>
      <w:rPr>
        <w:rFonts w:hint="default"/>
      </w:rPr>
    </w:lvl>
    <w:lvl w:ilvl="8">
      <w:start w:val="1"/>
      <w:numFmt w:val="decimal"/>
      <w:isLgl/>
      <w:lvlText w:val="%1.%2.%3.%4.%5.%6.%7.%8.%9"/>
      <w:lvlJc w:val="left"/>
      <w:pPr>
        <w:ind w:left="19080" w:hanging="1440"/>
      </w:pPr>
      <w:rPr>
        <w:rFonts w:hint="default"/>
      </w:rPr>
    </w:lvl>
  </w:abstractNum>
  <w:abstractNum w:abstractNumId="43">
    <w:nsid w:val="75EA619B"/>
    <w:multiLevelType w:val="hybridMultilevel"/>
    <w:tmpl w:val="B5308DEA"/>
    <w:lvl w:ilvl="0" w:tplc="E0C4627C">
      <w:start w:val="1"/>
      <w:numFmt w:val="decimal"/>
      <w:lvlText w:val="5.4.%1"/>
      <w:lvlJc w:val="left"/>
      <w:pPr>
        <w:ind w:left="360" w:hanging="360"/>
      </w:pPr>
      <w:rPr>
        <w:rFonts w:hint="default"/>
        <w:b/>
        <w:i w:val="0"/>
        <w:sz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
    <w:nsid w:val="76282E53"/>
    <w:multiLevelType w:val="hybridMultilevel"/>
    <w:tmpl w:val="C31CADC4"/>
    <w:lvl w:ilvl="0" w:tplc="1996E6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71D60A7"/>
    <w:multiLevelType w:val="hybridMultilevel"/>
    <w:tmpl w:val="58DC5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9015C3"/>
    <w:multiLevelType w:val="multilevel"/>
    <w:tmpl w:val="E7A89E88"/>
    <w:lvl w:ilvl="0">
      <w:start w:val="1"/>
      <w:numFmt w:val="decimal"/>
      <w:lvlText w:val="%1."/>
      <w:lvlJc w:val="left"/>
      <w:pPr>
        <w:ind w:left="1080" w:hanging="360"/>
      </w:pPr>
      <w:rPr>
        <w:rFonts w:hint="default"/>
      </w:rPr>
    </w:lvl>
    <w:lvl w:ilvl="1">
      <w:start w:val="5"/>
      <w:numFmt w:val="decimal"/>
      <w:isLgl/>
      <w:lvlText w:val="%1.%2"/>
      <w:lvlJc w:val="left"/>
      <w:pPr>
        <w:ind w:left="1470" w:hanging="750"/>
      </w:pPr>
      <w:rPr>
        <w:rFonts w:hint="default"/>
      </w:rPr>
    </w:lvl>
    <w:lvl w:ilvl="2">
      <w:start w:val="13"/>
      <w:numFmt w:val="decimal"/>
      <w:isLgl/>
      <w:lvlText w:val="%1.%2.%3"/>
      <w:lvlJc w:val="left"/>
      <w:pPr>
        <w:ind w:left="1470" w:hanging="75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7">
    <w:nsid w:val="7E6B24B5"/>
    <w:multiLevelType w:val="hybridMultilevel"/>
    <w:tmpl w:val="8AC89916"/>
    <w:lvl w:ilvl="0" w:tplc="263AECC0">
      <w:start w:val="1"/>
      <w:numFmt w:val="decimal"/>
      <w:lvlText w:val="5.%1"/>
      <w:lvlJc w:val="left"/>
      <w:pPr>
        <w:ind w:left="2160" w:hanging="360"/>
      </w:pPr>
      <w:rPr>
        <w:rFonts w:hint="default"/>
        <w:b/>
        <w:i w:val="0"/>
        <w:sz w:val="2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nsid w:val="7EF00B87"/>
    <w:multiLevelType w:val="hybridMultilevel"/>
    <w:tmpl w:val="74D0D742"/>
    <w:lvl w:ilvl="0" w:tplc="DADEF41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23"/>
  </w:num>
  <w:num w:numId="3">
    <w:abstractNumId w:val="37"/>
  </w:num>
  <w:num w:numId="4">
    <w:abstractNumId w:val="41"/>
  </w:num>
  <w:num w:numId="5">
    <w:abstractNumId w:val="38"/>
  </w:num>
  <w:num w:numId="6">
    <w:abstractNumId w:val="20"/>
  </w:num>
  <w:num w:numId="7">
    <w:abstractNumId w:val="13"/>
  </w:num>
  <w:num w:numId="8">
    <w:abstractNumId w:val="11"/>
  </w:num>
  <w:num w:numId="9">
    <w:abstractNumId w:val="32"/>
  </w:num>
  <w:num w:numId="10">
    <w:abstractNumId w:val="44"/>
  </w:num>
  <w:num w:numId="11">
    <w:abstractNumId w:val="21"/>
  </w:num>
  <w:num w:numId="12">
    <w:abstractNumId w:val="29"/>
  </w:num>
  <w:num w:numId="13">
    <w:abstractNumId w:val="34"/>
  </w:num>
  <w:num w:numId="14">
    <w:abstractNumId w:val="27"/>
  </w:num>
  <w:num w:numId="15">
    <w:abstractNumId w:val="3"/>
  </w:num>
  <w:num w:numId="16">
    <w:abstractNumId w:val="46"/>
  </w:num>
  <w:num w:numId="17">
    <w:abstractNumId w:val="9"/>
  </w:num>
  <w:num w:numId="18">
    <w:abstractNumId w:val="40"/>
  </w:num>
  <w:num w:numId="19">
    <w:abstractNumId w:val="2"/>
  </w:num>
  <w:num w:numId="20">
    <w:abstractNumId w:val="15"/>
  </w:num>
  <w:num w:numId="21">
    <w:abstractNumId w:val="28"/>
  </w:num>
  <w:num w:numId="22">
    <w:abstractNumId w:val="33"/>
  </w:num>
  <w:num w:numId="23">
    <w:abstractNumId w:val="24"/>
  </w:num>
  <w:num w:numId="24">
    <w:abstractNumId w:val="16"/>
  </w:num>
  <w:num w:numId="25">
    <w:abstractNumId w:val="12"/>
  </w:num>
  <w:num w:numId="26">
    <w:abstractNumId w:val="17"/>
  </w:num>
  <w:num w:numId="27">
    <w:abstractNumId w:val="5"/>
  </w:num>
  <w:num w:numId="28">
    <w:abstractNumId w:val="26"/>
  </w:num>
  <w:num w:numId="29">
    <w:abstractNumId w:val="42"/>
  </w:num>
  <w:num w:numId="30">
    <w:abstractNumId w:val="25"/>
  </w:num>
  <w:num w:numId="31">
    <w:abstractNumId w:val="47"/>
  </w:num>
  <w:num w:numId="32">
    <w:abstractNumId w:val="43"/>
  </w:num>
  <w:num w:numId="33">
    <w:abstractNumId w:val="4"/>
  </w:num>
  <w:num w:numId="34">
    <w:abstractNumId w:val="10"/>
  </w:num>
  <w:num w:numId="35">
    <w:abstractNumId w:val="31"/>
  </w:num>
  <w:num w:numId="36">
    <w:abstractNumId w:val="48"/>
  </w:num>
  <w:num w:numId="37">
    <w:abstractNumId w:val="8"/>
  </w:num>
  <w:num w:numId="38">
    <w:abstractNumId w:val="22"/>
  </w:num>
  <w:num w:numId="39">
    <w:abstractNumId w:val="30"/>
  </w:num>
  <w:num w:numId="40">
    <w:abstractNumId w:val="6"/>
  </w:num>
  <w:num w:numId="41">
    <w:abstractNumId w:val="1"/>
  </w:num>
  <w:num w:numId="42">
    <w:abstractNumId w:val="7"/>
  </w:num>
  <w:num w:numId="43">
    <w:abstractNumId w:val="19"/>
  </w:num>
  <w:num w:numId="44">
    <w:abstractNumId w:val="36"/>
  </w:num>
  <w:num w:numId="45">
    <w:abstractNumId w:val="0"/>
  </w:num>
  <w:num w:numId="46">
    <w:abstractNumId w:val="35"/>
  </w:num>
  <w:num w:numId="47">
    <w:abstractNumId w:val="18"/>
  </w:num>
  <w:num w:numId="48">
    <w:abstractNumId w:val="39"/>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377E9"/>
    <w:rsid w:val="00000964"/>
    <w:rsid w:val="00002947"/>
    <w:rsid w:val="000126AA"/>
    <w:rsid w:val="0001563E"/>
    <w:rsid w:val="00015A1A"/>
    <w:rsid w:val="0002454D"/>
    <w:rsid w:val="000433C4"/>
    <w:rsid w:val="00044F02"/>
    <w:rsid w:val="0004517F"/>
    <w:rsid w:val="00054B63"/>
    <w:rsid w:val="00056AC7"/>
    <w:rsid w:val="00062BBD"/>
    <w:rsid w:val="000665E1"/>
    <w:rsid w:val="00072903"/>
    <w:rsid w:val="00075124"/>
    <w:rsid w:val="00086A23"/>
    <w:rsid w:val="00090C81"/>
    <w:rsid w:val="000929D0"/>
    <w:rsid w:val="00097C42"/>
    <w:rsid w:val="000A0660"/>
    <w:rsid w:val="000A20E0"/>
    <w:rsid w:val="000A5077"/>
    <w:rsid w:val="000A5229"/>
    <w:rsid w:val="000A5904"/>
    <w:rsid w:val="000A71B6"/>
    <w:rsid w:val="000B1C56"/>
    <w:rsid w:val="000B2A9E"/>
    <w:rsid w:val="000B631E"/>
    <w:rsid w:val="000B79CD"/>
    <w:rsid w:val="000C009C"/>
    <w:rsid w:val="000D1E46"/>
    <w:rsid w:val="000D2030"/>
    <w:rsid w:val="000D3F32"/>
    <w:rsid w:val="000E0B7A"/>
    <w:rsid w:val="000E1AEF"/>
    <w:rsid w:val="000F505D"/>
    <w:rsid w:val="001032AA"/>
    <w:rsid w:val="00105E15"/>
    <w:rsid w:val="001117C9"/>
    <w:rsid w:val="00113F17"/>
    <w:rsid w:val="00114A14"/>
    <w:rsid w:val="00114FFF"/>
    <w:rsid w:val="00115020"/>
    <w:rsid w:val="001377E9"/>
    <w:rsid w:val="00140A08"/>
    <w:rsid w:val="001424DC"/>
    <w:rsid w:val="00146117"/>
    <w:rsid w:val="00147196"/>
    <w:rsid w:val="00153931"/>
    <w:rsid w:val="001633B3"/>
    <w:rsid w:val="00170AE0"/>
    <w:rsid w:val="001719E3"/>
    <w:rsid w:val="00180B25"/>
    <w:rsid w:val="001835E3"/>
    <w:rsid w:val="00190A98"/>
    <w:rsid w:val="00193A84"/>
    <w:rsid w:val="001A2E0A"/>
    <w:rsid w:val="001A684C"/>
    <w:rsid w:val="001B1110"/>
    <w:rsid w:val="001B1A52"/>
    <w:rsid w:val="001B2116"/>
    <w:rsid w:val="001B2125"/>
    <w:rsid w:val="001C03D2"/>
    <w:rsid w:val="001C1673"/>
    <w:rsid w:val="001C2008"/>
    <w:rsid w:val="001C2733"/>
    <w:rsid w:val="001D0D2D"/>
    <w:rsid w:val="001D0E92"/>
    <w:rsid w:val="001D6EAF"/>
    <w:rsid w:val="001E034E"/>
    <w:rsid w:val="001E0F3B"/>
    <w:rsid w:val="001E16A1"/>
    <w:rsid w:val="001E741B"/>
    <w:rsid w:val="001F2E8C"/>
    <w:rsid w:val="001F5080"/>
    <w:rsid w:val="001F6370"/>
    <w:rsid w:val="00201D94"/>
    <w:rsid w:val="00221170"/>
    <w:rsid w:val="00222BC4"/>
    <w:rsid w:val="0022755B"/>
    <w:rsid w:val="00231C2A"/>
    <w:rsid w:val="002508B3"/>
    <w:rsid w:val="00255E64"/>
    <w:rsid w:val="00257A50"/>
    <w:rsid w:val="00273A6A"/>
    <w:rsid w:val="00286014"/>
    <w:rsid w:val="002C1220"/>
    <w:rsid w:val="002C2925"/>
    <w:rsid w:val="002C2CF8"/>
    <w:rsid w:val="002C4974"/>
    <w:rsid w:val="002C511B"/>
    <w:rsid w:val="002D26BB"/>
    <w:rsid w:val="002D2FBB"/>
    <w:rsid w:val="002D330A"/>
    <w:rsid w:val="002D36B1"/>
    <w:rsid w:val="002E1DF0"/>
    <w:rsid w:val="002E3267"/>
    <w:rsid w:val="002E6F2B"/>
    <w:rsid w:val="00306002"/>
    <w:rsid w:val="00310665"/>
    <w:rsid w:val="0031466E"/>
    <w:rsid w:val="00322357"/>
    <w:rsid w:val="00322C5D"/>
    <w:rsid w:val="00333B4E"/>
    <w:rsid w:val="003415DB"/>
    <w:rsid w:val="00341776"/>
    <w:rsid w:val="0034490B"/>
    <w:rsid w:val="003454D4"/>
    <w:rsid w:val="0034640F"/>
    <w:rsid w:val="00350C91"/>
    <w:rsid w:val="0035227E"/>
    <w:rsid w:val="003554D1"/>
    <w:rsid w:val="00356267"/>
    <w:rsid w:val="003600C2"/>
    <w:rsid w:val="003645F3"/>
    <w:rsid w:val="00377133"/>
    <w:rsid w:val="003843FB"/>
    <w:rsid w:val="00396945"/>
    <w:rsid w:val="0039740B"/>
    <w:rsid w:val="003B0A0C"/>
    <w:rsid w:val="003B26C3"/>
    <w:rsid w:val="003B7FB4"/>
    <w:rsid w:val="003C4BCA"/>
    <w:rsid w:val="003D3711"/>
    <w:rsid w:val="003F7967"/>
    <w:rsid w:val="004009AC"/>
    <w:rsid w:val="00411195"/>
    <w:rsid w:val="004244C6"/>
    <w:rsid w:val="00425322"/>
    <w:rsid w:val="004274BC"/>
    <w:rsid w:val="00427996"/>
    <w:rsid w:val="00433A22"/>
    <w:rsid w:val="00433A6B"/>
    <w:rsid w:val="00442815"/>
    <w:rsid w:val="00450FE4"/>
    <w:rsid w:val="00453E81"/>
    <w:rsid w:val="004727B3"/>
    <w:rsid w:val="00473868"/>
    <w:rsid w:val="0047789B"/>
    <w:rsid w:val="0048194F"/>
    <w:rsid w:val="00482EAF"/>
    <w:rsid w:val="00485DC9"/>
    <w:rsid w:val="00486550"/>
    <w:rsid w:val="00491D2E"/>
    <w:rsid w:val="00492734"/>
    <w:rsid w:val="004938A4"/>
    <w:rsid w:val="00495854"/>
    <w:rsid w:val="004A28ED"/>
    <w:rsid w:val="004A3189"/>
    <w:rsid w:val="004A35EF"/>
    <w:rsid w:val="004B0AD6"/>
    <w:rsid w:val="004B495E"/>
    <w:rsid w:val="004C1E52"/>
    <w:rsid w:val="004C7F72"/>
    <w:rsid w:val="004D0FEE"/>
    <w:rsid w:val="004D5893"/>
    <w:rsid w:val="004E0091"/>
    <w:rsid w:val="004E3556"/>
    <w:rsid w:val="004E4E33"/>
    <w:rsid w:val="004E7E95"/>
    <w:rsid w:val="004F1E8E"/>
    <w:rsid w:val="004F293D"/>
    <w:rsid w:val="005076A1"/>
    <w:rsid w:val="00511863"/>
    <w:rsid w:val="00511DA9"/>
    <w:rsid w:val="0051537E"/>
    <w:rsid w:val="00515E64"/>
    <w:rsid w:val="005218C0"/>
    <w:rsid w:val="00524650"/>
    <w:rsid w:val="00553B64"/>
    <w:rsid w:val="00555BC1"/>
    <w:rsid w:val="00557706"/>
    <w:rsid w:val="00567709"/>
    <w:rsid w:val="00573453"/>
    <w:rsid w:val="005772BD"/>
    <w:rsid w:val="005864A5"/>
    <w:rsid w:val="00587FD6"/>
    <w:rsid w:val="00590233"/>
    <w:rsid w:val="00590461"/>
    <w:rsid w:val="00592C9E"/>
    <w:rsid w:val="005A708A"/>
    <w:rsid w:val="005B6E3C"/>
    <w:rsid w:val="005C4F94"/>
    <w:rsid w:val="005D055F"/>
    <w:rsid w:val="005D67EC"/>
    <w:rsid w:val="005E1354"/>
    <w:rsid w:val="005E2FDF"/>
    <w:rsid w:val="005F4196"/>
    <w:rsid w:val="005F52B5"/>
    <w:rsid w:val="005F6E0B"/>
    <w:rsid w:val="006018F9"/>
    <w:rsid w:val="0063075F"/>
    <w:rsid w:val="00631E73"/>
    <w:rsid w:val="006333B8"/>
    <w:rsid w:val="0063365E"/>
    <w:rsid w:val="00640E9A"/>
    <w:rsid w:val="00644944"/>
    <w:rsid w:val="00646294"/>
    <w:rsid w:val="00652A0A"/>
    <w:rsid w:val="0065475F"/>
    <w:rsid w:val="0066199E"/>
    <w:rsid w:val="00662C66"/>
    <w:rsid w:val="00666663"/>
    <w:rsid w:val="00676B05"/>
    <w:rsid w:val="00677B5D"/>
    <w:rsid w:val="00680652"/>
    <w:rsid w:val="0068160F"/>
    <w:rsid w:val="00681B9F"/>
    <w:rsid w:val="006843D5"/>
    <w:rsid w:val="0068452E"/>
    <w:rsid w:val="00697C73"/>
    <w:rsid w:val="006A4AE9"/>
    <w:rsid w:val="006B5765"/>
    <w:rsid w:val="006C1F0E"/>
    <w:rsid w:val="006D1055"/>
    <w:rsid w:val="006D286B"/>
    <w:rsid w:val="006D4775"/>
    <w:rsid w:val="006E21FF"/>
    <w:rsid w:val="006E2A6F"/>
    <w:rsid w:val="006E3EEB"/>
    <w:rsid w:val="006E42C9"/>
    <w:rsid w:val="006E54B8"/>
    <w:rsid w:val="006F2FD7"/>
    <w:rsid w:val="006F5CB0"/>
    <w:rsid w:val="006F76CA"/>
    <w:rsid w:val="00700285"/>
    <w:rsid w:val="0070429E"/>
    <w:rsid w:val="0070746E"/>
    <w:rsid w:val="00707E25"/>
    <w:rsid w:val="00710AF1"/>
    <w:rsid w:val="007221C8"/>
    <w:rsid w:val="0072335C"/>
    <w:rsid w:val="00730147"/>
    <w:rsid w:val="00742873"/>
    <w:rsid w:val="00746172"/>
    <w:rsid w:val="00747085"/>
    <w:rsid w:val="00750171"/>
    <w:rsid w:val="00754F6E"/>
    <w:rsid w:val="007719CF"/>
    <w:rsid w:val="00771BFA"/>
    <w:rsid w:val="00781061"/>
    <w:rsid w:val="00786B3E"/>
    <w:rsid w:val="00791F02"/>
    <w:rsid w:val="00792AB7"/>
    <w:rsid w:val="007962C3"/>
    <w:rsid w:val="007A31E9"/>
    <w:rsid w:val="007A351D"/>
    <w:rsid w:val="007A7125"/>
    <w:rsid w:val="007B58E2"/>
    <w:rsid w:val="007B5F60"/>
    <w:rsid w:val="007C2ACE"/>
    <w:rsid w:val="007C5AAD"/>
    <w:rsid w:val="007D6D26"/>
    <w:rsid w:val="007E544E"/>
    <w:rsid w:val="00802700"/>
    <w:rsid w:val="00804454"/>
    <w:rsid w:val="00805ECD"/>
    <w:rsid w:val="00810E2E"/>
    <w:rsid w:val="008120B4"/>
    <w:rsid w:val="00813A48"/>
    <w:rsid w:val="00815F1E"/>
    <w:rsid w:val="008170D3"/>
    <w:rsid w:val="00821A4F"/>
    <w:rsid w:val="00823386"/>
    <w:rsid w:val="00827941"/>
    <w:rsid w:val="008338CE"/>
    <w:rsid w:val="00844410"/>
    <w:rsid w:val="0084620B"/>
    <w:rsid w:val="008506BA"/>
    <w:rsid w:val="00852108"/>
    <w:rsid w:val="008522B7"/>
    <w:rsid w:val="008557A2"/>
    <w:rsid w:val="008602C2"/>
    <w:rsid w:val="00861131"/>
    <w:rsid w:val="0086611E"/>
    <w:rsid w:val="00870D81"/>
    <w:rsid w:val="008732D2"/>
    <w:rsid w:val="008767DC"/>
    <w:rsid w:val="00880B53"/>
    <w:rsid w:val="00884DF8"/>
    <w:rsid w:val="00890BD4"/>
    <w:rsid w:val="00891CD4"/>
    <w:rsid w:val="008966CE"/>
    <w:rsid w:val="008A0960"/>
    <w:rsid w:val="008A12E5"/>
    <w:rsid w:val="008A37FF"/>
    <w:rsid w:val="008A73C9"/>
    <w:rsid w:val="008B07D1"/>
    <w:rsid w:val="008B67A4"/>
    <w:rsid w:val="008C0CF7"/>
    <w:rsid w:val="008C4361"/>
    <w:rsid w:val="008D68CF"/>
    <w:rsid w:val="008E1FDF"/>
    <w:rsid w:val="008E58BC"/>
    <w:rsid w:val="008F0644"/>
    <w:rsid w:val="008F77D4"/>
    <w:rsid w:val="008F7BC3"/>
    <w:rsid w:val="00901FE3"/>
    <w:rsid w:val="00902023"/>
    <w:rsid w:val="00903722"/>
    <w:rsid w:val="00915BF6"/>
    <w:rsid w:val="00916A62"/>
    <w:rsid w:val="00916BE0"/>
    <w:rsid w:val="0092554F"/>
    <w:rsid w:val="00932226"/>
    <w:rsid w:val="009348B7"/>
    <w:rsid w:val="0093503B"/>
    <w:rsid w:val="0094250D"/>
    <w:rsid w:val="009434B6"/>
    <w:rsid w:val="0096245A"/>
    <w:rsid w:val="009649B7"/>
    <w:rsid w:val="0097129A"/>
    <w:rsid w:val="00971B17"/>
    <w:rsid w:val="00971DE5"/>
    <w:rsid w:val="009801E0"/>
    <w:rsid w:val="0098240E"/>
    <w:rsid w:val="00982692"/>
    <w:rsid w:val="00982965"/>
    <w:rsid w:val="00987336"/>
    <w:rsid w:val="00993DBF"/>
    <w:rsid w:val="009945BF"/>
    <w:rsid w:val="009959C2"/>
    <w:rsid w:val="009A2ED9"/>
    <w:rsid w:val="009A4258"/>
    <w:rsid w:val="009A56B0"/>
    <w:rsid w:val="009B1362"/>
    <w:rsid w:val="009B4506"/>
    <w:rsid w:val="009B47DE"/>
    <w:rsid w:val="009C2B85"/>
    <w:rsid w:val="009C2C45"/>
    <w:rsid w:val="009C35F0"/>
    <w:rsid w:val="009C6D02"/>
    <w:rsid w:val="009C7AAC"/>
    <w:rsid w:val="009D4A0F"/>
    <w:rsid w:val="009D5FC5"/>
    <w:rsid w:val="009D7A85"/>
    <w:rsid w:val="009E0805"/>
    <w:rsid w:val="009E7240"/>
    <w:rsid w:val="009E7EF3"/>
    <w:rsid w:val="009F0519"/>
    <w:rsid w:val="00A032A1"/>
    <w:rsid w:val="00A30725"/>
    <w:rsid w:val="00A30CA1"/>
    <w:rsid w:val="00A44701"/>
    <w:rsid w:val="00A45FB8"/>
    <w:rsid w:val="00A5335A"/>
    <w:rsid w:val="00A5538F"/>
    <w:rsid w:val="00A60D28"/>
    <w:rsid w:val="00A637E1"/>
    <w:rsid w:val="00A63F49"/>
    <w:rsid w:val="00A724B9"/>
    <w:rsid w:val="00A8040A"/>
    <w:rsid w:val="00A81AA3"/>
    <w:rsid w:val="00A842FF"/>
    <w:rsid w:val="00A8658D"/>
    <w:rsid w:val="00A90C8E"/>
    <w:rsid w:val="00A93655"/>
    <w:rsid w:val="00A93AE1"/>
    <w:rsid w:val="00AB0673"/>
    <w:rsid w:val="00AB28DB"/>
    <w:rsid w:val="00AB4656"/>
    <w:rsid w:val="00AB4ABB"/>
    <w:rsid w:val="00AB78C7"/>
    <w:rsid w:val="00AB7A3B"/>
    <w:rsid w:val="00AC06D0"/>
    <w:rsid w:val="00AC0B2C"/>
    <w:rsid w:val="00AC7DE2"/>
    <w:rsid w:val="00AD0965"/>
    <w:rsid w:val="00AD1844"/>
    <w:rsid w:val="00AD360C"/>
    <w:rsid w:val="00AD491F"/>
    <w:rsid w:val="00AD5DEC"/>
    <w:rsid w:val="00AE2032"/>
    <w:rsid w:val="00AE5D43"/>
    <w:rsid w:val="00AF5811"/>
    <w:rsid w:val="00B01CA9"/>
    <w:rsid w:val="00B066F8"/>
    <w:rsid w:val="00B06981"/>
    <w:rsid w:val="00B251E8"/>
    <w:rsid w:val="00B26770"/>
    <w:rsid w:val="00B2776F"/>
    <w:rsid w:val="00B36947"/>
    <w:rsid w:val="00B37139"/>
    <w:rsid w:val="00B43F81"/>
    <w:rsid w:val="00B46C8B"/>
    <w:rsid w:val="00B51A81"/>
    <w:rsid w:val="00B541FA"/>
    <w:rsid w:val="00B54523"/>
    <w:rsid w:val="00B605C9"/>
    <w:rsid w:val="00B6653A"/>
    <w:rsid w:val="00B73633"/>
    <w:rsid w:val="00B76238"/>
    <w:rsid w:val="00B90A02"/>
    <w:rsid w:val="00B91936"/>
    <w:rsid w:val="00B94BCC"/>
    <w:rsid w:val="00B94CC9"/>
    <w:rsid w:val="00BA6054"/>
    <w:rsid w:val="00BB1B5C"/>
    <w:rsid w:val="00BB2B16"/>
    <w:rsid w:val="00BB501F"/>
    <w:rsid w:val="00BC4C21"/>
    <w:rsid w:val="00BD4A0B"/>
    <w:rsid w:val="00BD59E3"/>
    <w:rsid w:val="00BD6DE1"/>
    <w:rsid w:val="00BE57A2"/>
    <w:rsid w:val="00BE580C"/>
    <w:rsid w:val="00BE6D96"/>
    <w:rsid w:val="00BF145D"/>
    <w:rsid w:val="00BF328D"/>
    <w:rsid w:val="00BF38E7"/>
    <w:rsid w:val="00BF5856"/>
    <w:rsid w:val="00C002FE"/>
    <w:rsid w:val="00C01917"/>
    <w:rsid w:val="00C04520"/>
    <w:rsid w:val="00C050BE"/>
    <w:rsid w:val="00C13086"/>
    <w:rsid w:val="00C22751"/>
    <w:rsid w:val="00C25176"/>
    <w:rsid w:val="00C26D07"/>
    <w:rsid w:val="00C279B0"/>
    <w:rsid w:val="00C337DF"/>
    <w:rsid w:val="00C56A95"/>
    <w:rsid w:val="00C577EE"/>
    <w:rsid w:val="00C73B54"/>
    <w:rsid w:val="00C837AE"/>
    <w:rsid w:val="00C8685C"/>
    <w:rsid w:val="00C91A28"/>
    <w:rsid w:val="00C95F65"/>
    <w:rsid w:val="00CA2A4C"/>
    <w:rsid w:val="00CB3219"/>
    <w:rsid w:val="00CB59C1"/>
    <w:rsid w:val="00CC487C"/>
    <w:rsid w:val="00CD0A58"/>
    <w:rsid w:val="00CD57DA"/>
    <w:rsid w:val="00CE0A81"/>
    <w:rsid w:val="00CE393B"/>
    <w:rsid w:val="00CE3B4E"/>
    <w:rsid w:val="00CF5842"/>
    <w:rsid w:val="00CF65F3"/>
    <w:rsid w:val="00D11515"/>
    <w:rsid w:val="00D11963"/>
    <w:rsid w:val="00D146DB"/>
    <w:rsid w:val="00D2077B"/>
    <w:rsid w:val="00D20C98"/>
    <w:rsid w:val="00D21DAB"/>
    <w:rsid w:val="00D24BDA"/>
    <w:rsid w:val="00D302CE"/>
    <w:rsid w:val="00D34A8B"/>
    <w:rsid w:val="00D40031"/>
    <w:rsid w:val="00D51688"/>
    <w:rsid w:val="00D5752D"/>
    <w:rsid w:val="00D64801"/>
    <w:rsid w:val="00D6683C"/>
    <w:rsid w:val="00D673D1"/>
    <w:rsid w:val="00D76AF6"/>
    <w:rsid w:val="00D8050C"/>
    <w:rsid w:val="00D86D44"/>
    <w:rsid w:val="00D875B9"/>
    <w:rsid w:val="00D93380"/>
    <w:rsid w:val="00D9582D"/>
    <w:rsid w:val="00D97C14"/>
    <w:rsid w:val="00DA0B06"/>
    <w:rsid w:val="00DA6D33"/>
    <w:rsid w:val="00DB019B"/>
    <w:rsid w:val="00DB13AB"/>
    <w:rsid w:val="00DB1E32"/>
    <w:rsid w:val="00DB2BA4"/>
    <w:rsid w:val="00DB5EC9"/>
    <w:rsid w:val="00DC2F73"/>
    <w:rsid w:val="00DC4E7F"/>
    <w:rsid w:val="00DD17E5"/>
    <w:rsid w:val="00DD6696"/>
    <w:rsid w:val="00DE4367"/>
    <w:rsid w:val="00DE62A5"/>
    <w:rsid w:val="00DF6DD9"/>
    <w:rsid w:val="00DF75FD"/>
    <w:rsid w:val="00DF7625"/>
    <w:rsid w:val="00E021CE"/>
    <w:rsid w:val="00E02507"/>
    <w:rsid w:val="00E04EF8"/>
    <w:rsid w:val="00E065AD"/>
    <w:rsid w:val="00E108D3"/>
    <w:rsid w:val="00E13985"/>
    <w:rsid w:val="00E1484F"/>
    <w:rsid w:val="00E15549"/>
    <w:rsid w:val="00E204B9"/>
    <w:rsid w:val="00E279BE"/>
    <w:rsid w:val="00E31C82"/>
    <w:rsid w:val="00E33060"/>
    <w:rsid w:val="00E33C4E"/>
    <w:rsid w:val="00E36270"/>
    <w:rsid w:val="00E42F1D"/>
    <w:rsid w:val="00E52A23"/>
    <w:rsid w:val="00E531CC"/>
    <w:rsid w:val="00E56A1F"/>
    <w:rsid w:val="00E617EF"/>
    <w:rsid w:val="00E63618"/>
    <w:rsid w:val="00E651C5"/>
    <w:rsid w:val="00E76802"/>
    <w:rsid w:val="00E76B84"/>
    <w:rsid w:val="00E778EB"/>
    <w:rsid w:val="00E848AD"/>
    <w:rsid w:val="00E94956"/>
    <w:rsid w:val="00E9545B"/>
    <w:rsid w:val="00EA3F08"/>
    <w:rsid w:val="00EB3911"/>
    <w:rsid w:val="00EB4640"/>
    <w:rsid w:val="00EC0652"/>
    <w:rsid w:val="00ED078A"/>
    <w:rsid w:val="00EE72D3"/>
    <w:rsid w:val="00EF2C59"/>
    <w:rsid w:val="00F12286"/>
    <w:rsid w:val="00F14064"/>
    <w:rsid w:val="00F164EA"/>
    <w:rsid w:val="00F1793F"/>
    <w:rsid w:val="00F20CD7"/>
    <w:rsid w:val="00F260AB"/>
    <w:rsid w:val="00F30B71"/>
    <w:rsid w:val="00F330D2"/>
    <w:rsid w:val="00F35A4C"/>
    <w:rsid w:val="00F42A3D"/>
    <w:rsid w:val="00F43700"/>
    <w:rsid w:val="00F47310"/>
    <w:rsid w:val="00F571CF"/>
    <w:rsid w:val="00F658D6"/>
    <w:rsid w:val="00F7385C"/>
    <w:rsid w:val="00F73AF0"/>
    <w:rsid w:val="00F75CC2"/>
    <w:rsid w:val="00F93BF7"/>
    <w:rsid w:val="00F96B4A"/>
    <w:rsid w:val="00F97722"/>
    <w:rsid w:val="00FA02A7"/>
    <w:rsid w:val="00FA6F8E"/>
    <w:rsid w:val="00FB2B0C"/>
    <w:rsid w:val="00FB65AE"/>
    <w:rsid w:val="00FB7566"/>
    <w:rsid w:val="00FB795C"/>
    <w:rsid w:val="00FD2AE4"/>
    <w:rsid w:val="00FD3B6E"/>
    <w:rsid w:val="00FD5BE0"/>
    <w:rsid w:val="00FE01B5"/>
    <w:rsid w:val="00FE1986"/>
    <w:rsid w:val="00FE7A35"/>
    <w:rsid w:val="00FF78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7E9"/>
    <w:pPr>
      <w:spacing w:after="0" w:line="36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377E9"/>
    <w:pPr>
      <w:keepNext/>
      <w:keepLines/>
      <w:spacing w:before="120"/>
      <w:jc w:val="center"/>
      <w:outlineLvl w:val="0"/>
    </w:pPr>
    <w:rPr>
      <w:b/>
      <w:bCs/>
      <w:caps/>
      <w:color w:val="000000"/>
      <w:sz w:val="32"/>
      <w:szCs w:val="28"/>
    </w:rPr>
  </w:style>
  <w:style w:type="paragraph" w:styleId="Heading2">
    <w:name w:val="heading 2"/>
    <w:basedOn w:val="Normal"/>
    <w:next w:val="Normal"/>
    <w:link w:val="Heading2Char"/>
    <w:uiPriority w:val="9"/>
    <w:semiHidden/>
    <w:unhideWhenUsed/>
    <w:qFormat/>
    <w:rsid w:val="00FE7A3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7A3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E7A3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77E9"/>
    <w:rPr>
      <w:rFonts w:ascii="Times New Roman" w:eastAsia="Times New Roman" w:hAnsi="Times New Roman" w:cs="Times New Roman"/>
      <w:b/>
      <w:bCs/>
      <w:caps/>
      <w:color w:val="000000"/>
      <w:sz w:val="32"/>
      <w:szCs w:val="28"/>
    </w:rPr>
  </w:style>
  <w:style w:type="paragraph" w:styleId="ListParagraph">
    <w:name w:val="List Paragraph"/>
    <w:basedOn w:val="Normal"/>
    <w:uiPriority w:val="34"/>
    <w:qFormat/>
    <w:rsid w:val="001377E9"/>
    <w:pPr>
      <w:numPr>
        <w:numId w:val="2"/>
      </w:numPr>
      <w:spacing w:after="200"/>
      <w:contextualSpacing/>
      <w:jc w:val="left"/>
    </w:pPr>
    <w:rPr>
      <w:rFonts w:eastAsia="Calibri"/>
      <w:noProof/>
      <w:color w:val="000000"/>
    </w:rPr>
  </w:style>
  <w:style w:type="character" w:styleId="Strong">
    <w:name w:val="Strong"/>
    <w:aliases w:val="figure"/>
    <w:uiPriority w:val="22"/>
    <w:qFormat/>
    <w:rsid w:val="001377E9"/>
    <w:rPr>
      <w:rFonts w:ascii="Times New Roman" w:hAnsi="Times New Roman"/>
      <w:b/>
      <w:bCs/>
      <w:i/>
      <w:sz w:val="24"/>
    </w:rPr>
  </w:style>
  <w:style w:type="paragraph" w:styleId="Caption">
    <w:name w:val="caption"/>
    <w:basedOn w:val="Normal"/>
    <w:next w:val="Normal"/>
    <w:link w:val="CaptionChar"/>
    <w:uiPriority w:val="35"/>
    <w:unhideWhenUsed/>
    <w:qFormat/>
    <w:rsid w:val="001377E9"/>
    <w:pPr>
      <w:spacing w:after="200" w:line="240" w:lineRule="auto"/>
      <w:jc w:val="center"/>
    </w:pPr>
    <w:rPr>
      <w:b/>
      <w:i/>
      <w:iCs/>
      <w:szCs w:val="18"/>
    </w:rPr>
  </w:style>
  <w:style w:type="character" w:customStyle="1" w:styleId="CaptionChar">
    <w:name w:val="Caption Char"/>
    <w:link w:val="Caption"/>
    <w:uiPriority w:val="35"/>
    <w:rsid w:val="001377E9"/>
    <w:rPr>
      <w:rFonts w:ascii="Times New Roman" w:eastAsia="Times New Roman" w:hAnsi="Times New Roman" w:cs="Times New Roman"/>
      <w:b/>
      <w:i/>
      <w:iCs/>
      <w:sz w:val="24"/>
      <w:szCs w:val="18"/>
    </w:rPr>
  </w:style>
  <w:style w:type="paragraph" w:styleId="BalloonText">
    <w:name w:val="Balloon Text"/>
    <w:basedOn w:val="Normal"/>
    <w:link w:val="BalloonTextChar"/>
    <w:uiPriority w:val="99"/>
    <w:semiHidden/>
    <w:unhideWhenUsed/>
    <w:rsid w:val="001377E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7E9"/>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FE7A3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E7A3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FE7A35"/>
    <w:rPr>
      <w:rFonts w:asciiTheme="majorHAnsi" w:eastAsiaTheme="majorEastAsia" w:hAnsiTheme="majorHAnsi" w:cstheme="majorBidi"/>
      <w:b/>
      <w:bCs/>
      <w:i/>
      <w:iCs/>
      <w:color w:val="4F81BD" w:themeColor="accent1"/>
      <w:sz w:val="24"/>
      <w:szCs w:val="24"/>
    </w:rPr>
  </w:style>
  <w:style w:type="paragraph" w:styleId="Footer">
    <w:name w:val="footer"/>
    <w:basedOn w:val="Normal"/>
    <w:link w:val="FooterChar"/>
    <w:uiPriority w:val="99"/>
    <w:unhideWhenUsed/>
    <w:rsid w:val="00FE7A35"/>
    <w:pPr>
      <w:tabs>
        <w:tab w:val="center" w:pos="4680"/>
        <w:tab w:val="right" w:pos="9360"/>
      </w:tabs>
      <w:spacing w:line="240" w:lineRule="auto"/>
    </w:pPr>
  </w:style>
  <w:style w:type="character" w:customStyle="1" w:styleId="FooterChar">
    <w:name w:val="Footer Char"/>
    <w:basedOn w:val="DefaultParagraphFont"/>
    <w:link w:val="Footer"/>
    <w:uiPriority w:val="99"/>
    <w:rsid w:val="00FE7A35"/>
    <w:rPr>
      <w:rFonts w:ascii="Times New Roman" w:eastAsia="Times New Roman" w:hAnsi="Times New Roman" w:cs="Times New Roman"/>
      <w:sz w:val="24"/>
      <w:szCs w:val="24"/>
    </w:rPr>
  </w:style>
  <w:style w:type="paragraph" w:styleId="Title">
    <w:name w:val="Title"/>
    <w:aliases w:val="FIGURES"/>
    <w:basedOn w:val="Normal"/>
    <w:next w:val="Normal"/>
    <w:link w:val="TitleChar"/>
    <w:uiPriority w:val="10"/>
    <w:qFormat/>
    <w:rsid w:val="00FE7A35"/>
    <w:pPr>
      <w:spacing w:line="240" w:lineRule="auto"/>
      <w:contextualSpacing/>
      <w:jc w:val="center"/>
    </w:pPr>
    <w:rPr>
      <w:b/>
      <w:spacing w:val="5"/>
      <w:kern w:val="28"/>
      <w:szCs w:val="52"/>
    </w:rPr>
  </w:style>
  <w:style w:type="character" w:customStyle="1" w:styleId="TitleChar">
    <w:name w:val="Title Char"/>
    <w:aliases w:val="FIGURES Char"/>
    <w:basedOn w:val="DefaultParagraphFont"/>
    <w:link w:val="Title"/>
    <w:uiPriority w:val="10"/>
    <w:rsid w:val="00FE7A35"/>
    <w:rPr>
      <w:rFonts w:ascii="Times New Roman" w:eastAsia="Times New Roman" w:hAnsi="Times New Roman" w:cs="Times New Roman"/>
      <w:b/>
      <w:spacing w:val="5"/>
      <w:kern w:val="28"/>
      <w:sz w:val="24"/>
      <w:szCs w:val="52"/>
    </w:rPr>
  </w:style>
  <w:style w:type="character" w:styleId="Hyperlink">
    <w:name w:val="Hyperlink"/>
    <w:uiPriority w:val="99"/>
    <w:unhideWhenUsed/>
    <w:rsid w:val="006E2A6F"/>
    <w:rPr>
      <w:color w:val="0000FF"/>
      <w:u w:val="single"/>
    </w:rPr>
  </w:style>
  <w:style w:type="table" w:styleId="TableGrid">
    <w:name w:val="Table Grid"/>
    <w:basedOn w:val="TableNormal"/>
    <w:uiPriority w:val="39"/>
    <w:rsid w:val="00BE57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8240E"/>
    <w:pPr>
      <w:tabs>
        <w:tab w:val="center" w:pos="4680"/>
        <w:tab w:val="right" w:pos="9360"/>
      </w:tabs>
      <w:spacing w:line="240" w:lineRule="auto"/>
    </w:pPr>
  </w:style>
  <w:style w:type="character" w:customStyle="1" w:styleId="HeaderChar">
    <w:name w:val="Header Char"/>
    <w:basedOn w:val="DefaultParagraphFont"/>
    <w:link w:val="Header"/>
    <w:uiPriority w:val="99"/>
    <w:rsid w:val="0098240E"/>
    <w:rPr>
      <w:rFonts w:ascii="Times New Roman" w:eastAsia="Times New Roman" w:hAnsi="Times New Roman" w:cs="Times New Roman"/>
      <w:sz w:val="24"/>
      <w:szCs w:val="24"/>
    </w:rPr>
  </w:style>
  <w:style w:type="table" w:customStyle="1" w:styleId="LightShading1">
    <w:name w:val="Light Shading1"/>
    <w:basedOn w:val="TableNormal"/>
    <w:uiPriority w:val="60"/>
    <w:rsid w:val="008767D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n">
    <w:name w:val="fn"/>
    <w:basedOn w:val="DefaultParagraphFont"/>
    <w:rsid w:val="00E021CE"/>
  </w:style>
  <w:style w:type="character" w:customStyle="1" w:styleId="apple-converted-space">
    <w:name w:val="apple-converted-space"/>
    <w:basedOn w:val="DefaultParagraphFont"/>
    <w:rsid w:val="00B37139"/>
  </w:style>
  <w:style w:type="paragraph" w:styleId="NormalWeb">
    <w:name w:val="Normal (Web)"/>
    <w:basedOn w:val="Normal"/>
    <w:uiPriority w:val="99"/>
    <w:unhideWhenUsed/>
    <w:rsid w:val="00B37139"/>
    <w:pPr>
      <w:spacing w:before="100" w:beforeAutospacing="1" w:after="100" w:afterAutospacing="1" w:line="240" w:lineRule="auto"/>
      <w:jc w:val="left"/>
    </w:pPr>
  </w:style>
  <w:style w:type="character" w:styleId="LineNumber">
    <w:name w:val="line number"/>
    <w:basedOn w:val="DefaultParagraphFont"/>
    <w:uiPriority w:val="99"/>
    <w:semiHidden/>
    <w:unhideWhenUsed/>
    <w:rsid w:val="004A3189"/>
  </w:style>
  <w:style w:type="character" w:styleId="Emphasis">
    <w:name w:val="Emphasis"/>
    <w:basedOn w:val="DefaultParagraphFont"/>
    <w:uiPriority w:val="20"/>
    <w:qFormat/>
    <w:rsid w:val="001B111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401171">
      <w:bodyDiv w:val="1"/>
      <w:marLeft w:val="0"/>
      <w:marRight w:val="0"/>
      <w:marTop w:val="0"/>
      <w:marBottom w:val="0"/>
      <w:divBdr>
        <w:top w:val="none" w:sz="0" w:space="0" w:color="auto"/>
        <w:left w:val="none" w:sz="0" w:space="0" w:color="auto"/>
        <w:bottom w:val="none" w:sz="0" w:space="0" w:color="auto"/>
        <w:right w:val="none" w:sz="0" w:space="0" w:color="auto"/>
      </w:divBdr>
    </w:div>
    <w:div w:id="790317377">
      <w:bodyDiv w:val="1"/>
      <w:marLeft w:val="0"/>
      <w:marRight w:val="0"/>
      <w:marTop w:val="0"/>
      <w:marBottom w:val="0"/>
      <w:divBdr>
        <w:top w:val="none" w:sz="0" w:space="0" w:color="auto"/>
        <w:left w:val="none" w:sz="0" w:space="0" w:color="auto"/>
        <w:bottom w:val="none" w:sz="0" w:space="0" w:color="auto"/>
        <w:right w:val="none" w:sz="0" w:space="0" w:color="auto"/>
      </w:divBdr>
    </w:div>
    <w:div w:id="861239626">
      <w:bodyDiv w:val="1"/>
      <w:marLeft w:val="0"/>
      <w:marRight w:val="0"/>
      <w:marTop w:val="0"/>
      <w:marBottom w:val="0"/>
      <w:divBdr>
        <w:top w:val="none" w:sz="0" w:space="0" w:color="auto"/>
        <w:left w:val="none" w:sz="0" w:space="0" w:color="auto"/>
        <w:bottom w:val="none" w:sz="0" w:space="0" w:color="auto"/>
        <w:right w:val="none" w:sz="0" w:space="0" w:color="auto"/>
      </w:divBdr>
    </w:div>
    <w:div w:id="1038554140">
      <w:bodyDiv w:val="1"/>
      <w:marLeft w:val="0"/>
      <w:marRight w:val="0"/>
      <w:marTop w:val="0"/>
      <w:marBottom w:val="0"/>
      <w:divBdr>
        <w:top w:val="none" w:sz="0" w:space="0" w:color="auto"/>
        <w:left w:val="none" w:sz="0" w:space="0" w:color="auto"/>
        <w:bottom w:val="none" w:sz="0" w:space="0" w:color="auto"/>
        <w:right w:val="none" w:sz="0" w:space="0" w:color="auto"/>
      </w:divBdr>
      <w:divsChild>
        <w:div w:id="367680383">
          <w:marLeft w:val="0"/>
          <w:marRight w:val="0"/>
          <w:marTop w:val="180"/>
          <w:marBottom w:val="180"/>
          <w:divBdr>
            <w:top w:val="none" w:sz="0" w:space="0" w:color="auto"/>
            <w:left w:val="none" w:sz="0" w:space="0" w:color="auto"/>
            <w:bottom w:val="none" w:sz="0" w:space="0" w:color="auto"/>
            <w:right w:val="none" w:sz="0" w:space="0" w:color="auto"/>
          </w:divBdr>
        </w:div>
      </w:divsChild>
    </w:div>
    <w:div w:id="1304919630">
      <w:bodyDiv w:val="1"/>
      <w:marLeft w:val="0"/>
      <w:marRight w:val="0"/>
      <w:marTop w:val="0"/>
      <w:marBottom w:val="0"/>
      <w:divBdr>
        <w:top w:val="none" w:sz="0" w:space="0" w:color="auto"/>
        <w:left w:val="none" w:sz="0" w:space="0" w:color="auto"/>
        <w:bottom w:val="none" w:sz="0" w:space="0" w:color="auto"/>
        <w:right w:val="none" w:sz="0" w:space="0" w:color="auto"/>
      </w:divBdr>
    </w:div>
    <w:div w:id="1432627360">
      <w:bodyDiv w:val="1"/>
      <w:marLeft w:val="0"/>
      <w:marRight w:val="0"/>
      <w:marTop w:val="0"/>
      <w:marBottom w:val="0"/>
      <w:divBdr>
        <w:top w:val="none" w:sz="0" w:space="0" w:color="auto"/>
        <w:left w:val="none" w:sz="0" w:space="0" w:color="auto"/>
        <w:bottom w:val="none" w:sz="0" w:space="0" w:color="auto"/>
        <w:right w:val="none" w:sz="0" w:space="0" w:color="auto"/>
      </w:divBdr>
    </w:div>
    <w:div w:id="1562134989">
      <w:bodyDiv w:val="1"/>
      <w:marLeft w:val="0"/>
      <w:marRight w:val="0"/>
      <w:marTop w:val="0"/>
      <w:marBottom w:val="0"/>
      <w:divBdr>
        <w:top w:val="none" w:sz="0" w:space="0" w:color="auto"/>
        <w:left w:val="none" w:sz="0" w:space="0" w:color="auto"/>
        <w:bottom w:val="none" w:sz="0" w:space="0" w:color="auto"/>
        <w:right w:val="none" w:sz="0" w:space="0" w:color="auto"/>
      </w:divBdr>
    </w:div>
    <w:div w:id="189099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hart" Target="charts/chart2.xml"/><Relationship Id="rId10" Type="http://schemas.openxmlformats.org/officeDocument/2006/relationships/header" Target="header1.xml"/><Relationship Id="rId19"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hyperlink" Target="http://en.wikipedia.org/wiki/Million_standard_cubic_feet_per_day" TargetMode="External"/><Relationship Id="rId14" Type="http://schemas.openxmlformats.org/officeDocument/2006/relationships/header" Target="header3.xml"/><Relationship Id="rId22"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hp\Documents\Book1%20(Autosaved).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hp\Documents\Book1%20(Autosaved).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smoothMarker"/>
        <c:varyColors val="0"/>
        <c:ser>
          <c:idx val="0"/>
          <c:order val="0"/>
          <c:tx>
            <c:strRef>
              <c:f>Sheet4!$D$1</c:f>
              <c:strCache>
                <c:ptCount val="1"/>
                <c:pt idx="0">
                  <c:v>Sale Gas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xVal>
            <c:numRef>
              <c:f>Sheet4!$C$2:$C$10</c:f>
              <c:numCache>
                <c:formatCode>General</c:formatCode>
                <c:ptCount val="9"/>
                <c:pt idx="0">
                  <c:v>0</c:v>
                </c:pt>
                <c:pt idx="1">
                  <c:v>36</c:v>
                </c:pt>
                <c:pt idx="2">
                  <c:v>72</c:v>
                </c:pt>
                <c:pt idx="3">
                  <c:v>108</c:v>
                </c:pt>
                <c:pt idx="4">
                  <c:v>144</c:v>
                </c:pt>
                <c:pt idx="5">
                  <c:v>180</c:v>
                </c:pt>
                <c:pt idx="6">
                  <c:v>216</c:v>
                </c:pt>
                <c:pt idx="7">
                  <c:v>252</c:v>
                </c:pt>
                <c:pt idx="8">
                  <c:v>288</c:v>
                </c:pt>
              </c:numCache>
            </c:numRef>
          </c:xVal>
          <c:yVal>
            <c:numRef>
              <c:f>Sheet4!$D$2:$D$10</c:f>
              <c:numCache>
                <c:formatCode>General</c:formatCode>
                <c:ptCount val="9"/>
                <c:pt idx="0">
                  <c:v>0</c:v>
                </c:pt>
                <c:pt idx="1">
                  <c:v>-1.2974295893231498</c:v>
                </c:pt>
                <c:pt idx="2">
                  <c:v>-1.2974295893231498</c:v>
                </c:pt>
                <c:pt idx="3">
                  <c:v>-1.2974295893231498</c:v>
                </c:pt>
                <c:pt idx="4">
                  <c:v>-1.2974295893231498</c:v>
                </c:pt>
                <c:pt idx="5">
                  <c:v>-3.6817762500008699</c:v>
                </c:pt>
                <c:pt idx="6">
                  <c:v>-2.22619686991484</c:v>
                </c:pt>
                <c:pt idx="7">
                  <c:v>15.964814043126404</c:v>
                </c:pt>
                <c:pt idx="8">
                  <c:v>57.638545206402512</c:v>
                </c:pt>
              </c:numCache>
            </c:numRef>
          </c:yVal>
          <c:smooth val="1"/>
        </c:ser>
        <c:ser>
          <c:idx val="1"/>
          <c:order val="1"/>
          <c:tx>
            <c:strRef>
              <c:f>Sheet4!$E$1</c:f>
              <c:strCache>
                <c:ptCount val="1"/>
                <c:pt idx="0">
                  <c:v>G-03A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xVal>
            <c:numRef>
              <c:f>Sheet4!$C$2:$C$10</c:f>
              <c:numCache>
                <c:formatCode>General</c:formatCode>
                <c:ptCount val="9"/>
                <c:pt idx="0">
                  <c:v>0</c:v>
                </c:pt>
                <c:pt idx="1">
                  <c:v>36</c:v>
                </c:pt>
                <c:pt idx="2">
                  <c:v>72</c:v>
                </c:pt>
                <c:pt idx="3">
                  <c:v>108</c:v>
                </c:pt>
                <c:pt idx="4">
                  <c:v>144</c:v>
                </c:pt>
                <c:pt idx="5">
                  <c:v>180</c:v>
                </c:pt>
                <c:pt idx="6">
                  <c:v>216</c:v>
                </c:pt>
                <c:pt idx="7">
                  <c:v>252</c:v>
                </c:pt>
                <c:pt idx="8">
                  <c:v>288</c:v>
                </c:pt>
              </c:numCache>
            </c:numRef>
          </c:xVal>
          <c:yVal>
            <c:numRef>
              <c:f>Sheet4!$E$2:$E$10</c:f>
              <c:numCache>
                <c:formatCode>General</c:formatCode>
                <c:ptCount val="9"/>
                <c:pt idx="0">
                  <c:v>203.831689998212</c:v>
                </c:pt>
                <c:pt idx="1">
                  <c:v>203.831689998212</c:v>
                </c:pt>
                <c:pt idx="2">
                  <c:v>203.831689998212</c:v>
                </c:pt>
                <c:pt idx="3">
                  <c:v>203.831689998212</c:v>
                </c:pt>
                <c:pt idx="4">
                  <c:v>203.831689998212</c:v>
                </c:pt>
                <c:pt idx="5">
                  <c:v>203.831689998212</c:v>
                </c:pt>
                <c:pt idx="6">
                  <c:v>203.831689998212</c:v>
                </c:pt>
                <c:pt idx="7">
                  <c:v>203.831689998212</c:v>
                </c:pt>
                <c:pt idx="8">
                  <c:v>203.831689998212</c:v>
                </c:pt>
              </c:numCache>
            </c:numRef>
          </c:yVal>
          <c:smooth val="1"/>
        </c:ser>
        <c:ser>
          <c:idx val="2"/>
          <c:order val="2"/>
          <c:tx>
            <c:strRef>
              <c:f>Sheet4!$F$1</c:f>
              <c:strCache>
                <c:ptCount val="1"/>
                <c:pt idx="0">
                  <c:v>G-05</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xVal>
            <c:numRef>
              <c:f>Sheet4!$C$2:$C$10</c:f>
              <c:numCache>
                <c:formatCode>General</c:formatCode>
                <c:ptCount val="9"/>
                <c:pt idx="0">
                  <c:v>0</c:v>
                </c:pt>
                <c:pt idx="1">
                  <c:v>36</c:v>
                </c:pt>
                <c:pt idx="2">
                  <c:v>72</c:v>
                </c:pt>
                <c:pt idx="3">
                  <c:v>108</c:v>
                </c:pt>
                <c:pt idx="4">
                  <c:v>144</c:v>
                </c:pt>
                <c:pt idx="5">
                  <c:v>180</c:v>
                </c:pt>
                <c:pt idx="6">
                  <c:v>216</c:v>
                </c:pt>
                <c:pt idx="7">
                  <c:v>252</c:v>
                </c:pt>
                <c:pt idx="8">
                  <c:v>288</c:v>
                </c:pt>
              </c:numCache>
            </c:numRef>
          </c:xVal>
          <c:yVal>
            <c:numRef>
              <c:f>Sheet4!$F$2:$F$10</c:f>
              <c:numCache>
                <c:formatCode>General</c:formatCode>
                <c:ptCount val="9"/>
                <c:pt idx="0">
                  <c:v>-1.2996268546592964</c:v>
                </c:pt>
                <c:pt idx="1">
                  <c:v>-1.2996268546592964</c:v>
                </c:pt>
                <c:pt idx="2">
                  <c:v>-1.2996268546592964</c:v>
                </c:pt>
                <c:pt idx="3">
                  <c:v>-1.2996268546592964</c:v>
                </c:pt>
                <c:pt idx="4">
                  <c:v>-1.2996268546592964</c:v>
                </c:pt>
                <c:pt idx="5">
                  <c:v>-1.2996268546592964</c:v>
                </c:pt>
                <c:pt idx="6">
                  <c:v>-1.2996268546592964</c:v>
                </c:pt>
                <c:pt idx="7">
                  <c:v>-1.2996268546592964</c:v>
                </c:pt>
                <c:pt idx="8">
                  <c:v>-1.2996268546592964</c:v>
                </c:pt>
              </c:numCache>
            </c:numRef>
          </c:yVal>
          <c:smooth val="1"/>
        </c:ser>
        <c:ser>
          <c:idx val="3"/>
          <c:order val="3"/>
          <c:tx>
            <c:strRef>
              <c:f>Sheet4!$G$1</c:f>
              <c:strCache>
                <c:ptCount val="1"/>
                <c:pt idx="0">
                  <c:v>G-07A</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xVal>
            <c:numRef>
              <c:f>Sheet4!$C$2:$C$10</c:f>
              <c:numCache>
                <c:formatCode>General</c:formatCode>
                <c:ptCount val="9"/>
                <c:pt idx="0">
                  <c:v>0</c:v>
                </c:pt>
                <c:pt idx="1">
                  <c:v>36</c:v>
                </c:pt>
                <c:pt idx="2">
                  <c:v>72</c:v>
                </c:pt>
                <c:pt idx="3">
                  <c:v>108</c:v>
                </c:pt>
                <c:pt idx="4">
                  <c:v>144</c:v>
                </c:pt>
                <c:pt idx="5">
                  <c:v>180</c:v>
                </c:pt>
                <c:pt idx="6">
                  <c:v>216</c:v>
                </c:pt>
                <c:pt idx="7">
                  <c:v>252</c:v>
                </c:pt>
                <c:pt idx="8">
                  <c:v>288</c:v>
                </c:pt>
              </c:numCache>
            </c:numRef>
          </c:xVal>
          <c:yVal>
            <c:numRef>
              <c:f>Sheet4!$G$2:$G$10</c:f>
              <c:numCache>
                <c:formatCode>General</c:formatCode>
                <c:ptCount val="9"/>
                <c:pt idx="0">
                  <c:v>0</c:v>
                </c:pt>
                <c:pt idx="1">
                  <c:v>370.1669255397494</c:v>
                </c:pt>
                <c:pt idx="2">
                  <c:v>370.20304306331798</c:v>
                </c:pt>
                <c:pt idx="3">
                  <c:v>370.07835749582711</c:v>
                </c:pt>
                <c:pt idx="4">
                  <c:v>370.20477801460697</c:v>
                </c:pt>
                <c:pt idx="5">
                  <c:v>-18.370322766945499</c:v>
                </c:pt>
                <c:pt idx="6">
                  <c:v>17.293787932281823</c:v>
                </c:pt>
                <c:pt idx="7">
                  <c:v>67.246213126168797</c:v>
                </c:pt>
                <c:pt idx="8">
                  <c:v>127.75844799665857</c:v>
                </c:pt>
              </c:numCache>
            </c:numRef>
          </c:yVal>
          <c:smooth val="1"/>
        </c:ser>
        <c:ser>
          <c:idx val="4"/>
          <c:order val="4"/>
          <c:tx>
            <c:strRef>
              <c:f>Sheet4!$H$1</c:f>
              <c:strCache>
                <c:ptCount val="1"/>
                <c:pt idx="0">
                  <c:v>G-06</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xVal>
            <c:numRef>
              <c:f>Sheet4!$C$2:$C$10</c:f>
              <c:numCache>
                <c:formatCode>General</c:formatCode>
                <c:ptCount val="9"/>
                <c:pt idx="0">
                  <c:v>0</c:v>
                </c:pt>
                <c:pt idx="1">
                  <c:v>36</c:v>
                </c:pt>
                <c:pt idx="2">
                  <c:v>72</c:v>
                </c:pt>
                <c:pt idx="3">
                  <c:v>108</c:v>
                </c:pt>
                <c:pt idx="4">
                  <c:v>144</c:v>
                </c:pt>
                <c:pt idx="5">
                  <c:v>180</c:v>
                </c:pt>
                <c:pt idx="6">
                  <c:v>216</c:v>
                </c:pt>
                <c:pt idx="7">
                  <c:v>252</c:v>
                </c:pt>
                <c:pt idx="8">
                  <c:v>288</c:v>
                </c:pt>
              </c:numCache>
            </c:numRef>
          </c:xVal>
          <c:yVal>
            <c:numRef>
              <c:f>Sheet4!$H$2:$H$10</c:f>
              <c:numCache>
                <c:formatCode>General</c:formatCode>
                <c:ptCount val="9"/>
                <c:pt idx="0">
                  <c:v>-1.2974295890342964</c:v>
                </c:pt>
                <c:pt idx="1">
                  <c:v>-1.2974295890342964</c:v>
                </c:pt>
                <c:pt idx="2">
                  <c:v>-1.2974295890342964</c:v>
                </c:pt>
                <c:pt idx="3">
                  <c:v>-1.2974295890342964</c:v>
                </c:pt>
                <c:pt idx="4">
                  <c:v>-1.2974295890342964</c:v>
                </c:pt>
                <c:pt idx="5">
                  <c:v>-1.2974295890342964</c:v>
                </c:pt>
                <c:pt idx="6">
                  <c:v>-1.2974295890342964</c:v>
                </c:pt>
                <c:pt idx="7">
                  <c:v>-1.2974295890342964</c:v>
                </c:pt>
                <c:pt idx="8">
                  <c:v>-1.2974295890342964</c:v>
                </c:pt>
              </c:numCache>
            </c:numRef>
          </c:yVal>
          <c:smooth val="1"/>
        </c:ser>
        <c:ser>
          <c:idx val="5"/>
          <c:order val="5"/>
          <c:tx>
            <c:strRef>
              <c:f>Sheet4!$I$1</c:f>
              <c:strCache>
                <c:ptCount val="1"/>
                <c:pt idx="0">
                  <c:v>G-07B</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xVal>
            <c:numRef>
              <c:f>Sheet4!$C$2:$C$10</c:f>
              <c:numCache>
                <c:formatCode>General</c:formatCode>
                <c:ptCount val="9"/>
                <c:pt idx="0">
                  <c:v>0</c:v>
                </c:pt>
                <c:pt idx="1">
                  <c:v>36</c:v>
                </c:pt>
                <c:pt idx="2">
                  <c:v>72</c:v>
                </c:pt>
                <c:pt idx="3">
                  <c:v>108</c:v>
                </c:pt>
                <c:pt idx="4">
                  <c:v>144</c:v>
                </c:pt>
                <c:pt idx="5">
                  <c:v>180</c:v>
                </c:pt>
                <c:pt idx="6">
                  <c:v>216</c:v>
                </c:pt>
                <c:pt idx="7">
                  <c:v>252</c:v>
                </c:pt>
                <c:pt idx="8">
                  <c:v>288</c:v>
                </c:pt>
              </c:numCache>
            </c:numRef>
          </c:xVal>
          <c:yVal>
            <c:numRef>
              <c:f>Sheet4!$I$2:$I$10</c:f>
              <c:numCache>
                <c:formatCode>General</c:formatCode>
                <c:ptCount val="9"/>
                <c:pt idx="0">
                  <c:v>0</c:v>
                </c:pt>
                <c:pt idx="1">
                  <c:v>0</c:v>
                </c:pt>
                <c:pt idx="2">
                  <c:v>0</c:v>
                </c:pt>
                <c:pt idx="3">
                  <c:v>0</c:v>
                </c:pt>
                <c:pt idx="4">
                  <c:v>0</c:v>
                </c:pt>
                <c:pt idx="5">
                  <c:v>-65.160053710937902</c:v>
                </c:pt>
                <c:pt idx="6">
                  <c:v>-51.415903473229086</c:v>
                </c:pt>
                <c:pt idx="7">
                  <c:v>54.008814880946005</c:v>
                </c:pt>
                <c:pt idx="8">
                  <c:v>116.90179579155398</c:v>
                </c:pt>
              </c:numCache>
            </c:numRef>
          </c:yVal>
          <c:smooth val="1"/>
        </c:ser>
        <c:dLbls>
          <c:showLegendKey val="0"/>
          <c:showVal val="0"/>
          <c:showCatName val="0"/>
          <c:showSerName val="0"/>
          <c:showPercent val="0"/>
          <c:showBubbleSize val="0"/>
        </c:dLbls>
        <c:axId val="107772544"/>
        <c:axId val="107997056"/>
      </c:scatterChart>
      <c:valAx>
        <c:axId val="107772544"/>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TEMPERATURE</a:t>
                </a:r>
                <a:r>
                  <a:rPr lang="en-US" baseline="0">
                    <a:solidFill>
                      <a:sysClr val="windowText" lastClr="000000"/>
                    </a:solidFill>
                  </a:rPr>
                  <a:t> (</a:t>
                </a:r>
                <a:r>
                  <a:rPr lang="en-US" sz="1000" b="0" i="0" u="none" strike="noStrike" baseline="0">
                    <a:solidFill>
                      <a:sysClr val="windowText" lastClr="000000"/>
                    </a:solidFill>
                    <a:effectLst/>
                  </a:rPr>
                  <a:t>℉</a:t>
                </a:r>
                <a:r>
                  <a:rPr lang="en-US" baseline="0">
                    <a:solidFill>
                      <a:sysClr val="windowText" lastClr="000000"/>
                    </a:solidFill>
                  </a:rPr>
                  <a:t>)</a:t>
                </a:r>
                <a:endParaRPr lang="en-US">
                  <a:solidFill>
                    <a:sysClr val="windowText" lastClr="000000"/>
                  </a:solidFill>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07997056"/>
        <c:crosses val="autoZero"/>
        <c:crossBetween val="midCat"/>
      </c:valAx>
      <c:valAx>
        <c:axId val="107997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HCDP (</a:t>
                </a:r>
                <a:r>
                  <a:rPr lang="en-US" sz="1000" b="0" i="0" u="none" strike="noStrike" baseline="0">
                    <a:solidFill>
                      <a:sysClr val="windowText" lastClr="000000"/>
                    </a:solidFill>
                    <a:effectLst/>
                  </a:rPr>
                  <a:t>℉</a:t>
                </a:r>
                <a:r>
                  <a:rPr lang="en-US">
                    <a:solidFill>
                      <a:sysClr val="windowText" lastClr="000000"/>
                    </a:solidFill>
                  </a:rPr>
                  <a:t>)</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07772544"/>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80947486002892"/>
          <c:y val="6.3163939132931377E-2"/>
          <c:w val="0.72441561645525376"/>
          <c:h val="0.84952604438657064"/>
        </c:manualLayout>
      </c:layout>
      <c:scatterChart>
        <c:scatterStyle val="smoothMarker"/>
        <c:varyColors val="0"/>
        <c:ser>
          <c:idx val="1"/>
          <c:order val="0"/>
          <c:tx>
            <c:strRef>
              <c:f>Sheet5!$B$1</c:f>
              <c:strCache>
                <c:ptCount val="1"/>
                <c:pt idx="0">
                  <c:v>G-03A</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Sheet5!$A$3:$A$11</c:f>
              <c:numCache>
                <c:formatCode>General</c:formatCode>
                <c:ptCount val="9"/>
                <c:pt idx="0">
                  <c:v>145.0377</c:v>
                </c:pt>
                <c:pt idx="1">
                  <c:v>290.0754</c:v>
                </c:pt>
                <c:pt idx="2">
                  <c:v>435.11309999999969</c:v>
                </c:pt>
                <c:pt idx="3">
                  <c:v>580.1508</c:v>
                </c:pt>
                <c:pt idx="4">
                  <c:v>725.18850000000054</c:v>
                </c:pt>
                <c:pt idx="5">
                  <c:v>870.22619999999949</c:v>
                </c:pt>
                <c:pt idx="6">
                  <c:v>1015.2639</c:v>
                </c:pt>
                <c:pt idx="7">
                  <c:v>1160.3016</c:v>
                </c:pt>
                <c:pt idx="8">
                  <c:v>1305.3392999999999</c:v>
                </c:pt>
              </c:numCache>
            </c:numRef>
          </c:xVal>
          <c:yVal>
            <c:numRef>
              <c:f>Sheet5!$B$3:$B$11</c:f>
              <c:numCache>
                <c:formatCode>General</c:formatCode>
                <c:ptCount val="9"/>
                <c:pt idx="0">
                  <c:v>199.08496337118399</c:v>
                </c:pt>
                <c:pt idx="1">
                  <c:v>201.54840769248057</c:v>
                </c:pt>
                <c:pt idx="2">
                  <c:v>202.36558235008027</c:v>
                </c:pt>
                <c:pt idx="3">
                  <c:v>202.79823117405098</c:v>
                </c:pt>
                <c:pt idx="4">
                  <c:v>203.07822357092101</c:v>
                </c:pt>
                <c:pt idx="5">
                  <c:v>203.29563858511301</c:v>
                </c:pt>
                <c:pt idx="6">
                  <c:v>203.47907973602398</c:v>
                </c:pt>
                <c:pt idx="7">
                  <c:v>203.64981069608427</c:v>
                </c:pt>
                <c:pt idx="8">
                  <c:v>203.80952928203899</c:v>
                </c:pt>
              </c:numCache>
            </c:numRef>
          </c:yVal>
          <c:smooth val="1"/>
        </c:ser>
        <c:ser>
          <c:idx val="2"/>
          <c:order val="1"/>
          <c:tx>
            <c:strRef>
              <c:f>Sheet5!$C$1</c:f>
              <c:strCache>
                <c:ptCount val="1"/>
                <c:pt idx="0">
                  <c:v>G-06</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Sheet5!$A$3:$A$11</c:f>
              <c:numCache>
                <c:formatCode>General</c:formatCode>
                <c:ptCount val="9"/>
                <c:pt idx="0">
                  <c:v>145.0377</c:v>
                </c:pt>
                <c:pt idx="1">
                  <c:v>290.0754</c:v>
                </c:pt>
                <c:pt idx="2">
                  <c:v>435.11309999999969</c:v>
                </c:pt>
                <c:pt idx="3">
                  <c:v>580.1508</c:v>
                </c:pt>
                <c:pt idx="4">
                  <c:v>725.18850000000054</c:v>
                </c:pt>
                <c:pt idx="5">
                  <c:v>870.22619999999949</c:v>
                </c:pt>
                <c:pt idx="6">
                  <c:v>1015.2639</c:v>
                </c:pt>
                <c:pt idx="7">
                  <c:v>1160.3016</c:v>
                </c:pt>
                <c:pt idx="8">
                  <c:v>1305.3392999999999</c:v>
                </c:pt>
              </c:numCache>
            </c:numRef>
          </c:xVal>
          <c:yVal>
            <c:numRef>
              <c:f>Sheet5!$C$3:$C$11</c:f>
              <c:numCache>
                <c:formatCode>General</c:formatCode>
                <c:ptCount val="9"/>
                <c:pt idx="0">
                  <c:v>-8.8182851875514139</c:v>
                </c:pt>
                <c:pt idx="1">
                  <c:v>-6.0499895604971989</c:v>
                </c:pt>
                <c:pt idx="2">
                  <c:v>-5.1534675136638999</c:v>
                </c:pt>
                <c:pt idx="3">
                  <c:v>-4.6214262770102525</c:v>
                </c:pt>
                <c:pt idx="4">
                  <c:v>-4.3100733956683914</c:v>
                </c:pt>
                <c:pt idx="5">
                  <c:v>-4.0165886140750375</c:v>
                </c:pt>
                <c:pt idx="6">
                  <c:v>-3.6668225115378701</c:v>
                </c:pt>
                <c:pt idx="7">
                  <c:v>-3.1222827480306812</c:v>
                </c:pt>
                <c:pt idx="8">
                  <c:v>-1.7048321414129499</c:v>
                </c:pt>
              </c:numCache>
            </c:numRef>
          </c:yVal>
          <c:smooth val="1"/>
        </c:ser>
        <c:ser>
          <c:idx val="3"/>
          <c:order val="2"/>
          <c:tx>
            <c:strRef>
              <c:f>Sheet5!$D$1</c:f>
              <c:strCache>
                <c:ptCount val="1"/>
                <c:pt idx="0">
                  <c:v>G-05</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Sheet5!$A$3:$A$11</c:f>
              <c:numCache>
                <c:formatCode>General</c:formatCode>
                <c:ptCount val="9"/>
                <c:pt idx="0">
                  <c:v>145.0377</c:v>
                </c:pt>
                <c:pt idx="1">
                  <c:v>290.0754</c:v>
                </c:pt>
                <c:pt idx="2">
                  <c:v>435.11309999999969</c:v>
                </c:pt>
                <c:pt idx="3">
                  <c:v>580.1508</c:v>
                </c:pt>
                <c:pt idx="4">
                  <c:v>725.18850000000054</c:v>
                </c:pt>
                <c:pt idx="5">
                  <c:v>870.22619999999949</c:v>
                </c:pt>
                <c:pt idx="6">
                  <c:v>1015.2639</c:v>
                </c:pt>
                <c:pt idx="7">
                  <c:v>1160.3016</c:v>
                </c:pt>
                <c:pt idx="8">
                  <c:v>1305.3392999999999</c:v>
                </c:pt>
              </c:numCache>
            </c:numRef>
          </c:xVal>
          <c:yVal>
            <c:numRef>
              <c:f>Sheet5!$D$3:$D$11</c:f>
              <c:numCache>
                <c:formatCode>General</c:formatCode>
                <c:ptCount val="9"/>
                <c:pt idx="0">
                  <c:v>-8.8182851875514139</c:v>
                </c:pt>
                <c:pt idx="1">
                  <c:v>-6.0499895604971989</c:v>
                </c:pt>
                <c:pt idx="2">
                  <c:v>-5.1534675136638999</c:v>
                </c:pt>
                <c:pt idx="3">
                  <c:v>-4.6214262770102525</c:v>
                </c:pt>
                <c:pt idx="4">
                  <c:v>-4.3452296456683914</c:v>
                </c:pt>
                <c:pt idx="5">
                  <c:v>-4.0165886140750375</c:v>
                </c:pt>
                <c:pt idx="6">
                  <c:v>-3.6668225115378701</c:v>
                </c:pt>
                <c:pt idx="7">
                  <c:v>-3.1222827480306812</c:v>
                </c:pt>
                <c:pt idx="8">
                  <c:v>-1.7048321414129499</c:v>
                </c:pt>
              </c:numCache>
            </c:numRef>
          </c:yVal>
          <c:smooth val="1"/>
        </c:ser>
        <c:ser>
          <c:idx val="4"/>
          <c:order val="3"/>
          <c:tx>
            <c:strRef>
              <c:f>Sheet5!$E$1</c:f>
              <c:strCache>
                <c:ptCount val="1"/>
                <c:pt idx="0">
                  <c:v>G-07B</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Sheet5!$A$3:$A$11</c:f>
              <c:numCache>
                <c:formatCode>General</c:formatCode>
                <c:ptCount val="9"/>
                <c:pt idx="0">
                  <c:v>145.0377</c:v>
                </c:pt>
                <c:pt idx="1">
                  <c:v>290.0754</c:v>
                </c:pt>
                <c:pt idx="2">
                  <c:v>435.11309999999969</c:v>
                </c:pt>
                <c:pt idx="3">
                  <c:v>580.1508</c:v>
                </c:pt>
                <c:pt idx="4">
                  <c:v>725.18850000000054</c:v>
                </c:pt>
                <c:pt idx="5">
                  <c:v>870.22619999999949</c:v>
                </c:pt>
                <c:pt idx="6">
                  <c:v>1015.2639</c:v>
                </c:pt>
                <c:pt idx="7">
                  <c:v>1160.3016</c:v>
                </c:pt>
                <c:pt idx="8">
                  <c:v>1305.3392999999999</c:v>
                </c:pt>
              </c:numCache>
            </c:numRef>
          </c:xVal>
          <c:yVal>
            <c:numRef>
              <c:f>Sheet5!$E$3:$E$11</c:f>
              <c:numCache>
                <c:formatCode>General</c:formatCode>
                <c:ptCount val="9"/>
                <c:pt idx="0">
                  <c:v>0</c:v>
                </c:pt>
                <c:pt idx="1">
                  <c:v>0</c:v>
                </c:pt>
                <c:pt idx="2">
                  <c:v>0</c:v>
                </c:pt>
                <c:pt idx="3">
                  <c:v>0</c:v>
                </c:pt>
                <c:pt idx="4">
                  <c:v>170.51959519610529</c:v>
                </c:pt>
                <c:pt idx="5">
                  <c:v>155.08274998051778</c:v>
                </c:pt>
                <c:pt idx="6">
                  <c:v>139.06060541115542</c:v>
                </c:pt>
                <c:pt idx="7">
                  <c:v>126.442833786623</c:v>
                </c:pt>
                <c:pt idx="8">
                  <c:v>117.762946747339</c:v>
                </c:pt>
              </c:numCache>
            </c:numRef>
          </c:yVal>
          <c:smooth val="1"/>
        </c:ser>
        <c:ser>
          <c:idx val="5"/>
          <c:order val="4"/>
          <c:tx>
            <c:strRef>
              <c:f>Sheet5!$F$1</c:f>
              <c:strCache>
                <c:ptCount val="1"/>
                <c:pt idx="0">
                  <c:v>sale gas</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f>Sheet5!$A$3:$A$11</c:f>
              <c:numCache>
                <c:formatCode>General</c:formatCode>
                <c:ptCount val="9"/>
                <c:pt idx="0">
                  <c:v>145.0377</c:v>
                </c:pt>
                <c:pt idx="1">
                  <c:v>290.0754</c:v>
                </c:pt>
                <c:pt idx="2">
                  <c:v>435.11309999999969</c:v>
                </c:pt>
                <c:pt idx="3">
                  <c:v>580.1508</c:v>
                </c:pt>
                <c:pt idx="4">
                  <c:v>725.18850000000054</c:v>
                </c:pt>
                <c:pt idx="5">
                  <c:v>870.22619999999949</c:v>
                </c:pt>
                <c:pt idx="6">
                  <c:v>1015.2639</c:v>
                </c:pt>
                <c:pt idx="7">
                  <c:v>1160.3016</c:v>
                </c:pt>
                <c:pt idx="8">
                  <c:v>1305.3392999999999</c:v>
                </c:pt>
              </c:numCache>
            </c:numRef>
          </c:xVal>
          <c:yVal>
            <c:numRef>
              <c:f>Sheet5!$F$3:$F$11</c:f>
              <c:numCache>
                <c:formatCode>General</c:formatCode>
                <c:ptCount val="9"/>
                <c:pt idx="0">
                  <c:v>0</c:v>
                </c:pt>
                <c:pt idx="1">
                  <c:v>222.76701884019604</c:v>
                </c:pt>
                <c:pt idx="2">
                  <c:v>148.27365650018933</c:v>
                </c:pt>
                <c:pt idx="3">
                  <c:v>107.43960276807928</c:v>
                </c:pt>
                <c:pt idx="4">
                  <c:v>88.027264743108177</c:v>
                </c:pt>
                <c:pt idx="5">
                  <c:v>75.341657105711107</c:v>
                </c:pt>
                <c:pt idx="6">
                  <c:v>66.376384050823773</c:v>
                </c:pt>
                <c:pt idx="7">
                  <c:v>60.178764798457401</c:v>
                </c:pt>
                <c:pt idx="8">
                  <c:v>57.742732115699013</c:v>
                </c:pt>
              </c:numCache>
            </c:numRef>
          </c:yVal>
          <c:smooth val="1"/>
        </c:ser>
        <c:ser>
          <c:idx val="6"/>
          <c:order val="5"/>
          <c:tx>
            <c:strRef>
              <c:f>Sheet5!$G$1</c:f>
              <c:strCache>
                <c:ptCount val="1"/>
                <c:pt idx="0">
                  <c:v>G-07A</c:v>
                </c:pt>
              </c:strCache>
            </c:strRef>
          </c:tx>
          <c:spPr>
            <a:ln w="19050"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xVal>
            <c:numRef>
              <c:f>Sheet5!$A$3:$A$11</c:f>
              <c:numCache>
                <c:formatCode>General</c:formatCode>
                <c:ptCount val="9"/>
                <c:pt idx="0">
                  <c:v>145.0377</c:v>
                </c:pt>
                <c:pt idx="1">
                  <c:v>290.0754</c:v>
                </c:pt>
                <c:pt idx="2">
                  <c:v>435.11309999999969</c:v>
                </c:pt>
                <c:pt idx="3">
                  <c:v>580.1508</c:v>
                </c:pt>
                <c:pt idx="4">
                  <c:v>725.18850000000054</c:v>
                </c:pt>
                <c:pt idx="5">
                  <c:v>870.22619999999949</c:v>
                </c:pt>
                <c:pt idx="6">
                  <c:v>1015.2639</c:v>
                </c:pt>
                <c:pt idx="7">
                  <c:v>1160.3016</c:v>
                </c:pt>
                <c:pt idx="8">
                  <c:v>1305.3392999999999</c:v>
                </c:pt>
              </c:numCache>
            </c:numRef>
          </c:xVal>
          <c:yVal>
            <c:numRef>
              <c:f>Sheet5!$G$3:$G$11</c:f>
              <c:numCache>
                <c:formatCode>General</c:formatCode>
                <c:ptCount val="9"/>
                <c:pt idx="0">
                  <c:v>0</c:v>
                </c:pt>
                <c:pt idx="1">
                  <c:v>266.05394325484798</c:v>
                </c:pt>
                <c:pt idx="2">
                  <c:v>217.66284327023504</c:v>
                </c:pt>
                <c:pt idx="3">
                  <c:v>187.27914762277399</c:v>
                </c:pt>
                <c:pt idx="4">
                  <c:v>172.92822002503178</c:v>
                </c:pt>
                <c:pt idx="5">
                  <c:v>160.710997647331</c:v>
                </c:pt>
                <c:pt idx="6">
                  <c:v>149.46858886718701</c:v>
                </c:pt>
                <c:pt idx="7">
                  <c:v>138.96619749219366</c:v>
                </c:pt>
                <c:pt idx="8">
                  <c:v>129.08854244537704</c:v>
                </c:pt>
              </c:numCache>
            </c:numRef>
          </c:yVal>
          <c:smooth val="1"/>
        </c:ser>
        <c:dLbls>
          <c:showLegendKey val="0"/>
          <c:showVal val="0"/>
          <c:showCatName val="0"/>
          <c:showSerName val="0"/>
          <c:showPercent val="0"/>
          <c:showBubbleSize val="0"/>
        </c:dLbls>
        <c:axId val="107751680"/>
        <c:axId val="107774720"/>
      </c:scatterChart>
      <c:valAx>
        <c:axId val="10775168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PRESSURE</a:t>
                </a:r>
                <a:r>
                  <a:rPr lang="en-US" baseline="0">
                    <a:solidFill>
                      <a:sysClr val="windowText" lastClr="000000"/>
                    </a:solidFill>
                  </a:rPr>
                  <a:t> (Psig)</a:t>
                </a:r>
                <a:endParaRPr lang="en-US">
                  <a:solidFill>
                    <a:sysClr val="windowText" lastClr="000000"/>
                  </a:solidFill>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07774720"/>
        <c:crosses val="autoZero"/>
        <c:crossBetween val="midCat"/>
      </c:valAx>
      <c:valAx>
        <c:axId val="107774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HCDP(</a:t>
                </a:r>
                <a:r>
                  <a:rPr lang="en-US" sz="1000" b="0" i="0" u="none" strike="noStrike" baseline="0">
                    <a:solidFill>
                      <a:sysClr val="windowText" lastClr="000000"/>
                    </a:solidFill>
                    <a:effectLst/>
                  </a:rPr>
                  <a:t>℉</a:t>
                </a:r>
                <a:r>
                  <a:rPr lang="en-US">
                    <a:solidFill>
                      <a:sysClr val="windowText" lastClr="000000"/>
                    </a:solidFill>
                  </a:rPr>
                  <a:t>)</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07751680"/>
        <c:crosses val="autoZero"/>
        <c:crossBetween val="midCat"/>
      </c:valAx>
      <c:spPr>
        <a:noFill/>
        <a:ln>
          <a:noFill/>
        </a:ln>
        <a:effectLst/>
      </c:spPr>
    </c:plotArea>
    <c:legend>
      <c:legendPos val="r"/>
      <c:layout>
        <c:manualLayout>
          <c:xMode val="edge"/>
          <c:yMode val="edge"/>
          <c:x val="0.76729713616085216"/>
          <c:y val="1.4066071198464527E-2"/>
          <c:w val="0.22835125374341261"/>
          <c:h val="0.58139941809599383"/>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020933685971247"/>
          <c:y val="6.9708491761723695E-2"/>
          <c:w val="0.7520462719937786"/>
          <c:h val="0.83845044559544124"/>
        </c:manualLayout>
      </c:layout>
      <c:scatterChart>
        <c:scatterStyle val="smoothMarker"/>
        <c:varyColors val="0"/>
        <c:ser>
          <c:idx val="0"/>
          <c:order val="0"/>
          <c:tx>
            <c:strRef>
              <c:f>Sheet2!$D$2</c:f>
              <c:strCache>
                <c:ptCount val="1"/>
                <c:pt idx="0">
                  <c:v>G-03A</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Sheet2!$C$3:$C$13</c:f>
              <c:numCache>
                <c:formatCode>General</c:formatCode>
                <c:ptCount val="11"/>
                <c:pt idx="0">
                  <c:v>0</c:v>
                </c:pt>
                <c:pt idx="1">
                  <c:v>0.30000000000000032</c:v>
                </c:pt>
                <c:pt idx="2">
                  <c:v>0.60000000000000064</c:v>
                </c:pt>
                <c:pt idx="3">
                  <c:v>0.9</c:v>
                </c:pt>
                <c:pt idx="4">
                  <c:v>1.2</c:v>
                </c:pt>
                <c:pt idx="5">
                  <c:v>1.5</c:v>
                </c:pt>
                <c:pt idx="6">
                  <c:v>1.8</c:v>
                </c:pt>
                <c:pt idx="7">
                  <c:v>2.1</c:v>
                </c:pt>
                <c:pt idx="8">
                  <c:v>2.4</c:v>
                </c:pt>
                <c:pt idx="9">
                  <c:v>2.7</c:v>
                </c:pt>
                <c:pt idx="10">
                  <c:v>3</c:v>
                </c:pt>
              </c:numCache>
            </c:numRef>
          </c:xVal>
          <c:yVal>
            <c:numRef>
              <c:f>Sheet2!$D$3:$D$13</c:f>
              <c:numCache>
                <c:formatCode>General</c:formatCode>
                <c:ptCount val="11"/>
                <c:pt idx="0">
                  <c:v>-317.70999999999964</c:v>
                </c:pt>
                <c:pt idx="1">
                  <c:v>203.9444</c:v>
                </c:pt>
                <c:pt idx="2">
                  <c:v>203.89770000000001</c:v>
                </c:pt>
                <c:pt idx="3">
                  <c:v>203.87650000000002</c:v>
                </c:pt>
                <c:pt idx="4">
                  <c:v>203.86330000000001</c:v>
                </c:pt>
                <c:pt idx="5">
                  <c:v>203.85820000000064</c:v>
                </c:pt>
                <c:pt idx="6">
                  <c:v>203.8476</c:v>
                </c:pt>
                <c:pt idx="7">
                  <c:v>203.8426</c:v>
                </c:pt>
                <c:pt idx="8">
                  <c:v>203.83870000000007</c:v>
                </c:pt>
                <c:pt idx="9">
                  <c:v>203.8355</c:v>
                </c:pt>
                <c:pt idx="10">
                  <c:v>203.83290000000045</c:v>
                </c:pt>
              </c:numCache>
            </c:numRef>
          </c:yVal>
          <c:smooth val="1"/>
        </c:ser>
        <c:ser>
          <c:idx val="1"/>
          <c:order val="1"/>
          <c:tx>
            <c:strRef>
              <c:f>Sheet2!$E$2</c:f>
              <c:strCache>
                <c:ptCount val="1"/>
                <c:pt idx="0">
                  <c:v>G-05</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Sheet2!$C$3:$C$13</c:f>
              <c:numCache>
                <c:formatCode>General</c:formatCode>
                <c:ptCount val="11"/>
                <c:pt idx="0">
                  <c:v>0</c:v>
                </c:pt>
                <c:pt idx="1">
                  <c:v>0.30000000000000032</c:v>
                </c:pt>
                <c:pt idx="2">
                  <c:v>0.60000000000000064</c:v>
                </c:pt>
                <c:pt idx="3">
                  <c:v>0.9</c:v>
                </c:pt>
                <c:pt idx="4">
                  <c:v>1.2</c:v>
                </c:pt>
                <c:pt idx="5">
                  <c:v>1.5</c:v>
                </c:pt>
                <c:pt idx="6">
                  <c:v>1.8</c:v>
                </c:pt>
                <c:pt idx="7">
                  <c:v>2.1</c:v>
                </c:pt>
                <c:pt idx="8">
                  <c:v>2.4</c:v>
                </c:pt>
                <c:pt idx="9">
                  <c:v>2.7</c:v>
                </c:pt>
                <c:pt idx="10">
                  <c:v>3</c:v>
                </c:pt>
              </c:numCache>
            </c:numRef>
          </c:xVal>
          <c:yVal>
            <c:numRef>
              <c:f>Sheet2!$E$3:$E$13</c:f>
              <c:numCache>
                <c:formatCode>General</c:formatCode>
                <c:ptCount val="11"/>
                <c:pt idx="0">
                  <c:v>-317.7119999999988</c:v>
                </c:pt>
                <c:pt idx="1">
                  <c:v>-0.62716000000000005</c:v>
                </c:pt>
                <c:pt idx="2">
                  <c:v>-0.66725000000000201</c:v>
                </c:pt>
                <c:pt idx="3">
                  <c:v>-0.69220000000000004</c:v>
                </c:pt>
                <c:pt idx="4">
                  <c:v>-0.70272000000000201</c:v>
                </c:pt>
                <c:pt idx="5">
                  <c:v>-0.70963000000000065</c:v>
                </c:pt>
                <c:pt idx="6">
                  <c:v>-0.71450999999999998</c:v>
                </c:pt>
                <c:pt idx="7">
                  <c:v>-0.71814000000000189</c:v>
                </c:pt>
                <c:pt idx="8">
                  <c:v>-0.72095000000000065</c:v>
                </c:pt>
                <c:pt idx="9">
                  <c:v>-0.72319000000000178</c:v>
                </c:pt>
                <c:pt idx="10">
                  <c:v>-0.72501000000000004</c:v>
                </c:pt>
              </c:numCache>
            </c:numRef>
          </c:yVal>
          <c:smooth val="1"/>
        </c:ser>
        <c:ser>
          <c:idx val="2"/>
          <c:order val="2"/>
          <c:tx>
            <c:strRef>
              <c:f>Sheet2!$F$2</c:f>
              <c:strCache>
                <c:ptCount val="1"/>
                <c:pt idx="0">
                  <c:v>G-06</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Sheet2!$C$3:$C$13</c:f>
              <c:numCache>
                <c:formatCode>General</c:formatCode>
                <c:ptCount val="11"/>
                <c:pt idx="0">
                  <c:v>0</c:v>
                </c:pt>
                <c:pt idx="1">
                  <c:v>0.30000000000000032</c:v>
                </c:pt>
                <c:pt idx="2">
                  <c:v>0.60000000000000064</c:v>
                </c:pt>
                <c:pt idx="3">
                  <c:v>0.9</c:v>
                </c:pt>
                <c:pt idx="4">
                  <c:v>1.2</c:v>
                </c:pt>
                <c:pt idx="5">
                  <c:v>1.5</c:v>
                </c:pt>
                <c:pt idx="6">
                  <c:v>1.8</c:v>
                </c:pt>
                <c:pt idx="7">
                  <c:v>2.1</c:v>
                </c:pt>
                <c:pt idx="8">
                  <c:v>2.4</c:v>
                </c:pt>
                <c:pt idx="9">
                  <c:v>2.7</c:v>
                </c:pt>
                <c:pt idx="10">
                  <c:v>3</c:v>
                </c:pt>
              </c:numCache>
            </c:numRef>
          </c:xVal>
          <c:yVal>
            <c:numRef>
              <c:f>Sheet2!$F$3:$F$13</c:f>
              <c:numCache>
                <c:formatCode>General</c:formatCode>
                <c:ptCount val="11"/>
                <c:pt idx="0">
                  <c:v>0</c:v>
                </c:pt>
                <c:pt idx="1">
                  <c:v>-2.2928699999999931</c:v>
                </c:pt>
                <c:pt idx="2">
                  <c:v>-2.3349299999999977</c:v>
                </c:pt>
                <c:pt idx="3">
                  <c:v>-2.3588499999999861</c:v>
                </c:pt>
                <c:pt idx="4">
                  <c:v>-2.3699300000000001</c:v>
                </c:pt>
                <c:pt idx="5">
                  <c:v>-2.3772799999999967</c:v>
                </c:pt>
                <c:pt idx="6">
                  <c:v>-2.3824199999999967</c:v>
                </c:pt>
                <c:pt idx="7">
                  <c:v>-2.3862399999999977</c:v>
                </c:pt>
                <c:pt idx="8">
                  <c:v>-2.3891900000000001</c:v>
                </c:pt>
                <c:pt idx="9">
                  <c:v>-2.3915499999999921</c:v>
                </c:pt>
                <c:pt idx="10">
                  <c:v>-2.3934699999999967</c:v>
                </c:pt>
              </c:numCache>
            </c:numRef>
          </c:yVal>
          <c:smooth val="1"/>
        </c:ser>
        <c:ser>
          <c:idx val="3"/>
          <c:order val="3"/>
          <c:tx>
            <c:strRef>
              <c:f>Sheet2!$G$2</c:f>
              <c:strCache>
                <c:ptCount val="1"/>
                <c:pt idx="0">
                  <c:v>G-07A</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Sheet2!$C$3:$C$13</c:f>
              <c:numCache>
                <c:formatCode>General</c:formatCode>
                <c:ptCount val="11"/>
                <c:pt idx="0">
                  <c:v>0</c:v>
                </c:pt>
                <c:pt idx="1">
                  <c:v>0.30000000000000032</c:v>
                </c:pt>
                <c:pt idx="2">
                  <c:v>0.60000000000000064</c:v>
                </c:pt>
                <c:pt idx="3">
                  <c:v>0.9</c:v>
                </c:pt>
                <c:pt idx="4">
                  <c:v>1.2</c:v>
                </c:pt>
                <c:pt idx="5">
                  <c:v>1.5</c:v>
                </c:pt>
                <c:pt idx="6">
                  <c:v>1.8</c:v>
                </c:pt>
                <c:pt idx="7">
                  <c:v>2.1</c:v>
                </c:pt>
                <c:pt idx="8">
                  <c:v>2.4</c:v>
                </c:pt>
                <c:pt idx="9">
                  <c:v>2.7</c:v>
                </c:pt>
                <c:pt idx="10">
                  <c:v>3</c:v>
                </c:pt>
              </c:numCache>
            </c:numRef>
          </c:xVal>
          <c:yVal>
            <c:numRef>
              <c:f>Sheet2!$G$3:$G$13</c:f>
              <c:numCache>
                <c:formatCode>General</c:formatCode>
                <c:ptCount val="11"/>
                <c:pt idx="0">
                  <c:v>0</c:v>
                </c:pt>
                <c:pt idx="1">
                  <c:v>218.6833</c:v>
                </c:pt>
                <c:pt idx="2">
                  <c:v>146.4256</c:v>
                </c:pt>
                <c:pt idx="3">
                  <c:v>123.2886</c:v>
                </c:pt>
                <c:pt idx="4">
                  <c:v>111.6995</c:v>
                </c:pt>
                <c:pt idx="5">
                  <c:v>104.7321</c:v>
                </c:pt>
                <c:pt idx="6">
                  <c:v>100.0843</c:v>
                </c:pt>
                <c:pt idx="7">
                  <c:v>96.753020000000006</c:v>
                </c:pt>
                <c:pt idx="8">
                  <c:v>94.252179999999981</c:v>
                </c:pt>
                <c:pt idx="9">
                  <c:v>92.311960000000127</c:v>
                </c:pt>
                <c:pt idx="10">
                  <c:v>90.751520000000127</c:v>
                </c:pt>
              </c:numCache>
            </c:numRef>
          </c:yVal>
          <c:smooth val="1"/>
        </c:ser>
        <c:ser>
          <c:idx val="4"/>
          <c:order val="4"/>
          <c:tx>
            <c:strRef>
              <c:f>Sheet2!$H$2</c:f>
              <c:strCache>
                <c:ptCount val="1"/>
                <c:pt idx="0">
                  <c:v>G-07B</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Sheet2!$C$3:$C$13</c:f>
              <c:numCache>
                <c:formatCode>General</c:formatCode>
                <c:ptCount val="11"/>
                <c:pt idx="0">
                  <c:v>0</c:v>
                </c:pt>
                <c:pt idx="1">
                  <c:v>0.30000000000000032</c:v>
                </c:pt>
                <c:pt idx="2">
                  <c:v>0.60000000000000064</c:v>
                </c:pt>
                <c:pt idx="3">
                  <c:v>0.9</c:v>
                </c:pt>
                <c:pt idx="4">
                  <c:v>1.2</c:v>
                </c:pt>
                <c:pt idx="5">
                  <c:v>1.5</c:v>
                </c:pt>
                <c:pt idx="6">
                  <c:v>1.8</c:v>
                </c:pt>
                <c:pt idx="7">
                  <c:v>2.1</c:v>
                </c:pt>
                <c:pt idx="8">
                  <c:v>2.4</c:v>
                </c:pt>
                <c:pt idx="9">
                  <c:v>2.7</c:v>
                </c:pt>
                <c:pt idx="10">
                  <c:v>3</c:v>
                </c:pt>
              </c:numCache>
            </c:numRef>
          </c:xVal>
          <c:yVal>
            <c:numRef>
              <c:f>Sheet2!$H$3:$H$13</c:f>
              <c:numCache>
                <c:formatCode>General</c:formatCode>
                <c:ptCount val="11"/>
                <c:pt idx="0">
                  <c:v>0</c:v>
                </c:pt>
                <c:pt idx="1">
                  <c:v>204.12790000000001</c:v>
                </c:pt>
                <c:pt idx="2">
                  <c:v>135.59530000000001</c:v>
                </c:pt>
                <c:pt idx="3">
                  <c:v>113.0232</c:v>
                </c:pt>
                <c:pt idx="4">
                  <c:v>101.42870000000001</c:v>
                </c:pt>
                <c:pt idx="5">
                  <c:v>94.357619999999997</c:v>
                </c:pt>
                <c:pt idx="6">
                  <c:v>89.576749999999919</c:v>
                </c:pt>
                <c:pt idx="7">
                  <c:v>86.144350000000003</c:v>
                </c:pt>
                <c:pt idx="8">
                  <c:v>83.553870000000003</c:v>
                </c:pt>
                <c:pt idx="9">
                  <c:v>81.528299999999987</c:v>
                </c:pt>
                <c:pt idx="10">
                  <c:v>79.901620000000335</c:v>
                </c:pt>
              </c:numCache>
            </c:numRef>
          </c:yVal>
          <c:smooth val="1"/>
        </c:ser>
        <c:ser>
          <c:idx val="5"/>
          <c:order val="5"/>
          <c:tx>
            <c:strRef>
              <c:f>Sheet2!$I$2</c:f>
              <c:strCache>
                <c:ptCount val="1"/>
                <c:pt idx="0">
                  <c:v>sale gas</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f>Sheet2!$C$3:$C$13</c:f>
              <c:numCache>
                <c:formatCode>General</c:formatCode>
                <c:ptCount val="11"/>
                <c:pt idx="0">
                  <c:v>0</c:v>
                </c:pt>
                <c:pt idx="1">
                  <c:v>0.30000000000000032</c:v>
                </c:pt>
                <c:pt idx="2">
                  <c:v>0.60000000000000064</c:v>
                </c:pt>
                <c:pt idx="3">
                  <c:v>0.9</c:v>
                </c:pt>
                <c:pt idx="4">
                  <c:v>1.2</c:v>
                </c:pt>
                <c:pt idx="5">
                  <c:v>1.5</c:v>
                </c:pt>
                <c:pt idx="6">
                  <c:v>1.8</c:v>
                </c:pt>
                <c:pt idx="7">
                  <c:v>2.1</c:v>
                </c:pt>
                <c:pt idx="8">
                  <c:v>2.4</c:v>
                </c:pt>
                <c:pt idx="9">
                  <c:v>2.7</c:v>
                </c:pt>
                <c:pt idx="10">
                  <c:v>3</c:v>
                </c:pt>
              </c:numCache>
            </c:numRef>
          </c:xVal>
          <c:yVal>
            <c:numRef>
              <c:f>Sheet2!$I$3:$I$13</c:f>
              <c:numCache>
                <c:formatCode>General</c:formatCode>
                <c:ptCount val="11"/>
                <c:pt idx="0">
                  <c:v>0</c:v>
                </c:pt>
                <c:pt idx="1">
                  <c:v>153.08140000000049</c:v>
                </c:pt>
                <c:pt idx="2">
                  <c:v>73.933170000000004</c:v>
                </c:pt>
                <c:pt idx="3">
                  <c:v>52.417189999999998</c:v>
                </c:pt>
                <c:pt idx="4">
                  <c:v>43.064750000000011</c:v>
                </c:pt>
                <c:pt idx="5">
                  <c:v>37.895000000000003</c:v>
                </c:pt>
                <c:pt idx="6">
                  <c:v>34.619660000000003</c:v>
                </c:pt>
                <c:pt idx="7">
                  <c:v>32.371259999999999</c:v>
                </c:pt>
                <c:pt idx="8">
                  <c:v>30.710629999999924</c:v>
                </c:pt>
                <c:pt idx="9">
                  <c:v>29.463819999999924</c:v>
                </c:pt>
                <c:pt idx="10">
                  <c:v>28.47308</c:v>
                </c:pt>
              </c:numCache>
            </c:numRef>
          </c:yVal>
          <c:smooth val="1"/>
        </c:ser>
        <c:dLbls>
          <c:showLegendKey val="0"/>
          <c:showVal val="0"/>
          <c:showCatName val="0"/>
          <c:showSerName val="0"/>
          <c:showPercent val="0"/>
          <c:showBubbleSize val="0"/>
        </c:dLbls>
        <c:axId val="130707840"/>
        <c:axId val="130710144"/>
      </c:scatterChart>
      <c:valAx>
        <c:axId val="13070784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solidFill>
                      <a:sysClr val="windowText" lastClr="000000"/>
                    </a:solidFill>
                  </a:rPr>
                  <a:t>MOLAR</a:t>
                </a:r>
                <a:r>
                  <a:rPr lang="en-US" baseline="0">
                    <a:solidFill>
                      <a:sysClr val="windowText" lastClr="000000"/>
                    </a:solidFill>
                  </a:rPr>
                  <a:t> FLOW (MMSCFH</a:t>
                </a:r>
                <a:r>
                  <a:rPr lang="en-US" baseline="0"/>
                  <a:t>)</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30710144"/>
        <c:crosses val="autoZero"/>
        <c:crossBetween val="midCat"/>
      </c:valAx>
      <c:valAx>
        <c:axId val="1307101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HCDP (</a:t>
                </a:r>
                <a:r>
                  <a:rPr lang="en-US" sz="1000" b="0" i="0" u="none" strike="noStrike" baseline="0">
                    <a:solidFill>
                      <a:sysClr val="windowText" lastClr="000000"/>
                    </a:solidFill>
                    <a:effectLst/>
                  </a:rPr>
                  <a:t>℉</a:t>
                </a:r>
                <a:r>
                  <a:rPr lang="en-US">
                    <a:solidFill>
                      <a:sysClr val="windowText" lastClr="000000"/>
                    </a:solidFill>
                  </a:rPr>
                  <a:t>)</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30707840"/>
        <c:crosses val="autoZero"/>
        <c:crossBetween val="midCat"/>
      </c:valAx>
      <c:spPr>
        <a:noFill/>
        <a:ln>
          <a:noFill/>
        </a:ln>
        <a:effectLst/>
      </c:spPr>
    </c:plotArea>
    <c:legend>
      <c:legendPos val="r"/>
      <c:layout>
        <c:manualLayout>
          <c:xMode val="edge"/>
          <c:yMode val="edge"/>
          <c:x val="0.75106377986276618"/>
          <c:y val="3.3426144925800622E-2"/>
          <c:w val="0.24893622013723379"/>
          <c:h val="0.64163947187209969"/>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A3A1FC-64DE-4506-9A68-BBDCD1241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3287</Words>
  <Characters>18739</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EngrSikanderMustafaA</dc:creator>
  <cp:lastModifiedBy>ak</cp:lastModifiedBy>
  <cp:revision>23</cp:revision>
  <cp:lastPrinted>2015-02-24T19:00:00Z</cp:lastPrinted>
  <dcterms:created xsi:type="dcterms:W3CDTF">2016-08-18T10:42:00Z</dcterms:created>
  <dcterms:modified xsi:type="dcterms:W3CDTF">2016-08-20T07:23:00Z</dcterms:modified>
</cp:coreProperties>
</file>