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DE493" w14:textId="77777777" w:rsidR="00C2522E" w:rsidRPr="00586EC8" w:rsidRDefault="00C2522E" w:rsidP="00C2522E">
      <w:pPr>
        <w:pStyle w:val="Title"/>
        <w:framePr w:w="0" w:hSpace="0" w:vSpace="0" w:wrap="auto" w:vAnchor="margin" w:hAnchor="text" w:xAlign="left" w:yAlign="inline"/>
        <w:rPr>
          <w:rFonts w:asciiTheme="minorBidi" w:hAnsiTheme="minorBidi" w:cstheme="minorBidi"/>
          <w:b/>
          <w:bCs/>
          <w:sz w:val="28"/>
          <w:szCs w:val="28"/>
        </w:rPr>
      </w:pPr>
      <w:r w:rsidRPr="0014738C">
        <w:rPr>
          <w:rFonts w:asciiTheme="minorBidi" w:hAnsiTheme="minorBidi" w:cstheme="minorBidi"/>
          <w:b/>
          <w:bCs/>
          <w:sz w:val="28"/>
          <w:szCs w:val="28"/>
        </w:rPr>
        <w:t>GEOMETRI</w:t>
      </w:r>
      <w:r>
        <w:rPr>
          <w:rFonts w:asciiTheme="minorBidi" w:hAnsiTheme="minorBidi" w:cstheme="minorBidi"/>
          <w:b/>
          <w:bCs/>
          <w:sz w:val="28"/>
          <w:szCs w:val="28"/>
        </w:rPr>
        <w:t>CAL</w:t>
      </w:r>
      <w:r w:rsidRPr="0014738C">
        <w:rPr>
          <w:rFonts w:asciiTheme="minorBidi" w:hAnsiTheme="minorBidi" w:cstheme="minorBidi"/>
          <w:b/>
          <w:bCs/>
          <w:sz w:val="28"/>
          <w:szCs w:val="28"/>
        </w:rPr>
        <w:t xml:space="preserve"> </w:t>
      </w:r>
      <w:r>
        <w:rPr>
          <w:rFonts w:asciiTheme="minorBidi" w:hAnsiTheme="minorBidi" w:cstheme="minorBidi"/>
          <w:b/>
          <w:bCs/>
          <w:sz w:val="28"/>
          <w:szCs w:val="28"/>
        </w:rPr>
        <w:t xml:space="preserve">COMPARISON OF </w:t>
      </w:r>
      <w:r w:rsidRPr="000C0D3B">
        <w:rPr>
          <w:rFonts w:asciiTheme="minorBidi" w:hAnsiTheme="minorBidi" w:cstheme="minorBidi"/>
          <w:b/>
          <w:bCs/>
          <w:sz w:val="28"/>
          <w:szCs w:val="28"/>
        </w:rPr>
        <w:t xml:space="preserve">MICROSTRIP PATCH ANTENNA ARRAY </w:t>
      </w:r>
      <w:r>
        <w:rPr>
          <w:rFonts w:asciiTheme="minorBidi" w:hAnsiTheme="minorBidi" w:cstheme="minorBidi"/>
          <w:b/>
          <w:bCs/>
          <w:sz w:val="28"/>
          <w:szCs w:val="28"/>
        </w:rPr>
        <w:t xml:space="preserve">FOR </w:t>
      </w:r>
      <w:r w:rsidRPr="000C0D3B">
        <w:rPr>
          <w:rFonts w:asciiTheme="minorBidi" w:hAnsiTheme="minorBidi" w:cstheme="minorBidi"/>
          <w:b/>
          <w:bCs/>
          <w:sz w:val="28"/>
          <w:szCs w:val="28"/>
        </w:rPr>
        <w:t>GAIN AND DIRECTIVITY ENHANCEMENT</w:t>
      </w:r>
    </w:p>
    <w:p w14:paraId="48669EEA" w14:textId="20CC80CE" w:rsidR="00C2522E" w:rsidRPr="00A458BA" w:rsidRDefault="00C2522E" w:rsidP="00C2522E">
      <w:pPr>
        <w:jc w:val="center"/>
        <w:rPr>
          <w:b/>
          <w:bCs/>
        </w:rPr>
      </w:pPr>
      <w:r w:rsidRPr="000C0D3B">
        <w:rPr>
          <w:b/>
          <w:bCs/>
        </w:rPr>
        <w:t>Ahlam Jameel</w:t>
      </w:r>
      <w:r w:rsidRPr="000C0D3B">
        <w:rPr>
          <w:b/>
          <w:bCs/>
          <w:vertAlign w:val="superscript"/>
        </w:rPr>
        <w:t>1</w:t>
      </w:r>
      <w:r>
        <w:rPr>
          <w:b/>
          <w:bCs/>
        </w:rPr>
        <w:t xml:space="preserve">, </w:t>
      </w:r>
      <w:r w:rsidR="002B0B8C" w:rsidRPr="00586EC8">
        <w:rPr>
          <w:b/>
          <w:bCs/>
        </w:rPr>
        <w:t>Suhail</w:t>
      </w:r>
      <w:r w:rsidR="002B0B8C">
        <w:rPr>
          <w:b/>
          <w:bCs/>
        </w:rPr>
        <w:t xml:space="preserve"> Aftab Qureshi</w:t>
      </w:r>
      <w:r w:rsidR="002B0B8C">
        <w:rPr>
          <w:b/>
          <w:bCs/>
          <w:vertAlign w:val="superscript"/>
        </w:rPr>
        <w:t>2</w:t>
      </w:r>
      <w:r w:rsidR="002B0B8C">
        <w:rPr>
          <w:b/>
          <w:bCs/>
        </w:rPr>
        <w:t xml:space="preserve">, </w:t>
      </w:r>
      <w:r>
        <w:rPr>
          <w:b/>
          <w:bCs/>
        </w:rPr>
        <w:t>F</w:t>
      </w:r>
      <w:r w:rsidRPr="00586EC8">
        <w:rPr>
          <w:b/>
          <w:bCs/>
        </w:rPr>
        <w:t>ahim Gohar Awan</w:t>
      </w:r>
      <w:r>
        <w:rPr>
          <w:b/>
          <w:bCs/>
          <w:vertAlign w:val="superscript"/>
        </w:rPr>
        <w:t>2</w:t>
      </w:r>
      <w:r w:rsidRPr="00586EC8">
        <w:rPr>
          <w:b/>
          <w:bCs/>
        </w:rPr>
        <w:t>,</w:t>
      </w:r>
      <w:r w:rsidR="00A458BA">
        <w:rPr>
          <w:b/>
          <w:bCs/>
        </w:rPr>
        <w:t xml:space="preserve"> Akrama </w:t>
      </w:r>
      <w:r w:rsidR="009D152C">
        <w:rPr>
          <w:b/>
          <w:bCs/>
        </w:rPr>
        <w:t>K</w:t>
      </w:r>
      <w:r w:rsidR="00A458BA">
        <w:rPr>
          <w:b/>
          <w:bCs/>
        </w:rPr>
        <w:t>han</w:t>
      </w:r>
      <w:r w:rsidR="00A458BA" w:rsidRPr="00A458BA">
        <w:rPr>
          <w:b/>
          <w:bCs/>
          <w:vertAlign w:val="superscript"/>
        </w:rPr>
        <w:t>3</w:t>
      </w:r>
      <w:r w:rsidR="00A458BA" w:rsidRPr="00586EC8">
        <w:rPr>
          <w:b/>
          <w:bCs/>
        </w:rPr>
        <w:t xml:space="preserve">, </w:t>
      </w:r>
      <w:r w:rsidR="001D1435" w:rsidRPr="001D1435">
        <w:rPr>
          <w:b/>
          <w:bCs/>
          <w:vertAlign w:val="superscript"/>
        </w:rPr>
        <w:t>4</w:t>
      </w:r>
      <w:r w:rsidR="001D1435">
        <w:rPr>
          <w:b/>
          <w:bCs/>
        </w:rPr>
        <w:t>Khadim Hassan Shirazi</w:t>
      </w:r>
      <w:r w:rsidR="00A458BA">
        <w:rPr>
          <w:b/>
          <w:bCs/>
        </w:rPr>
        <w:t xml:space="preserve"> </w:t>
      </w:r>
      <w:r w:rsidR="00EF5496">
        <w:rPr>
          <w:b/>
          <w:bCs/>
        </w:rPr>
        <w:t>Kamran Ezdi</w:t>
      </w:r>
      <w:r w:rsidR="00EF5496">
        <w:rPr>
          <w:b/>
          <w:bCs/>
          <w:vertAlign w:val="superscript"/>
        </w:rPr>
        <w:t>4</w:t>
      </w:r>
    </w:p>
    <w:p w14:paraId="23EB5ABD" w14:textId="3B5F588B" w:rsidR="00C2522E" w:rsidRPr="00586EC8" w:rsidRDefault="00C2522E" w:rsidP="00C2522E">
      <w:pPr>
        <w:jc w:val="center"/>
        <w:rPr>
          <w:sz w:val="18"/>
          <w:szCs w:val="18"/>
        </w:rPr>
      </w:pPr>
      <w:r w:rsidRPr="000C0D3B">
        <w:rPr>
          <w:b/>
          <w:bCs/>
          <w:vertAlign w:val="superscript"/>
        </w:rPr>
        <w:t>1</w:t>
      </w:r>
      <w:r w:rsidRPr="00DE3B0C">
        <w:rPr>
          <w:sz w:val="18"/>
          <w:szCs w:val="18"/>
        </w:rPr>
        <w:t>Lahore College for Women University, Lahore Pakistan</w:t>
      </w:r>
      <w:r>
        <w:rPr>
          <w:sz w:val="18"/>
          <w:szCs w:val="18"/>
        </w:rPr>
        <w:t>,</w:t>
      </w:r>
      <w:r w:rsidRPr="00DE3B0C">
        <w:rPr>
          <w:sz w:val="18"/>
          <w:szCs w:val="18"/>
        </w:rPr>
        <w:t xml:space="preserve"> </w:t>
      </w:r>
      <w:r>
        <w:rPr>
          <w:b/>
          <w:bCs/>
          <w:vertAlign w:val="superscript"/>
        </w:rPr>
        <w:t>2</w:t>
      </w:r>
      <w:r>
        <w:rPr>
          <w:sz w:val="18"/>
          <w:szCs w:val="18"/>
        </w:rPr>
        <w:t>Department</w:t>
      </w:r>
      <w:r w:rsidRPr="00586EC8">
        <w:rPr>
          <w:sz w:val="18"/>
          <w:szCs w:val="18"/>
        </w:rPr>
        <w:t xml:space="preserve"> of Electrical Engineering, UET, Lahore, Pakistan</w:t>
      </w:r>
      <w:r w:rsidR="00A458BA">
        <w:rPr>
          <w:sz w:val="18"/>
          <w:szCs w:val="18"/>
        </w:rPr>
        <w:t xml:space="preserve">, </w:t>
      </w:r>
      <w:r w:rsidR="00EF5496" w:rsidRPr="00EF5496">
        <w:rPr>
          <w:b/>
          <w:vertAlign w:val="superscript"/>
        </w:rPr>
        <w:t>3</w:t>
      </w:r>
      <w:r w:rsidR="00A458BA">
        <w:rPr>
          <w:sz w:val="18"/>
          <w:szCs w:val="18"/>
        </w:rPr>
        <w:t>Uni</w:t>
      </w:r>
      <w:r w:rsidR="00E748E3">
        <w:rPr>
          <w:sz w:val="18"/>
          <w:szCs w:val="18"/>
        </w:rPr>
        <w:t>versity of C</w:t>
      </w:r>
      <w:r w:rsidR="00EF5496">
        <w:rPr>
          <w:sz w:val="18"/>
          <w:szCs w:val="18"/>
        </w:rPr>
        <w:t>a</w:t>
      </w:r>
      <w:r w:rsidR="00EF5496">
        <w:rPr>
          <w:sz w:val="18"/>
          <w:szCs w:val="18"/>
        </w:rPr>
        <w:t xml:space="preserve">petown, South Africa, </w:t>
      </w:r>
      <w:r w:rsidR="00EF5496" w:rsidRPr="00EF5496">
        <w:rPr>
          <w:b/>
          <w:vertAlign w:val="superscript"/>
        </w:rPr>
        <w:t>4</w:t>
      </w:r>
      <w:r w:rsidR="00EF5496">
        <w:rPr>
          <w:sz w:val="18"/>
          <w:szCs w:val="18"/>
        </w:rPr>
        <w:t>University of Central Punjab.</w:t>
      </w:r>
    </w:p>
    <w:p w14:paraId="1704D570" w14:textId="0E1D540A" w:rsidR="00C2522E" w:rsidRDefault="00C2522E" w:rsidP="00C2522E">
      <w:pPr>
        <w:jc w:val="center"/>
        <w:rPr>
          <w:sz w:val="18"/>
          <w:szCs w:val="18"/>
        </w:rPr>
      </w:pPr>
      <w:r w:rsidRPr="00586EC8">
        <w:rPr>
          <w:sz w:val="18"/>
          <w:szCs w:val="18"/>
        </w:rPr>
        <w:t>Contact</w:t>
      </w:r>
      <w:r w:rsidRPr="000C0D3B">
        <w:rPr>
          <w:sz w:val="18"/>
          <w:szCs w:val="18"/>
        </w:rPr>
        <w:t>: ahlam.khan@hotmail.com,</w:t>
      </w:r>
      <w:r w:rsidRPr="000C0D3B">
        <w:rPr>
          <w:sz w:val="22"/>
        </w:rPr>
        <w:t xml:space="preserve"> </w:t>
      </w:r>
      <w:r>
        <w:rPr>
          <w:sz w:val="18"/>
          <w:szCs w:val="18"/>
        </w:rPr>
        <w:t>fahimgohar@hotmail.com</w:t>
      </w:r>
    </w:p>
    <w:p w14:paraId="4ECDA98C" w14:textId="5A24D356" w:rsidR="00C2522E" w:rsidRDefault="00C2522E" w:rsidP="00122851">
      <w:pPr>
        <w:autoSpaceDE w:val="0"/>
        <w:autoSpaceDN w:val="0"/>
        <w:adjustRightInd w:val="0"/>
        <w:ind w:right="-504"/>
        <w:rPr>
          <w:i/>
          <w:iCs/>
        </w:rPr>
      </w:pPr>
      <w:r w:rsidRPr="005668E8">
        <w:rPr>
          <w:b/>
          <w:bCs/>
          <w:i/>
          <w:iCs/>
        </w:rPr>
        <w:t>ABSTRACT</w:t>
      </w:r>
      <w:r w:rsidRPr="00436DAB">
        <w:rPr>
          <w:bCs/>
        </w:rPr>
        <w:t xml:space="preserve"> </w:t>
      </w:r>
      <w:r w:rsidRPr="00436DAB">
        <w:rPr>
          <w:i/>
          <w:iCs/>
        </w:rPr>
        <w:t>—</w:t>
      </w:r>
      <w:r>
        <w:rPr>
          <w:i/>
          <w:iCs/>
        </w:rPr>
        <w:t xml:space="preserve"> </w:t>
      </w:r>
      <w:r w:rsidRPr="0014738C">
        <w:rPr>
          <w:bCs/>
          <w:i/>
          <w:iCs/>
        </w:rPr>
        <w:t>Microstrip antennas can be employed as a single patch or an array. A microstrip patch antenna consists of a feeding mechanism and a patch itself which acts as a radiating element. Its design mainly depends on tweaking techniques through which the patch antenna could give better directivity, gain and radiation pattern. In this paper a comparison between the design techniques and modeling of its geometrical shapes (rectangular and triangular patches) as well as arrays is discussed. The effect on antenna para</w:t>
      </w:r>
      <w:r w:rsidRPr="0014738C">
        <w:rPr>
          <w:bCs/>
          <w:i/>
          <w:iCs/>
        </w:rPr>
        <w:t>m</w:t>
      </w:r>
      <w:r w:rsidRPr="0014738C">
        <w:rPr>
          <w:bCs/>
          <w:i/>
          <w:iCs/>
        </w:rPr>
        <w:t>eters such as gain, directivity and return loss is analyzed by increasing the number of patches in linear fashion at 2.4 GHz frequency</w:t>
      </w:r>
      <w:r w:rsidR="001853C1">
        <w:rPr>
          <w:bCs/>
          <w:i/>
          <w:iCs/>
        </w:rPr>
        <w:t xml:space="preserve"> and an optimal solution is proposed</w:t>
      </w:r>
      <w:r w:rsidRPr="0014738C">
        <w:rPr>
          <w:bCs/>
          <w:i/>
          <w:iCs/>
        </w:rPr>
        <w:t>. Inset feeding technique is implemented and the results are analyzed with the help of computer simulation tool (CST) studio.</w:t>
      </w:r>
    </w:p>
    <w:p w14:paraId="02E8B17E" w14:textId="1DA58739" w:rsidR="00C2522E" w:rsidRPr="00C2522E" w:rsidRDefault="00C2522E" w:rsidP="00C2522E">
      <w:pPr>
        <w:pStyle w:val="Heading1"/>
        <w:spacing w:before="0"/>
        <w:jc w:val="center"/>
        <w:rPr>
          <w:rFonts w:ascii="Times New Roman" w:eastAsia="Times New Roman" w:hAnsi="Times New Roman" w:cs="Times New Roman"/>
          <w:bCs w:val="0"/>
          <w:color w:val="auto"/>
          <w:sz w:val="18"/>
          <w:szCs w:val="20"/>
        </w:rPr>
      </w:pPr>
      <w:r w:rsidRPr="00C2522E">
        <w:rPr>
          <w:rFonts w:ascii="Times New Roman" w:eastAsia="Times New Roman" w:hAnsi="Times New Roman" w:cs="Times New Roman"/>
          <w:bCs w:val="0"/>
          <w:color w:val="auto"/>
          <w:sz w:val="18"/>
          <w:szCs w:val="20"/>
        </w:rPr>
        <w:t>Index Terms — Microstrip patch antenna</w:t>
      </w:r>
      <w:r>
        <w:rPr>
          <w:rFonts w:ascii="Times New Roman" w:eastAsia="Times New Roman" w:hAnsi="Times New Roman" w:cs="Times New Roman"/>
          <w:bCs w:val="0"/>
          <w:color w:val="auto"/>
          <w:sz w:val="18"/>
          <w:szCs w:val="20"/>
        </w:rPr>
        <w:t xml:space="preserve"> </w:t>
      </w:r>
      <w:r w:rsidRPr="00C2522E">
        <w:rPr>
          <w:rFonts w:ascii="Times New Roman" w:eastAsia="Times New Roman" w:hAnsi="Times New Roman" w:cs="Times New Roman"/>
          <w:bCs w:val="0"/>
          <w:color w:val="auto"/>
          <w:sz w:val="18"/>
          <w:szCs w:val="20"/>
        </w:rPr>
        <w:t>(MPA), antenna array, inset feeding.</w:t>
      </w:r>
    </w:p>
    <w:p w14:paraId="188D04DA" w14:textId="77777777" w:rsidR="00394104" w:rsidRPr="00FF05AD" w:rsidRDefault="00394104" w:rsidP="00394104">
      <w:pPr>
        <w:autoSpaceDE w:val="0"/>
        <w:autoSpaceDN w:val="0"/>
        <w:adjustRightInd w:val="0"/>
        <w:snapToGrid w:val="0"/>
        <w:ind w:leftChars="300" w:left="600"/>
        <w:jc w:val="left"/>
        <w:rPr>
          <w:lang w:val="en-GB"/>
        </w:rPr>
      </w:pPr>
    </w:p>
    <w:p w14:paraId="4F70F7EB" w14:textId="77777777" w:rsidR="004319FF" w:rsidRDefault="004319FF" w:rsidP="00127DC8">
      <w:pPr>
        <w:autoSpaceDE w:val="0"/>
        <w:autoSpaceDN w:val="0"/>
        <w:adjustRightInd w:val="0"/>
        <w:snapToGrid w:val="0"/>
        <w:ind w:leftChars="1239" w:left="2478"/>
        <w:rPr>
          <w:rFonts w:ascii="Cambria" w:hAnsi="Cambria" w:cs="Cambria"/>
          <w:b/>
          <w:bCs/>
          <w:sz w:val="24"/>
          <w:szCs w:val="24"/>
          <w:lang w:eastAsia="zh-CN"/>
        </w:rPr>
        <w:sectPr w:rsidR="004319FF" w:rsidSect="00955AC8">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008" w:right="1008" w:bottom="1008" w:left="1008" w:header="720" w:footer="720" w:gutter="0"/>
          <w:pgNumType w:start="3523"/>
          <w:cols w:space="425"/>
          <w:docGrid w:linePitch="312"/>
        </w:sectPr>
      </w:pPr>
    </w:p>
    <w:p w14:paraId="20AA013D" w14:textId="26B52786" w:rsidR="00866CF4" w:rsidRPr="00A31A76" w:rsidRDefault="00625560" w:rsidP="00A31A76">
      <w:pPr>
        <w:pStyle w:val="ListParagraph"/>
        <w:numPr>
          <w:ilvl w:val="0"/>
          <w:numId w:val="8"/>
        </w:numPr>
        <w:autoSpaceDE w:val="0"/>
        <w:autoSpaceDN w:val="0"/>
        <w:adjustRightInd w:val="0"/>
        <w:ind w:left="0" w:firstLine="0"/>
        <w:jc w:val="left"/>
        <w:rPr>
          <w:rFonts w:asciiTheme="minorBidi" w:hAnsiTheme="minorBidi" w:cstheme="minorBidi"/>
          <w:b/>
          <w:color w:val="000000" w:themeColor="text1"/>
          <w:sz w:val="24"/>
          <w:szCs w:val="24"/>
          <w:lang w:eastAsia="zh-CN"/>
        </w:rPr>
      </w:pPr>
      <w:r w:rsidRPr="00A31A76">
        <w:rPr>
          <w:rFonts w:asciiTheme="minorBidi" w:hAnsiTheme="minorBidi" w:cstheme="minorBidi"/>
          <w:b/>
          <w:color w:val="000000" w:themeColor="text1"/>
          <w:lang w:eastAsia="zh-CN"/>
        </w:rPr>
        <w:lastRenderedPageBreak/>
        <w:t>INTRODUCTION</w:t>
      </w:r>
    </w:p>
    <w:p w14:paraId="75CC5016" w14:textId="6D43701B" w:rsidR="00C2522E" w:rsidRDefault="00EE4800" w:rsidP="00A31A76">
      <w:pPr>
        <w:autoSpaceDE w:val="0"/>
        <w:autoSpaceDN w:val="0"/>
        <w:adjustRightInd w:val="0"/>
        <w:rPr>
          <w:rFonts w:eastAsia="MS Mincho"/>
          <w:iCs/>
        </w:rPr>
      </w:pPr>
      <w:r w:rsidRPr="00EE4800">
        <w:rPr>
          <w:rFonts w:eastAsia="MS Mincho"/>
          <w:iCs/>
        </w:rPr>
        <w:t>Antennas come in various shapes and sizes. These consist of a single patch or combination of patches, usually called a</w:t>
      </w:r>
      <w:r w:rsidRPr="00EE4800">
        <w:rPr>
          <w:rFonts w:eastAsia="MS Mincho"/>
          <w:iCs/>
        </w:rPr>
        <w:t>r</w:t>
      </w:r>
      <w:r w:rsidRPr="00EE4800">
        <w:rPr>
          <w:rFonts w:eastAsia="MS Mincho"/>
          <w:iCs/>
        </w:rPr>
        <w:t>rays. Each of them is specifically designed for a particular application and frequency range. For instance, radars are used for long distance high power applications whereas m</w:t>
      </w:r>
      <w:r w:rsidRPr="00EE4800">
        <w:rPr>
          <w:rFonts w:eastAsia="MS Mincho"/>
          <w:iCs/>
        </w:rPr>
        <w:t>i</w:t>
      </w:r>
      <w:r w:rsidRPr="00EE4800">
        <w:rPr>
          <w:rFonts w:eastAsia="MS Mincho"/>
          <w:iCs/>
        </w:rPr>
        <w:t>crostrip patch antennas (MPAs) are used for low power a</w:t>
      </w:r>
      <w:r w:rsidRPr="00EE4800">
        <w:rPr>
          <w:rFonts w:eastAsia="MS Mincho"/>
          <w:iCs/>
        </w:rPr>
        <w:t>p</w:t>
      </w:r>
      <w:r w:rsidRPr="00EE4800">
        <w:rPr>
          <w:rFonts w:eastAsia="MS Mincho"/>
          <w:iCs/>
        </w:rPr>
        <w:t>plications. The possibilities are endless, from interplanetary communication to near field communication (NFC) and with that antennas have helped us reach this so called information age we are living in.</w:t>
      </w:r>
    </w:p>
    <w:p w14:paraId="19C7D21F" w14:textId="77777777" w:rsidR="00EE4800" w:rsidRPr="00EE4800" w:rsidRDefault="00EE4800" w:rsidP="00A31A76">
      <w:pPr>
        <w:autoSpaceDE w:val="0"/>
        <w:autoSpaceDN w:val="0"/>
        <w:adjustRightInd w:val="0"/>
        <w:rPr>
          <w:rFonts w:eastAsia="MS Mincho"/>
          <w:iCs/>
        </w:rPr>
      </w:pPr>
      <w:r w:rsidRPr="00EE4800">
        <w:rPr>
          <w:rFonts w:eastAsia="MS Mincho"/>
          <w:iCs/>
        </w:rPr>
        <w:t>Michael Faraday was the first to question this mysterious phenomenon and the research has continued ever since. MPAs have been of great interest to the engineers because of their continuously evolving characteristics like easier inte</w:t>
      </w:r>
      <w:r w:rsidRPr="00EE4800">
        <w:rPr>
          <w:rFonts w:eastAsia="MS Mincho"/>
          <w:iCs/>
        </w:rPr>
        <w:t>r</w:t>
      </w:r>
      <w:r w:rsidRPr="00EE4800">
        <w:rPr>
          <w:rFonts w:eastAsia="MS Mincho"/>
          <w:iCs/>
        </w:rPr>
        <w:t>facing with electrical circuits, ease of manufacturing, low fabrication costs and light weight structure. With all these advantages MPAs have certain limitations as well, such as low gain, low directivity, low bandwidth and low efficiency which degrade their performance [1], [2]. Many researchers are working to enhance these parameters using different techniques. Most common method used to enhance gain and directivity is with the aid of reflector planes. In [3] a second flame retardant layer (FR-4) coated with an annealed copper at both sides with an air gap of 0.04</w:t>
      </w:r>
      <w:r w:rsidRPr="00EE4800">
        <w:rPr>
          <w:rFonts w:ascii="Cambria Math" w:eastAsia="MS Mincho" w:hAnsi="Cambria Math" w:cs="Cambria Math"/>
          <w:iCs/>
        </w:rPr>
        <w:t>𝜆</w:t>
      </w:r>
      <w:r w:rsidRPr="00EE4800">
        <w:rPr>
          <w:rFonts w:eastAsia="MS Mincho"/>
          <w:iCs/>
        </w:rPr>
        <w:t xml:space="preserve"> as a reflector is used. Moreover, in [4] four different designs are proposed with certain number of slots arranged in various shapes for the improvement in performance. In [5] the number of elements are arranged in volumetric array fashion using coaxial probe feeding for the enhancement of gain and directivity by i</w:t>
      </w:r>
      <w:r w:rsidRPr="00EE4800">
        <w:rPr>
          <w:rFonts w:eastAsia="MS Mincho"/>
          <w:iCs/>
        </w:rPr>
        <w:t>n</w:t>
      </w:r>
      <w:r w:rsidRPr="00EE4800">
        <w:rPr>
          <w:rFonts w:eastAsia="MS Mincho"/>
          <w:iCs/>
        </w:rPr>
        <w:t xml:space="preserve">creasing the size up to </w:t>
      </w:r>
      <w:r w:rsidRPr="00EE4800">
        <w:rPr>
          <w:rFonts w:eastAsia="MS Mincho"/>
          <w:i/>
          <w:iCs/>
        </w:rPr>
        <w:t>16×16</w:t>
      </w:r>
      <w:r w:rsidRPr="00EE4800">
        <w:rPr>
          <w:rFonts w:eastAsia="MS Mincho"/>
          <w:iCs/>
        </w:rPr>
        <w:t xml:space="preserve"> using advance design system. However, in [6] a single patch and a </w:t>
      </w:r>
      <w:r w:rsidRPr="00EE4800">
        <w:rPr>
          <w:rFonts w:eastAsia="MS Mincho"/>
          <w:i/>
          <w:iCs/>
        </w:rPr>
        <w:t>4x1</w:t>
      </w:r>
      <w:r w:rsidRPr="00EE4800">
        <w:rPr>
          <w:rFonts w:eastAsia="MS Mincho"/>
          <w:iCs/>
        </w:rPr>
        <w:t xml:space="preserve"> array is compared with RogerRT/duroid5880(tm) dielectric substrate and sim</w:t>
      </w:r>
      <w:r w:rsidRPr="00EE4800">
        <w:rPr>
          <w:rFonts w:eastAsia="MS Mincho"/>
          <w:iCs/>
        </w:rPr>
        <w:t>u</w:t>
      </w:r>
      <w:r w:rsidRPr="00EE4800">
        <w:rPr>
          <w:rFonts w:eastAsia="MS Mincho"/>
          <w:iCs/>
        </w:rPr>
        <w:t>lation results discussing enhancement of gain and directivity are clearly achieved using high frequency structural simul</w:t>
      </w:r>
      <w:r w:rsidRPr="00EE4800">
        <w:rPr>
          <w:rFonts w:eastAsia="MS Mincho"/>
          <w:iCs/>
        </w:rPr>
        <w:t>a</w:t>
      </w:r>
      <w:r w:rsidRPr="00EE4800">
        <w:rPr>
          <w:rFonts w:eastAsia="MS Mincho"/>
          <w:iCs/>
        </w:rPr>
        <w:t>tion software.</w:t>
      </w:r>
    </w:p>
    <w:p w14:paraId="21D4ABCE" w14:textId="5C6C637B" w:rsidR="00EE4800" w:rsidRPr="00EE4800" w:rsidRDefault="00A31A76" w:rsidP="00A31A76">
      <w:pPr>
        <w:autoSpaceDE w:val="0"/>
        <w:autoSpaceDN w:val="0"/>
        <w:adjustRightInd w:val="0"/>
        <w:rPr>
          <w:rFonts w:eastAsia="MS Mincho"/>
          <w:iCs/>
        </w:rPr>
      </w:pPr>
      <w:r>
        <w:rPr>
          <w:rFonts w:eastAsia="MS Mincho"/>
          <w:iCs/>
        </w:rPr>
        <w:br w:type="column"/>
      </w:r>
      <w:r w:rsidR="00EE4800" w:rsidRPr="00EE4800">
        <w:rPr>
          <w:rFonts w:eastAsia="MS Mincho"/>
          <w:iCs/>
        </w:rPr>
        <w:lastRenderedPageBreak/>
        <w:t>Microstrip antenna conducting area could be of any shape and the most popular are rectangular and circular. In this p</w:t>
      </w:r>
      <w:r w:rsidR="00EE4800" w:rsidRPr="00EE4800">
        <w:rPr>
          <w:rFonts w:eastAsia="MS Mincho"/>
          <w:iCs/>
        </w:rPr>
        <w:t>a</w:t>
      </w:r>
      <w:r w:rsidR="00EE4800" w:rsidRPr="00EE4800">
        <w:rPr>
          <w:rFonts w:eastAsia="MS Mincho"/>
          <w:iCs/>
        </w:rPr>
        <w:t xml:space="preserve">per a comparison is made on the enhancement of gain and directivity of a MPA’s single element as well as arrays of </w:t>
      </w:r>
      <w:r w:rsidR="00EE4800" w:rsidRPr="00EE4800">
        <w:rPr>
          <w:rFonts w:eastAsia="MS Mincho"/>
          <w:i/>
          <w:iCs/>
        </w:rPr>
        <w:t>2×1</w:t>
      </w:r>
      <w:r w:rsidR="00EE4800" w:rsidRPr="00EE4800">
        <w:rPr>
          <w:rFonts w:eastAsia="MS Mincho"/>
          <w:iCs/>
        </w:rPr>
        <w:t xml:space="preserve"> and </w:t>
      </w:r>
      <w:r w:rsidR="00EE4800" w:rsidRPr="00EE4800">
        <w:rPr>
          <w:rFonts w:eastAsia="MS Mincho"/>
          <w:i/>
          <w:iCs/>
        </w:rPr>
        <w:t>4×1</w:t>
      </w:r>
      <w:r w:rsidR="00EE4800" w:rsidRPr="00EE4800">
        <w:rPr>
          <w:rFonts w:eastAsia="MS Mincho"/>
          <w:iCs/>
        </w:rPr>
        <w:t xml:space="preserve"> using CST microwave studio. Rectangle and triangular shapes are analyzed by implementing microstrip line feeding method with inset feeding of dielectric constant </w:t>
      </w:r>
      <m:oMath>
        <m:sSub>
          <m:sSubPr>
            <m:ctrlPr>
              <w:rPr>
                <w:rFonts w:ascii="Cambria Math" w:eastAsia="MS Mincho" w:hAnsi="Cambria Math"/>
                <w:i/>
                <w:iCs/>
              </w:rPr>
            </m:ctrlPr>
          </m:sSubPr>
          <m:e>
            <m:r>
              <w:rPr>
                <w:rFonts w:ascii="Cambria Math" w:eastAsia="MS Mincho" w:hAnsi="Cambria Math"/>
              </w:rPr>
              <m:t>ε</m:t>
            </m:r>
          </m:e>
          <m:sub>
            <m:r>
              <w:rPr>
                <w:rFonts w:ascii="Cambria Math" w:eastAsia="MS Mincho" w:hAnsi="Cambria Math"/>
              </w:rPr>
              <m:t>r</m:t>
            </m:r>
          </m:sub>
        </m:sSub>
        <m:r>
          <w:rPr>
            <w:rFonts w:ascii="Cambria Math" w:eastAsia="MS Mincho" w:hAnsi="Cambria Math"/>
          </w:rPr>
          <m:t>=2.2</m:t>
        </m:r>
      </m:oMath>
      <w:r w:rsidR="00EE4800" w:rsidRPr="00EE4800">
        <w:rPr>
          <w:rFonts w:eastAsia="MS Mincho"/>
          <w:iCs/>
        </w:rPr>
        <w:t>. The enhancement in gain, directivity and observ</w:t>
      </w:r>
      <w:r w:rsidR="00EE4800" w:rsidRPr="00EE4800">
        <w:rPr>
          <w:rFonts w:eastAsia="MS Mincho"/>
          <w:iCs/>
        </w:rPr>
        <w:t>a</w:t>
      </w:r>
      <w:r w:rsidR="00EE4800" w:rsidRPr="00EE4800">
        <w:rPr>
          <w:rFonts w:eastAsia="MS Mincho"/>
          <w:iCs/>
        </w:rPr>
        <w:t xml:space="preserve">tions of </w:t>
      </w:r>
      <m:oMath>
        <m:sSub>
          <m:sSubPr>
            <m:ctrlPr>
              <w:rPr>
                <w:rFonts w:ascii="Cambria Math" w:eastAsia="MS Mincho" w:hAnsi="Cambria Math"/>
                <w:i/>
                <w:iCs/>
              </w:rPr>
            </m:ctrlPr>
          </m:sSubPr>
          <m:e>
            <m:r>
              <w:rPr>
                <w:rFonts w:ascii="Cambria Math" w:eastAsia="MS Mincho" w:hAnsi="Cambria Math"/>
              </w:rPr>
              <m:t>S</m:t>
            </m:r>
          </m:e>
          <m:sub>
            <m:r>
              <w:rPr>
                <w:rFonts w:ascii="Cambria Math" w:eastAsia="MS Mincho" w:hAnsi="Cambria Math"/>
              </w:rPr>
              <m:t>11</m:t>
            </m:r>
          </m:sub>
        </m:sSub>
      </m:oMath>
      <w:r w:rsidR="00EE4800" w:rsidRPr="00EE4800">
        <w:rPr>
          <w:rFonts w:eastAsia="MS Mincho"/>
          <w:iCs/>
        </w:rPr>
        <w:t xml:space="preserve">  parameter is also presented.</w:t>
      </w:r>
    </w:p>
    <w:p w14:paraId="76CFCEAE" w14:textId="77777777" w:rsidR="00EE4800" w:rsidRPr="00EE4800" w:rsidRDefault="00EE4800" w:rsidP="00A31A76">
      <w:pPr>
        <w:autoSpaceDE w:val="0"/>
        <w:autoSpaceDN w:val="0"/>
        <w:adjustRightInd w:val="0"/>
        <w:rPr>
          <w:rFonts w:eastAsia="MS Mincho"/>
          <w:iCs/>
        </w:rPr>
      </w:pPr>
      <w:r w:rsidRPr="00EE4800">
        <w:rPr>
          <w:rFonts w:eastAsia="MS Mincho"/>
          <w:iCs/>
        </w:rPr>
        <w:t>The background, aim and methodology are discussed in se</w:t>
      </w:r>
      <w:r w:rsidRPr="00EE4800">
        <w:rPr>
          <w:rFonts w:eastAsia="MS Mincho"/>
          <w:iCs/>
        </w:rPr>
        <w:t>c</w:t>
      </w:r>
      <w:r w:rsidRPr="00EE4800">
        <w:rPr>
          <w:rFonts w:eastAsia="MS Mincho"/>
          <w:iCs/>
        </w:rPr>
        <w:t>tion one. Single patch design for both shapes along with d</w:t>
      </w:r>
      <w:r w:rsidRPr="00EE4800">
        <w:rPr>
          <w:rFonts w:eastAsia="MS Mincho"/>
          <w:iCs/>
        </w:rPr>
        <w:t>e</w:t>
      </w:r>
      <w:r w:rsidRPr="00EE4800">
        <w:rPr>
          <w:rFonts w:eastAsia="MS Mincho"/>
          <w:iCs/>
        </w:rPr>
        <w:t xml:space="preserve">sign and results is discussed in section two. Section three describes the </w:t>
      </w:r>
      <w:r w:rsidRPr="00EE4800">
        <w:rPr>
          <w:rFonts w:eastAsia="MS Mincho"/>
          <w:i/>
          <w:iCs/>
        </w:rPr>
        <w:t>2×1</w:t>
      </w:r>
      <w:r w:rsidRPr="00EE4800">
        <w:rPr>
          <w:rFonts w:eastAsia="MS Mincho"/>
          <w:iCs/>
        </w:rPr>
        <w:t xml:space="preserve"> and </w:t>
      </w:r>
      <w:r w:rsidRPr="00EE4800">
        <w:rPr>
          <w:rFonts w:eastAsia="MS Mincho"/>
          <w:i/>
          <w:iCs/>
        </w:rPr>
        <w:t>4×1</w:t>
      </w:r>
      <w:r w:rsidRPr="00EE4800">
        <w:rPr>
          <w:rFonts w:eastAsia="MS Mincho"/>
          <w:iCs/>
        </w:rPr>
        <w:t xml:space="preserve"> array design and results for tria</w:t>
      </w:r>
      <w:r w:rsidRPr="00EE4800">
        <w:rPr>
          <w:rFonts w:eastAsia="MS Mincho"/>
          <w:iCs/>
        </w:rPr>
        <w:t>n</w:t>
      </w:r>
      <w:r w:rsidRPr="00EE4800">
        <w:rPr>
          <w:rFonts w:eastAsia="MS Mincho"/>
          <w:iCs/>
        </w:rPr>
        <w:t>gular and rectangular geometries. Section four discusses r</w:t>
      </w:r>
      <w:r w:rsidRPr="00EE4800">
        <w:rPr>
          <w:rFonts w:eastAsia="MS Mincho"/>
          <w:iCs/>
        </w:rPr>
        <w:t>e</w:t>
      </w:r>
      <w:r w:rsidRPr="00EE4800">
        <w:rPr>
          <w:rFonts w:eastAsia="MS Mincho"/>
          <w:iCs/>
        </w:rPr>
        <w:t>sults that leads to the conclusion drawn in section five.</w:t>
      </w:r>
    </w:p>
    <w:p w14:paraId="1D38E90B" w14:textId="77777777" w:rsidR="00EE4800" w:rsidRPr="00EE4800" w:rsidRDefault="00EE4800" w:rsidP="00A31A76">
      <w:pPr>
        <w:pStyle w:val="ListParagraph"/>
        <w:numPr>
          <w:ilvl w:val="0"/>
          <w:numId w:val="8"/>
        </w:numPr>
        <w:autoSpaceDE w:val="0"/>
        <w:autoSpaceDN w:val="0"/>
        <w:adjustRightInd w:val="0"/>
        <w:ind w:left="0" w:firstLine="0"/>
        <w:jc w:val="left"/>
        <w:rPr>
          <w:b/>
          <w:color w:val="000000" w:themeColor="text1"/>
          <w:lang w:eastAsia="zh-CN"/>
        </w:rPr>
      </w:pPr>
      <w:r w:rsidRPr="00EE4800">
        <w:rPr>
          <w:b/>
          <w:color w:val="000000" w:themeColor="text1"/>
          <w:lang w:eastAsia="zh-CN"/>
        </w:rPr>
        <w:t>DESIGN</w:t>
      </w:r>
    </w:p>
    <w:p w14:paraId="2B50F9FA" w14:textId="77777777" w:rsidR="00EE4800" w:rsidRPr="00EE4800" w:rsidRDefault="00EE4800" w:rsidP="00A31A76">
      <w:pPr>
        <w:autoSpaceDE w:val="0"/>
        <w:autoSpaceDN w:val="0"/>
        <w:adjustRightInd w:val="0"/>
        <w:rPr>
          <w:rFonts w:eastAsia="MS Mincho"/>
          <w:iCs/>
        </w:rPr>
      </w:pPr>
      <w:r w:rsidRPr="00EE4800">
        <w:rPr>
          <w:rFonts w:eastAsia="MS Mincho"/>
          <w:i/>
          <w:iCs/>
        </w:rPr>
        <w:t>SINGLE PATCH:</w:t>
      </w:r>
      <w:r w:rsidRPr="00EE4800">
        <w:rPr>
          <w:rFonts w:eastAsia="MS Mincho"/>
          <w:iCs/>
        </w:rPr>
        <w:t xml:space="preserve"> The discussed antenna design includes substrate selection, dimensioning of the patch and the dime</w:t>
      </w:r>
      <w:r w:rsidRPr="00EE4800">
        <w:rPr>
          <w:rFonts w:eastAsia="MS Mincho"/>
          <w:iCs/>
        </w:rPr>
        <w:t>n</w:t>
      </w:r>
      <w:r w:rsidRPr="00EE4800">
        <w:rPr>
          <w:rFonts w:eastAsia="MS Mincho"/>
          <w:iCs/>
        </w:rPr>
        <w:t xml:space="preserve">sioning of the feed lines. </w:t>
      </w:r>
    </w:p>
    <w:p w14:paraId="5B8717B4" w14:textId="1BC799DD" w:rsidR="00EE4800" w:rsidRDefault="00EE4800" w:rsidP="00A31A76">
      <w:pPr>
        <w:autoSpaceDE w:val="0"/>
        <w:autoSpaceDN w:val="0"/>
        <w:adjustRightInd w:val="0"/>
        <w:rPr>
          <w:rFonts w:eastAsia="MS Mincho"/>
        </w:rPr>
      </w:pPr>
      <w:r w:rsidRPr="00EE4800">
        <w:rPr>
          <w:rFonts w:eastAsia="MS Mincho"/>
          <w:iCs/>
        </w:rPr>
        <w:t xml:space="preserve">One of the most important elements in designing a MPA is the dielectric substrate selection because the substrate height/thickness </w:t>
      </w:r>
      <w:r w:rsidRPr="00EE4800">
        <w:rPr>
          <w:rFonts w:eastAsia="MS Mincho"/>
          <w:i/>
          <w:iCs/>
        </w:rPr>
        <w:t>h</w:t>
      </w:r>
      <w:r w:rsidRPr="00EE4800">
        <w:rPr>
          <w:rFonts w:eastAsia="MS Mincho"/>
          <w:iCs/>
        </w:rPr>
        <w:t xml:space="preserve"> determines the strength of the radiation. A thicker substrate provides better radiation, reduced copper losses and improved impedance bandwidth. As a drawback, a thick substrate would increase dielectric losses, surface wave losses and unnecessary radiations from the feeder. The pe</w:t>
      </w:r>
      <w:r w:rsidRPr="00EE4800">
        <w:rPr>
          <w:rFonts w:eastAsia="MS Mincho"/>
          <w:iCs/>
        </w:rPr>
        <w:t>r</w:t>
      </w:r>
      <w:r w:rsidRPr="00EE4800">
        <w:rPr>
          <w:rFonts w:eastAsia="MS Mincho"/>
          <w:iCs/>
        </w:rPr>
        <w:t xml:space="preserve">mittivity </w:t>
      </w:r>
      <m:oMath>
        <m:sSub>
          <m:sSubPr>
            <m:ctrlPr>
              <w:rPr>
                <w:rFonts w:ascii="Cambria Math" w:eastAsia="MS Mincho" w:hAnsi="Cambria Math"/>
                <w:iCs/>
              </w:rPr>
            </m:ctrlPr>
          </m:sSubPr>
          <m:e>
            <m:r>
              <m:rPr>
                <m:sty m:val="p"/>
              </m:rPr>
              <w:rPr>
                <w:rFonts w:ascii="Cambria Math" w:eastAsia="MS Mincho" w:hAnsi="Cambria Math"/>
              </w:rPr>
              <m:t>є</m:t>
            </m:r>
          </m:e>
          <m:sub>
            <m:r>
              <m:rPr>
                <m:sty m:val="p"/>
              </m:rPr>
              <w:rPr>
                <w:rFonts w:ascii="Cambria Math" w:eastAsia="MS Mincho" w:hAnsi="Cambria Math"/>
              </w:rPr>
              <m:t>r</m:t>
            </m:r>
          </m:sub>
        </m:sSub>
      </m:oMath>
      <w:r w:rsidRPr="00EE4800">
        <w:rPr>
          <w:rFonts w:eastAsia="MS Mincho"/>
          <w:iCs/>
        </w:rPr>
        <w:t xml:space="preserve"> of the substrate plays a similar role as the su</w:t>
      </w:r>
      <w:r w:rsidRPr="00EE4800">
        <w:rPr>
          <w:rFonts w:eastAsia="MS Mincho"/>
          <w:iCs/>
        </w:rPr>
        <w:t>b</w:t>
      </w:r>
      <w:r w:rsidRPr="00EE4800">
        <w:rPr>
          <w:rFonts w:eastAsia="MS Mincho"/>
          <w:iCs/>
        </w:rPr>
        <w:t xml:space="preserve">strate height. A lower value of </w:t>
      </w:r>
      <m:oMath>
        <m:sSub>
          <m:sSubPr>
            <m:ctrlPr>
              <w:rPr>
                <w:rFonts w:ascii="Cambria Math" w:eastAsia="MS Mincho" w:hAnsi="Cambria Math"/>
                <w:iCs/>
              </w:rPr>
            </m:ctrlPr>
          </m:sSubPr>
          <m:e>
            <m:r>
              <m:rPr>
                <m:sty m:val="p"/>
              </m:rPr>
              <w:rPr>
                <w:rFonts w:ascii="Cambria Math" w:eastAsia="MS Mincho" w:hAnsi="Cambria Math"/>
              </w:rPr>
              <m:t>є</m:t>
            </m:r>
          </m:e>
          <m:sub>
            <m:r>
              <m:rPr>
                <m:sty m:val="p"/>
              </m:rPr>
              <w:rPr>
                <w:rFonts w:ascii="Cambria Math" w:eastAsia="MS Mincho" w:hAnsi="Cambria Math"/>
              </w:rPr>
              <m:t>r</m:t>
            </m:r>
          </m:sub>
        </m:sSub>
      </m:oMath>
      <w:r w:rsidRPr="00EE4800">
        <w:rPr>
          <w:rFonts w:eastAsia="MS Mincho"/>
          <w:iCs/>
        </w:rPr>
        <w:t xml:space="preserve"> for the substrate will i</w:t>
      </w:r>
      <w:r w:rsidRPr="00EE4800">
        <w:rPr>
          <w:rFonts w:eastAsia="MS Mincho"/>
          <w:iCs/>
        </w:rPr>
        <w:t>n</w:t>
      </w:r>
      <w:r w:rsidRPr="00EE4800">
        <w:rPr>
          <w:rFonts w:eastAsia="MS Mincho"/>
          <w:iCs/>
        </w:rPr>
        <w:t xml:space="preserve">tensify the fringing fields at the side of the patch and this would also increase the radiated power. A higher value of </w:t>
      </w:r>
      <m:oMath>
        <m:sSub>
          <m:sSubPr>
            <m:ctrlPr>
              <w:rPr>
                <w:rFonts w:ascii="Cambria Math" w:eastAsia="MS Mincho" w:hAnsi="Cambria Math"/>
                <w:iCs/>
              </w:rPr>
            </m:ctrlPr>
          </m:sSubPr>
          <m:e>
            <m:r>
              <m:rPr>
                <m:sty m:val="p"/>
              </m:rPr>
              <w:rPr>
                <w:rFonts w:ascii="Cambria Math" w:eastAsia="MS Mincho" w:hAnsi="Cambria Math"/>
              </w:rPr>
              <m:t>є</m:t>
            </m:r>
          </m:e>
          <m:sub>
            <m:r>
              <m:rPr>
                <m:sty m:val="p"/>
              </m:rPr>
              <w:rPr>
                <w:rFonts w:ascii="Cambria Math" w:eastAsia="MS Mincho" w:hAnsi="Cambria Math"/>
              </w:rPr>
              <m:t>r</m:t>
            </m:r>
          </m:sub>
        </m:sSub>
      </m:oMath>
      <w:r w:rsidRPr="00EE4800">
        <w:rPr>
          <w:rFonts w:eastAsia="MS Mincho"/>
          <w:iCs/>
        </w:rPr>
        <w:t xml:space="preserve"> would increase the dielectric losses and reduce the efficiency of the antenna. Therefore, a value of </w:t>
      </w:r>
      <m:oMath>
        <m:sSub>
          <m:sSubPr>
            <m:ctrlPr>
              <w:rPr>
                <w:rFonts w:ascii="Cambria Math" w:eastAsia="MS Mincho" w:hAnsi="Cambria Math"/>
                <w:iCs/>
              </w:rPr>
            </m:ctrlPr>
          </m:sSubPr>
          <m:e>
            <m:r>
              <m:rPr>
                <m:sty m:val="p"/>
              </m:rPr>
              <w:rPr>
                <w:rFonts w:ascii="Cambria Math" w:eastAsia="MS Mincho" w:hAnsi="Cambria Math"/>
              </w:rPr>
              <m:t>є</m:t>
            </m:r>
          </m:e>
          <m:sub>
            <m:r>
              <m:rPr>
                <m:sty m:val="p"/>
              </m:rPr>
              <w:rPr>
                <w:rFonts w:ascii="Cambria Math" w:eastAsia="MS Mincho" w:hAnsi="Cambria Math"/>
              </w:rPr>
              <m:t>r</m:t>
            </m:r>
          </m:sub>
        </m:sSub>
      </m:oMath>
      <w:r w:rsidRPr="00EE4800">
        <w:rPr>
          <w:rFonts w:eastAsia="MS Mincho"/>
          <w:iCs/>
        </w:rPr>
        <w:t>=2.2 is chosen [7]. All calculations are made using this base value.</w:t>
      </w:r>
    </w:p>
    <w:p w14:paraId="1D00C909" w14:textId="2D3C784C" w:rsidR="008A4A15" w:rsidRPr="00625560" w:rsidRDefault="00D31367" w:rsidP="00A31A76">
      <w:pPr>
        <w:autoSpaceDE w:val="0"/>
        <w:autoSpaceDN w:val="0"/>
        <w:adjustRightInd w:val="0"/>
        <w:rPr>
          <w:color w:val="000000" w:themeColor="text1"/>
        </w:rPr>
      </w:pPr>
      <w:r w:rsidRPr="00EE4800">
        <w:rPr>
          <w:rFonts w:eastAsia="MS Mincho"/>
          <w:i/>
          <w:iCs/>
        </w:rPr>
        <w:t>Rectangular Patch</w:t>
      </w:r>
      <w:r w:rsidR="00EE4800" w:rsidRPr="00EE4800">
        <w:rPr>
          <w:rFonts w:eastAsia="MS Mincho"/>
          <w:i/>
          <w:iCs/>
        </w:rPr>
        <w:t>:</w:t>
      </w:r>
      <w:r w:rsidR="00EE4800">
        <w:rPr>
          <w:rFonts w:eastAsia="MS Mincho"/>
          <w:i/>
          <w:iCs/>
        </w:rPr>
        <w:t xml:space="preserve"> </w:t>
      </w:r>
      <w:r w:rsidR="00B821A2" w:rsidRPr="00B821A2">
        <w:t>The rect</w:t>
      </w:r>
      <w:r w:rsidR="00443483">
        <w:t>angular MPA is the most co</w:t>
      </w:r>
      <w:r w:rsidR="00EE4800">
        <w:t>n</w:t>
      </w:r>
      <w:r w:rsidR="00443483">
        <w:t>ventional</w:t>
      </w:r>
      <w:r w:rsidR="00B821A2" w:rsidRPr="00B821A2">
        <w:t xml:space="preserve"> type of microstrip antenna. In</w:t>
      </w:r>
      <w:r w:rsidR="00B821A2" w:rsidRPr="00C37832">
        <w:t xml:space="preserve"> </w:t>
      </w:r>
      <w:hyperlink w:anchor="fig_1" w:history="1">
        <w:r w:rsidR="00B821A2" w:rsidRPr="00C37832">
          <w:rPr>
            <w:rStyle w:val="Hyperlink"/>
            <w:color w:val="000000" w:themeColor="text1"/>
            <w:u w:val="none"/>
          </w:rPr>
          <w:t>Fig</w:t>
        </w:r>
        <w:r w:rsidR="008C7F1C" w:rsidRPr="00C37832">
          <w:rPr>
            <w:rStyle w:val="Hyperlink"/>
            <w:color w:val="000000" w:themeColor="text1"/>
            <w:u w:val="none"/>
          </w:rPr>
          <w:t>ure</w:t>
        </w:r>
        <w:r w:rsidR="00B821A2" w:rsidRPr="00C37832">
          <w:rPr>
            <w:rStyle w:val="Hyperlink"/>
            <w:color w:val="000000" w:themeColor="text1"/>
            <w:u w:val="none"/>
          </w:rPr>
          <w:t xml:space="preserve"> 1</w:t>
        </w:r>
      </w:hyperlink>
      <w:r w:rsidR="00B821A2" w:rsidRPr="00236639">
        <w:rPr>
          <w:color w:val="000000" w:themeColor="text1"/>
        </w:rPr>
        <w:t xml:space="preserve">, </w:t>
      </w:r>
      <w:r w:rsidR="00B821A2" w:rsidRPr="00B821A2">
        <w:t xml:space="preserve">length </w:t>
      </w:r>
      <w:r w:rsidR="00E70B65" w:rsidRPr="0062317C">
        <w:rPr>
          <w:i/>
        </w:rPr>
        <w:t>L</w:t>
      </w:r>
      <w:r w:rsidR="00B821A2" w:rsidRPr="00B821A2">
        <w:t xml:space="preserve"> determines the operating frequency and the width </w:t>
      </w:r>
      <w:r w:rsidR="00B821A2" w:rsidRPr="0062317C">
        <w:rPr>
          <w:i/>
        </w:rPr>
        <w:t>W</w:t>
      </w:r>
      <w:r w:rsidR="00B821A2" w:rsidRPr="00B821A2">
        <w:t xml:space="preserve"> plays part in estimating </w:t>
      </w:r>
      <w:r w:rsidR="00791D97">
        <w:t xml:space="preserve">the antenna’s input impedance </w:t>
      </w:r>
      <w:hyperlink w:anchor="ref_2" w:history="1">
        <w:r w:rsidR="00791D97" w:rsidRPr="00236639">
          <w:rPr>
            <w:rStyle w:val="Hyperlink"/>
            <w:color w:val="000000" w:themeColor="text1"/>
            <w:u w:val="none"/>
          </w:rPr>
          <w:t>[2</w:t>
        </w:r>
        <w:r w:rsidR="00B821A2" w:rsidRPr="00236639">
          <w:rPr>
            <w:rStyle w:val="Hyperlink"/>
            <w:color w:val="000000" w:themeColor="text1"/>
            <w:u w:val="none"/>
          </w:rPr>
          <w:t>]</w:t>
        </w:r>
      </w:hyperlink>
      <w:r w:rsidR="00B821A2" w:rsidRPr="00236639">
        <w:rPr>
          <w:color w:val="000000" w:themeColor="text1"/>
        </w:rPr>
        <w:t>.</w:t>
      </w:r>
    </w:p>
    <w:p w14:paraId="715DEDB9" w14:textId="544D9EA5" w:rsidR="004319FF" w:rsidRDefault="009F757A" w:rsidP="004319FF">
      <w:pPr>
        <w:pStyle w:val="BodyText"/>
        <w:ind w:firstLine="0"/>
        <w:jc w:val="center"/>
        <w:rPr>
          <w:sz w:val="24"/>
          <w:szCs w:val="24"/>
        </w:rPr>
      </w:pPr>
      <w:r w:rsidRPr="00CA4545">
        <w:rPr>
          <w:sz w:val="24"/>
          <w:szCs w:val="24"/>
        </w:rPr>
        <w:object w:dxaOrig="5797" w:dyaOrig="5628" w14:anchorId="7410E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33.2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5" ShapeID="_x0000_i1025" DrawAspect="Content" ObjectID="_1533095027" r:id="rId16"/>
        </w:object>
      </w:r>
    </w:p>
    <w:p w14:paraId="398D1726" w14:textId="3B75D329" w:rsidR="00B821A2" w:rsidRDefault="00B821A2" w:rsidP="00B821A2">
      <w:pPr>
        <w:pStyle w:val="BodyText"/>
        <w:ind w:firstLine="0"/>
        <w:jc w:val="center"/>
        <w:rPr>
          <w:sz w:val="24"/>
          <w:szCs w:val="24"/>
        </w:rPr>
      </w:pPr>
      <w:r w:rsidRPr="00E051DA">
        <w:rPr>
          <w:b/>
          <w:noProof/>
          <w:sz w:val="24"/>
          <w:szCs w:val="24"/>
        </w:rPr>
        <w:drawing>
          <wp:inline distT="0" distB="0" distL="0" distR="0" wp14:anchorId="47926935" wp14:editId="3AC87A34">
            <wp:extent cx="2028825" cy="1457325"/>
            <wp:effectExtent l="0" t="0" r="9525" b="9525"/>
            <wp:docPr id="9" name="Picture 9" descr="C:\Users\Khadim\AppData\Local\Microsoft\Windows\INetCache\Content.Word\Pat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hadim\AppData\Local\Microsoft\Windows\INetCache\Content.Word\Patch.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1457325"/>
                    </a:xfrm>
                    <a:prstGeom prst="rect">
                      <a:avLst/>
                    </a:prstGeom>
                    <a:noFill/>
                    <a:ln w="6350" cmpd="sng">
                      <a:noFill/>
                      <a:miter lim="800000"/>
                      <a:headEnd/>
                      <a:tailEnd/>
                    </a:ln>
                    <a:effectLst/>
                  </pic:spPr>
                </pic:pic>
              </a:graphicData>
            </a:graphic>
          </wp:inline>
        </w:drawing>
      </w:r>
    </w:p>
    <w:p w14:paraId="5F8F7177" w14:textId="55A4BC85" w:rsidR="008A4A15" w:rsidRPr="00074A80" w:rsidRDefault="00261C51" w:rsidP="00625560">
      <w:pPr>
        <w:pStyle w:val="figurecaption"/>
        <w:numPr>
          <w:ilvl w:val="0"/>
          <w:numId w:val="0"/>
        </w:numPr>
        <w:shd w:val="clear" w:color="auto" w:fill="FFFFFF" w:themeFill="background1"/>
        <w:rPr>
          <w:rFonts w:eastAsia="Times New Roman"/>
        </w:rPr>
      </w:pPr>
      <w:r w:rsidRPr="00074A80">
        <w:rPr>
          <w:b/>
          <w:color w:val="000000" w:themeColor="text1"/>
          <w:shd w:val="clear" w:color="auto" w:fill="FFFFFF" w:themeFill="background1"/>
        </w:rPr>
        <w:t>Figure 1</w:t>
      </w:r>
      <w:r w:rsidR="00684BE8">
        <w:rPr>
          <w:color w:val="31849B" w:themeColor="accent5" w:themeShade="BF"/>
          <w:shd w:val="clear" w:color="auto" w:fill="FFFFFF" w:themeFill="background1"/>
        </w:rPr>
        <w:t>.</w:t>
      </w:r>
      <w:r w:rsidR="009F7B6E" w:rsidRPr="00074A80">
        <w:rPr>
          <w:color w:val="31849B" w:themeColor="accent5" w:themeShade="BF"/>
          <w:shd w:val="clear" w:color="auto" w:fill="FFFFFF" w:themeFill="background1"/>
        </w:rPr>
        <w:t xml:space="preserve"> </w:t>
      </w:r>
      <w:r w:rsidR="00AF68A2" w:rsidRPr="00074A80">
        <w:rPr>
          <w:color w:val="000000" w:themeColor="text1"/>
          <w:shd w:val="clear" w:color="auto" w:fill="FFFFFF" w:themeFill="background1"/>
        </w:rPr>
        <w:t>Rectangular patch parameterization (</w:t>
      </w:r>
      <w:r w:rsidR="000B6C0E" w:rsidRPr="00074A80">
        <w:rPr>
          <w:color w:val="000000" w:themeColor="text1"/>
          <w:shd w:val="clear" w:color="auto" w:fill="FFFFFF" w:themeFill="background1"/>
        </w:rPr>
        <w:t>Top</w:t>
      </w:r>
      <w:r w:rsidR="00AF68A2" w:rsidRPr="00074A80">
        <w:rPr>
          <w:color w:val="000000" w:themeColor="text1"/>
          <w:shd w:val="clear" w:color="auto" w:fill="FFFFFF" w:themeFill="background1"/>
        </w:rPr>
        <w:t>) and s</w:t>
      </w:r>
      <w:r w:rsidR="009F7B6E" w:rsidRPr="00074A80">
        <w:rPr>
          <w:color w:val="000000" w:themeColor="text1"/>
          <w:shd w:val="clear" w:color="auto" w:fill="FFFFFF" w:themeFill="background1"/>
        </w:rPr>
        <w:t xml:space="preserve">oftware model for </w:t>
      </w:r>
      <w:r w:rsidR="00AF68A2" w:rsidRPr="00074A80">
        <w:rPr>
          <w:color w:val="000000" w:themeColor="text1"/>
          <w:shd w:val="clear" w:color="auto" w:fill="FFFFFF" w:themeFill="background1"/>
        </w:rPr>
        <w:t>rectangular p</w:t>
      </w:r>
      <w:r w:rsidR="009F7B6E" w:rsidRPr="00074A80">
        <w:rPr>
          <w:color w:val="000000" w:themeColor="text1"/>
          <w:shd w:val="clear" w:color="auto" w:fill="FFFFFF" w:themeFill="background1"/>
        </w:rPr>
        <w:t>atch (</w:t>
      </w:r>
      <w:r w:rsidR="000B6C0E" w:rsidRPr="00074A80">
        <w:rPr>
          <w:color w:val="000000" w:themeColor="text1"/>
          <w:shd w:val="clear" w:color="auto" w:fill="FFFFFF" w:themeFill="background1"/>
        </w:rPr>
        <w:t>Bottom</w:t>
      </w:r>
      <w:r w:rsidR="009F7B6E" w:rsidRPr="00074A80">
        <w:rPr>
          <w:color w:val="000000" w:themeColor="text1"/>
          <w:shd w:val="clear" w:color="auto" w:fill="FFFFFF" w:themeFill="background1"/>
        </w:rPr>
        <w:t>)</w:t>
      </w:r>
      <w:r w:rsidR="00882BA5" w:rsidRPr="00074A80">
        <w:rPr>
          <w:color w:val="000000" w:themeColor="text1"/>
          <w:shd w:val="clear" w:color="auto" w:fill="FFFFFF" w:themeFill="background1"/>
        </w:rPr>
        <w:t>.</w:t>
      </w:r>
    </w:p>
    <w:p w14:paraId="311E5DF4" w14:textId="77777777" w:rsidR="00B821A2" w:rsidRPr="00935A17" w:rsidRDefault="00B821A2" w:rsidP="000B6C0E">
      <w:pPr>
        <w:widowControl w:val="0"/>
        <w:spacing w:line="240" w:lineRule="exact"/>
        <w:rPr>
          <w:sz w:val="22"/>
          <w:szCs w:val="22"/>
        </w:rPr>
      </w:pPr>
      <w:r w:rsidRPr="0070348E">
        <w:rPr>
          <w:spacing w:val="-1"/>
        </w:rPr>
        <w:t>Operating frequency, length and width can be calculated as:</w:t>
      </w:r>
    </w:p>
    <w:p w14:paraId="254EAAF8" w14:textId="0DB14C93" w:rsidR="004879D8" w:rsidRDefault="00CF4DAE" w:rsidP="004879D8">
      <w:pPr>
        <w:pStyle w:val="BodyText"/>
        <w:ind w:firstLine="0"/>
        <w:jc w:val="right"/>
        <w:rPr>
          <w:position w:val="-34"/>
          <w:sz w:val="22"/>
          <w:szCs w:val="22"/>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eastAsia="Cambria Math" w:hAnsi="Cambria Math"/>
                <w:sz w:val="24"/>
                <w:szCs w:val="24"/>
              </w:rPr>
              <m:t>0</m:t>
            </m:r>
          </m:sub>
        </m:sSub>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2L</m:t>
            </m:r>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r</m:t>
                    </m:r>
                  </m:sub>
                </m:sSub>
                <m:r>
                  <w:rPr>
                    <w:rFonts w:ascii="Cambria Math" w:hAnsi="Cambria Math"/>
                    <w:sz w:val="24"/>
                    <w:szCs w:val="24"/>
                  </w:rPr>
                  <m:t xml:space="preserve"> </m:t>
                </m:r>
              </m:e>
            </m:rad>
          </m:den>
        </m:f>
        <m:r>
          <w:rPr>
            <w:rFonts w:ascii="Cambria Math" w:hAnsi="Cambria Math"/>
            <w:sz w:val="24"/>
            <w:szCs w:val="24"/>
          </w:rPr>
          <m:t>,                    (1)</m:t>
        </m:r>
      </m:oMath>
      <w:r w:rsidR="004E3000">
        <w:rPr>
          <w:position w:val="-34"/>
          <w:sz w:val="22"/>
          <w:szCs w:val="22"/>
        </w:rPr>
        <w:t xml:space="preserve">             </w:t>
      </w:r>
    </w:p>
    <w:p w14:paraId="2CD0FE86" w14:textId="1FE56EC6" w:rsidR="00315FBB" w:rsidRDefault="004E3000" w:rsidP="004319FF">
      <w:pPr>
        <w:pStyle w:val="BodyText"/>
        <w:ind w:firstLine="0"/>
        <w:jc w:val="left"/>
      </w:pPr>
      <w:r>
        <w:rPr>
          <w:position w:val="-34"/>
          <w:sz w:val="22"/>
          <w:szCs w:val="22"/>
        </w:rPr>
        <w:t xml:space="preserve">  </w:t>
      </w:r>
      <w:r>
        <w:rPr>
          <w:position w:val="-34"/>
          <w:sz w:val="22"/>
          <w:szCs w:val="22"/>
        </w:rPr>
        <w:tab/>
      </w:r>
      <w:r>
        <w:rPr>
          <w:position w:val="-34"/>
          <w:sz w:val="22"/>
          <w:szCs w:val="22"/>
        </w:rPr>
        <w:tab/>
      </w:r>
      <w:r>
        <w:rPr>
          <w:position w:val="-34"/>
          <w:sz w:val="22"/>
          <w:szCs w:val="22"/>
        </w:rPr>
        <w:tab/>
      </w:r>
      <w:r>
        <w:rPr>
          <w:position w:val="-34"/>
          <w:sz w:val="22"/>
          <w:szCs w:val="22"/>
        </w:rPr>
        <w:tab/>
      </w:r>
    </w:p>
    <w:p w14:paraId="65C94810" w14:textId="02BAE2A0" w:rsidR="008F6CC3" w:rsidRDefault="004E3000" w:rsidP="004879D8">
      <w:pPr>
        <w:pStyle w:val="BodyText"/>
        <w:ind w:firstLine="0"/>
        <w:jc w:val="right"/>
        <w:rPr>
          <w:sz w:val="22"/>
          <w:szCs w:val="22"/>
        </w:rPr>
      </w:pPr>
      <w:r>
        <w:rPr>
          <w:sz w:val="24"/>
          <w:szCs w:val="24"/>
        </w:rPr>
        <w:t xml:space="preserve">    </w:t>
      </w:r>
      <m:oMath>
        <m:r>
          <w:rPr>
            <w:rFonts w:ascii="Cambria Math" w:hAnsi="Cambria Math"/>
            <w:sz w:val="24"/>
            <w:szCs w:val="24"/>
          </w:rPr>
          <m:t>W</m:t>
        </m:r>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sSub>
              <m:sSubPr>
                <m:ctrlPr>
                  <w:rPr>
                    <w:rFonts w:ascii="Cambria Math" w:hAnsi="Cambria Math"/>
                    <w:sz w:val="24"/>
                    <w:szCs w:val="24"/>
                  </w:rPr>
                </m:ctrlPr>
              </m:sSubPr>
              <m:e>
                <m:r>
                  <m:rPr>
                    <m:sty m:val="p"/>
                  </m:rPr>
                  <w:rPr>
                    <w:rFonts w:ascii="Cambria Math" w:eastAsia="Cambria Math" w:hAnsi="Cambria Math"/>
                    <w:sz w:val="24"/>
                    <w:szCs w:val="24"/>
                  </w:rPr>
                  <m:t>f</m:t>
                </m:r>
              </m:e>
              <m:sub>
                <m:r>
                  <m:rPr>
                    <m:sty m:val="p"/>
                  </m:rPr>
                  <w:rPr>
                    <w:rFonts w:ascii="Cambria Math" w:eastAsia="Cambria Math" w:hAnsi="Cambria Math"/>
                    <w:sz w:val="24"/>
                    <w:szCs w:val="24"/>
                  </w:rPr>
                  <m:t>0</m:t>
                </m:r>
              </m:sub>
            </m:sSub>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0</m:t>
                    </m:r>
                  </m:sub>
                </m:sSub>
                <m:sSub>
                  <m:sSubPr>
                    <m:ctrlPr>
                      <w:rPr>
                        <w:rFonts w:ascii="Cambria Math" w:hAnsi="Cambria Math"/>
                        <w:sz w:val="24"/>
                        <w:szCs w:val="24"/>
                      </w:rPr>
                    </m:ctrlPr>
                  </m:sSubPr>
                  <m:e>
                    <m:r>
                      <m:rPr>
                        <m:sty m:val="p"/>
                      </m:rPr>
                      <w:rPr>
                        <w:rFonts w:ascii="Cambria Math" w:eastAsia="Cambria Math" w:hAnsi="Cambria Math"/>
                        <w:sz w:val="24"/>
                        <w:szCs w:val="24"/>
                      </w:rPr>
                      <m:t>µ</m:t>
                    </m:r>
                  </m:e>
                  <m:sub>
                    <m:r>
                      <m:rPr>
                        <m:sty m:val="p"/>
                      </m:rPr>
                      <w:rPr>
                        <w:rFonts w:ascii="Cambria Math" w:eastAsia="Cambria Math" w:hAnsi="Cambria Math"/>
                        <w:sz w:val="24"/>
                        <w:szCs w:val="24"/>
                      </w:rPr>
                      <m:t>0</m:t>
                    </m:r>
                  </m:sub>
                </m:sSub>
              </m:e>
            </m:rad>
          </m:den>
        </m:f>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num>
              <m:den>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r</m:t>
                    </m:r>
                  </m:sub>
                </m:sSub>
                <m:r>
                  <m:rPr>
                    <m:sty m:val="p"/>
                  </m:rPr>
                  <w:rPr>
                    <w:rFonts w:ascii="Cambria Math" w:hAnsi="Cambria Math"/>
                    <w:sz w:val="24"/>
                    <w:szCs w:val="24"/>
                  </w:rPr>
                  <m:t>+1</m:t>
                </m:r>
              </m:den>
            </m:f>
          </m:e>
        </m:ra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2</m:t>
            </m:r>
            <m:sSub>
              <m:sSubPr>
                <m:ctrlPr>
                  <w:rPr>
                    <w:rFonts w:ascii="Cambria Math" w:hAnsi="Cambria Math"/>
                    <w:sz w:val="24"/>
                    <w:szCs w:val="24"/>
                  </w:rPr>
                </m:ctrlPr>
              </m:sSubPr>
              <m:e>
                <m:r>
                  <m:rPr>
                    <m:sty m:val="p"/>
                  </m:rPr>
                  <w:rPr>
                    <w:rFonts w:ascii="Cambria Math" w:eastAsia="Cambria Math" w:hAnsi="Cambria Math"/>
                    <w:sz w:val="24"/>
                    <w:szCs w:val="24"/>
                  </w:rPr>
                  <m:t>f</m:t>
                </m:r>
              </m:e>
              <m:sub>
                <m:r>
                  <m:rPr>
                    <m:sty m:val="p"/>
                  </m:rPr>
                  <w:rPr>
                    <w:rFonts w:ascii="Cambria Math" w:eastAsia="Cambria Math" w:hAnsi="Cambria Math"/>
                    <w:sz w:val="24"/>
                    <w:szCs w:val="24"/>
                  </w:rPr>
                  <m:t>0</m:t>
                </m:r>
              </m:sub>
            </m:sSub>
          </m:den>
        </m:f>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2</m:t>
                </m:r>
              </m:num>
              <m:den>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r</m:t>
                    </m:r>
                  </m:sub>
                </m:sSub>
                <m:r>
                  <m:rPr>
                    <m:sty m:val="p"/>
                  </m:rPr>
                  <w:rPr>
                    <w:rFonts w:ascii="Cambria Math" w:hAnsi="Cambria Math"/>
                    <w:sz w:val="24"/>
                    <w:szCs w:val="24"/>
                  </w:rPr>
                  <m:t>+1</m:t>
                </m:r>
              </m:den>
            </m:f>
          </m:e>
        </m:rad>
        <m:r>
          <w:rPr>
            <w:rFonts w:ascii="Cambria Math" w:hAnsi="Cambria Math"/>
            <w:sz w:val="24"/>
            <w:szCs w:val="24"/>
          </w:rPr>
          <m:t>,         (2)</m:t>
        </m:r>
      </m:oMath>
      <w:r w:rsidR="004879D8">
        <w:rPr>
          <w:sz w:val="24"/>
          <w:szCs w:val="24"/>
        </w:rPr>
        <w:t xml:space="preserve"> </w:t>
      </w:r>
    </w:p>
    <w:p w14:paraId="1E04019C" w14:textId="5694BF82" w:rsidR="00B821A2" w:rsidRPr="00935A17" w:rsidRDefault="004E3000" w:rsidP="004879D8">
      <w:pPr>
        <w:pStyle w:val="BodyText"/>
        <w:ind w:firstLine="0"/>
        <w:jc w:val="right"/>
        <w:rPr>
          <w:sz w:val="22"/>
          <w:szCs w:val="22"/>
        </w:rPr>
      </w:pPr>
      <w:r>
        <w:rPr>
          <w:sz w:val="24"/>
          <w:szCs w:val="24"/>
        </w:rPr>
        <w:t xml:space="preserve">        </w:t>
      </w:r>
      <m:oMath>
        <m:r>
          <w:rPr>
            <w:rFonts w:ascii="Cambria Math" w:hAnsi="Cambria Math"/>
            <w:sz w:val="24"/>
            <w:szCs w:val="24"/>
          </w:rPr>
          <m:t>L</m:t>
        </m:r>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sSub>
              <m:sSubPr>
                <m:ctrlPr>
                  <w:rPr>
                    <w:rFonts w:ascii="Cambria Math" w:hAnsi="Cambria Math"/>
                    <w:sz w:val="24"/>
                    <w:szCs w:val="24"/>
                  </w:rPr>
                </m:ctrlPr>
              </m:sSubPr>
              <m:e>
                <m:r>
                  <m:rPr>
                    <m:sty m:val="p"/>
                  </m:rPr>
                  <w:rPr>
                    <w:rFonts w:ascii="Cambria Math" w:eastAsia="Cambria Math" w:hAnsi="Cambria Math"/>
                    <w:sz w:val="24"/>
                    <w:szCs w:val="24"/>
                  </w:rPr>
                  <m:t>f</m:t>
                </m:r>
              </m:e>
              <m:sub>
                <m:r>
                  <m:rPr>
                    <m:sty m:val="p"/>
                  </m:rPr>
                  <w:rPr>
                    <w:rFonts w:ascii="Cambria Math" w:eastAsia="Cambria Math" w:hAnsi="Cambria Math"/>
                    <w:sz w:val="24"/>
                    <w:szCs w:val="24"/>
                  </w:rPr>
                  <m:t>0</m:t>
                </m:r>
              </m:sub>
            </m:sSub>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hAnsi="Cambria Math"/>
                        <w:sz w:val="24"/>
                        <w:szCs w:val="24"/>
                      </w:rPr>
                      <m:t>reff</m:t>
                    </m:r>
                  </m:sub>
                </m:sSub>
              </m:e>
            </m:rad>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0</m:t>
                    </m:r>
                  </m:sub>
                </m:sSub>
                <m:sSub>
                  <m:sSubPr>
                    <m:ctrlPr>
                      <w:rPr>
                        <w:rFonts w:ascii="Cambria Math" w:hAnsi="Cambria Math"/>
                        <w:sz w:val="24"/>
                        <w:szCs w:val="24"/>
                      </w:rPr>
                    </m:ctrlPr>
                  </m:sSubPr>
                  <m:e>
                    <m:r>
                      <m:rPr>
                        <m:sty m:val="p"/>
                      </m:rPr>
                      <w:rPr>
                        <w:rFonts w:ascii="Cambria Math" w:eastAsia="Cambria Math" w:hAnsi="Cambria Math"/>
                        <w:sz w:val="24"/>
                        <w:szCs w:val="24"/>
                      </w:rPr>
                      <m:t>µ</m:t>
                    </m:r>
                  </m:e>
                  <m:sub>
                    <m:r>
                      <m:rPr>
                        <m:sty m:val="p"/>
                      </m:rPr>
                      <w:rPr>
                        <w:rFonts w:ascii="Cambria Math" w:eastAsia="Cambria Math" w:hAnsi="Cambria Math"/>
                        <w:sz w:val="24"/>
                        <w:szCs w:val="24"/>
                      </w:rPr>
                      <m:t>0</m:t>
                    </m:r>
                  </m:sub>
                </m:sSub>
              </m:e>
            </m:rad>
          </m:den>
        </m:f>
        <m:r>
          <m:rPr>
            <m:sty m:val="p"/>
          </m:rPr>
          <w:rPr>
            <w:rFonts w:ascii="Cambria Math" w:eastAsia="Times New Roman" w:hAnsi="Cambria Math"/>
            <w:sz w:val="24"/>
            <w:szCs w:val="24"/>
          </w:rPr>
          <m:t>-2</m:t>
        </m:r>
        <m:r>
          <w:rPr>
            <w:rFonts w:ascii="Cambria Math" w:eastAsia="Times New Roman" w:hAnsi="Cambria Math"/>
            <w:sz w:val="24"/>
            <w:szCs w:val="24"/>
          </w:rPr>
          <m:t xml:space="preserve">ΔL,            (3) </m:t>
        </m:r>
      </m:oMath>
    </w:p>
    <w:p w14:paraId="79CA758E" w14:textId="3B82C71C" w:rsidR="008F6CC3" w:rsidRPr="0070348E" w:rsidRDefault="001E1877" w:rsidP="004E3000">
      <w:pPr>
        <w:widowControl w:val="0"/>
        <w:spacing w:line="240" w:lineRule="exact"/>
        <w:rPr>
          <w:spacing w:val="-1"/>
        </w:rPr>
      </w:pPr>
      <w:r>
        <w:rPr>
          <w:spacing w:val="-1"/>
        </w:rPr>
        <w:t>Where</w:t>
      </w:r>
    </w:p>
    <w:p w14:paraId="1A578A54" w14:textId="77777777" w:rsidR="00B821A2" w:rsidRPr="0070348E" w:rsidRDefault="00CF4DAE" w:rsidP="004319FF">
      <w:pPr>
        <w:widowControl w:val="0"/>
        <w:spacing w:line="240" w:lineRule="exact"/>
        <w:rPr>
          <w:spacing w:val="-1"/>
        </w:rPr>
      </w:pPr>
      <m:oMath>
        <m:sSub>
          <m:sSubPr>
            <m:ctrlPr>
              <w:rPr>
                <w:rFonts w:ascii="Cambria Math" w:hAnsi="Cambria Math"/>
                <w:spacing w:val="-1"/>
              </w:rPr>
            </m:ctrlPr>
          </m:sSubPr>
          <m:e>
            <m:r>
              <m:rPr>
                <m:sty m:val="p"/>
              </m:rPr>
              <w:rPr>
                <w:rFonts w:ascii="Cambria Math" w:eastAsia="Cambria Math" w:hAnsi="Cambria Math"/>
                <w:spacing w:val="-1"/>
              </w:rPr>
              <m:t>f</m:t>
            </m:r>
          </m:e>
          <m:sub>
            <m:r>
              <m:rPr>
                <m:sty m:val="p"/>
              </m:rPr>
              <w:rPr>
                <w:rFonts w:ascii="Cambria Math" w:eastAsia="Cambria Math" w:hAnsi="Cambria Math"/>
                <w:spacing w:val="-1"/>
              </w:rPr>
              <m:t>0</m:t>
            </m:r>
          </m:sub>
        </m:sSub>
      </m:oMath>
      <w:r w:rsidR="00B821A2" w:rsidRPr="0070348E">
        <w:rPr>
          <w:spacing w:val="-1"/>
        </w:rPr>
        <w:t>= the fundamental operating frequency in hertz</w:t>
      </w:r>
    </w:p>
    <w:p w14:paraId="15A40102" w14:textId="63C3C0D1" w:rsidR="004E3000" w:rsidRDefault="00B821A2" w:rsidP="004319FF">
      <w:pPr>
        <w:widowControl w:val="0"/>
        <w:spacing w:line="240" w:lineRule="exact"/>
        <w:rPr>
          <w:spacing w:val="-1"/>
        </w:rPr>
      </w:pPr>
      <w:r w:rsidRPr="0062317C">
        <w:rPr>
          <w:i/>
          <w:spacing w:val="-1"/>
        </w:rPr>
        <w:t>W</w:t>
      </w:r>
      <w:r w:rsidRPr="0070348E">
        <w:rPr>
          <w:spacing w:val="-1"/>
        </w:rPr>
        <w:t xml:space="preserve"> = the patc</w:t>
      </w:r>
      <w:r w:rsidR="004E3000">
        <w:rPr>
          <w:spacing w:val="-1"/>
        </w:rPr>
        <w:t>h width in meters</w:t>
      </w:r>
    </w:p>
    <w:p w14:paraId="24526300" w14:textId="77777777" w:rsidR="004E3000" w:rsidRDefault="00B821A2" w:rsidP="004319FF">
      <w:pPr>
        <w:widowControl w:val="0"/>
        <w:spacing w:line="240" w:lineRule="exact"/>
        <w:rPr>
          <w:spacing w:val="-1"/>
        </w:rPr>
      </w:pPr>
      <w:r w:rsidRPr="0062317C">
        <w:rPr>
          <w:i/>
          <w:spacing w:val="-1"/>
        </w:rPr>
        <w:t>L</w:t>
      </w:r>
      <w:r w:rsidRPr="0070348E">
        <w:rPr>
          <w:spacing w:val="-1"/>
        </w:rPr>
        <w:t>= the patch length in meters</w:t>
      </w:r>
    </w:p>
    <w:p w14:paraId="51D37C2B" w14:textId="07ACCE98" w:rsidR="00041464" w:rsidRPr="00041464" w:rsidRDefault="00CF4DAE" w:rsidP="004319FF">
      <w:pPr>
        <w:widowControl w:val="0"/>
        <w:spacing w:line="240" w:lineRule="exact"/>
        <w:rPr>
          <w:spacing w:val="-1"/>
        </w:rPr>
      </w:pPr>
      <m:oMath>
        <m:sSub>
          <m:sSubPr>
            <m:ctrlPr>
              <w:rPr>
                <w:rFonts w:ascii="Cambria Math" w:hAnsi="Cambria Math"/>
                <w:spacing w:val="-1"/>
              </w:rPr>
            </m:ctrlPr>
          </m:sSubPr>
          <m:e>
            <m:r>
              <m:rPr>
                <m:sty m:val="p"/>
              </m:rPr>
              <w:rPr>
                <w:rFonts w:ascii="Cambria Math" w:eastAsia="Cambria Math" w:hAnsi="Cambria Math"/>
                <w:spacing w:val="-1"/>
              </w:rPr>
              <m:t>є</m:t>
            </m:r>
          </m:e>
          <m:sub>
            <m:r>
              <m:rPr>
                <m:sty m:val="p"/>
              </m:rPr>
              <w:rPr>
                <w:rFonts w:ascii="Cambria Math" w:eastAsia="Cambria Math" w:hAnsi="Cambria Math"/>
                <w:spacing w:val="-1"/>
              </w:rPr>
              <m:t>o</m:t>
            </m:r>
          </m:sub>
        </m:sSub>
      </m:oMath>
      <w:r w:rsidR="00041464">
        <w:rPr>
          <w:spacing w:val="-1"/>
        </w:rPr>
        <w:t xml:space="preserve">= </w:t>
      </w:r>
      <w:r w:rsidR="00566C9D">
        <w:rPr>
          <w:spacing w:val="-1"/>
        </w:rPr>
        <w:t>permittivity</w:t>
      </w:r>
    </w:p>
    <w:p w14:paraId="53F81228" w14:textId="77777777" w:rsidR="004E3000" w:rsidRDefault="00CF4DAE" w:rsidP="004319FF">
      <w:pPr>
        <w:widowControl w:val="0"/>
        <w:spacing w:line="240" w:lineRule="exact"/>
        <w:rPr>
          <w:spacing w:val="-1"/>
        </w:rPr>
      </w:pPr>
      <m:oMath>
        <m:sSub>
          <m:sSubPr>
            <m:ctrlPr>
              <w:rPr>
                <w:rFonts w:ascii="Cambria Math" w:hAnsi="Cambria Math"/>
                <w:spacing w:val="-1"/>
              </w:rPr>
            </m:ctrlPr>
          </m:sSubPr>
          <m:e>
            <m:r>
              <m:rPr>
                <m:sty m:val="p"/>
              </m:rPr>
              <w:rPr>
                <w:rFonts w:ascii="Cambria Math" w:eastAsia="Cambria Math" w:hAnsi="Cambria Math"/>
                <w:spacing w:val="-1"/>
              </w:rPr>
              <m:t>є</m:t>
            </m:r>
          </m:e>
          <m:sub>
            <m:r>
              <m:rPr>
                <m:sty m:val="p"/>
              </m:rPr>
              <w:rPr>
                <w:rFonts w:ascii="Cambria Math" w:eastAsia="Cambria Math" w:hAnsi="Cambria Math"/>
                <w:spacing w:val="-1"/>
              </w:rPr>
              <m:t>r</m:t>
            </m:r>
          </m:sub>
        </m:sSub>
      </m:oMath>
      <w:r w:rsidR="004E3000">
        <w:rPr>
          <w:spacing w:val="-1"/>
        </w:rPr>
        <w:t>= substrate dielectric constant</w:t>
      </w:r>
    </w:p>
    <w:p w14:paraId="766DB6BB" w14:textId="6EDD58DA" w:rsidR="00B821A2" w:rsidRDefault="00902A99" w:rsidP="004319FF">
      <w:pPr>
        <w:widowControl w:val="0"/>
        <w:spacing w:line="240" w:lineRule="exact"/>
        <w:rPr>
          <w:spacing w:val="-1"/>
        </w:rPr>
      </w:pPr>
      <m:oMath>
        <m:r>
          <m:rPr>
            <m:sty m:val="p"/>
          </m:rPr>
          <w:rPr>
            <w:rFonts w:ascii="Cambria Math" w:hAnsi="Cambria Math"/>
            <w:spacing w:val="-1"/>
          </w:rPr>
          <m:t>c</m:t>
        </m:r>
      </m:oMath>
      <w:r w:rsidR="00B821A2" w:rsidRPr="0070348E">
        <w:rPr>
          <w:spacing w:val="-1"/>
        </w:rPr>
        <w:t xml:space="preserve"> = the speed of light in vacuum in m/s</w:t>
      </w:r>
    </w:p>
    <w:p w14:paraId="7D102AA6" w14:textId="3699CF10" w:rsidR="002957F8" w:rsidRDefault="00B821A2" w:rsidP="004319FF">
      <w:pPr>
        <w:widowControl w:val="0"/>
        <w:spacing w:line="240" w:lineRule="exact"/>
        <w:rPr>
          <w:spacing w:val="-1"/>
        </w:rPr>
      </w:pPr>
      <w:r w:rsidRPr="0070348E">
        <w:rPr>
          <w:spacing w:val="-1"/>
        </w:rPr>
        <w:t>The dimensions for the designed patch shown</w:t>
      </w:r>
      <w:r w:rsidRPr="002957F8">
        <w:rPr>
          <w:spacing w:val="-1"/>
        </w:rPr>
        <w:t xml:space="preserve"> above in </w:t>
      </w:r>
      <w:hyperlink w:anchor="fig_1" w:history="1">
        <w:r w:rsidRPr="002957F8">
          <w:rPr>
            <w:rStyle w:val="Hyperlink"/>
            <w:color w:val="000000" w:themeColor="text1"/>
            <w:spacing w:val="-1"/>
            <w:u w:val="none"/>
          </w:rPr>
          <w:t>Fig</w:t>
        </w:r>
        <w:r w:rsidR="008C7F1C" w:rsidRPr="002957F8">
          <w:rPr>
            <w:rStyle w:val="Hyperlink"/>
            <w:color w:val="000000" w:themeColor="text1"/>
            <w:spacing w:val="-1"/>
            <w:u w:val="none"/>
          </w:rPr>
          <w:t>ure</w:t>
        </w:r>
        <w:r w:rsidRPr="002957F8">
          <w:rPr>
            <w:rStyle w:val="Hyperlink"/>
            <w:color w:val="000000" w:themeColor="text1"/>
            <w:spacing w:val="-1"/>
            <w:u w:val="none"/>
          </w:rPr>
          <w:t xml:space="preserve"> 1</w:t>
        </w:r>
      </w:hyperlink>
      <w:r w:rsidRPr="002957F8">
        <w:rPr>
          <w:spacing w:val="-1"/>
        </w:rPr>
        <w:t xml:space="preserve"> are further tabulated in </w:t>
      </w:r>
      <w:hyperlink w:anchor="TABLE_1" w:history="1">
        <w:r w:rsidR="00064480" w:rsidRPr="002957F8">
          <w:rPr>
            <w:rStyle w:val="Hyperlink"/>
            <w:color w:val="000000" w:themeColor="text1"/>
            <w:spacing w:val="-1"/>
            <w:u w:val="none"/>
          </w:rPr>
          <w:t>Table</w:t>
        </w:r>
        <w:r w:rsidRPr="002957F8">
          <w:rPr>
            <w:rStyle w:val="Hyperlink"/>
            <w:color w:val="000000" w:themeColor="text1"/>
            <w:spacing w:val="-1"/>
            <w:u w:val="none"/>
          </w:rPr>
          <w:t xml:space="preserve"> I</w:t>
        </w:r>
      </w:hyperlink>
      <w:r w:rsidRPr="0070348E">
        <w:rPr>
          <w:spacing w:val="-1"/>
        </w:rPr>
        <w:t>:</w:t>
      </w:r>
      <w:bookmarkStart w:id="1" w:name="OLE_LINK116"/>
      <w:bookmarkStart w:id="2" w:name="OLE_LINK117"/>
    </w:p>
    <w:p w14:paraId="774EEF68" w14:textId="4D15802E" w:rsidR="00EE4800" w:rsidRPr="00EE4800" w:rsidRDefault="00EE4800" w:rsidP="00A31A76">
      <w:pPr>
        <w:autoSpaceDE w:val="0"/>
        <w:autoSpaceDN w:val="0"/>
        <w:adjustRightInd w:val="0"/>
        <w:rPr>
          <w:spacing w:val="-1"/>
        </w:rPr>
      </w:pPr>
      <w:r w:rsidRPr="00EE4800">
        <w:rPr>
          <w:rFonts w:eastAsia="MS Mincho"/>
          <w:i/>
          <w:iCs/>
        </w:rPr>
        <w:t xml:space="preserve">Triangular Patch: </w:t>
      </w:r>
      <w:r w:rsidRPr="00EE4800">
        <w:rPr>
          <w:spacing w:val="-1"/>
        </w:rPr>
        <w:t>The triangular patch antenna is another type of MPA. It is used where there are size constraints b</w:t>
      </w:r>
      <w:r w:rsidRPr="00EE4800">
        <w:rPr>
          <w:spacing w:val="-1"/>
        </w:rPr>
        <w:t>e</w:t>
      </w:r>
      <w:r w:rsidRPr="00EE4800">
        <w:rPr>
          <w:spacing w:val="-1"/>
        </w:rPr>
        <w:t xml:space="preserve">cause the triangular patch theoretically takes less space than its rectangular counterpart. The shape of the triangular patch is shown in </w:t>
      </w:r>
      <w:hyperlink w:anchor="fig_2" w:history="1">
        <w:r w:rsidRPr="00EE4800">
          <w:rPr>
            <w:rStyle w:val="Hyperlink"/>
            <w:color w:val="000000" w:themeColor="text1"/>
            <w:spacing w:val="-1"/>
            <w:u w:val="none"/>
          </w:rPr>
          <w:t>Figure 2</w:t>
        </w:r>
      </w:hyperlink>
      <w:r w:rsidRPr="00EE4800">
        <w:rPr>
          <w:color w:val="000000" w:themeColor="text1"/>
          <w:spacing w:val="-1"/>
        </w:rPr>
        <w:t xml:space="preserve">. </w:t>
      </w:r>
      <w:r w:rsidRPr="00EE4800">
        <w:rPr>
          <w:spacing w:val="-1"/>
        </w:rPr>
        <w:t xml:space="preserve">Since it is an equilateral triangle and all the sides are same. The impedance matching cannot be achieved by changing </w:t>
      </w:r>
      <w:r w:rsidRPr="00EE4800">
        <w:rPr>
          <w:i/>
          <w:spacing w:val="-1"/>
        </w:rPr>
        <w:t>A</w:t>
      </w:r>
      <w:r w:rsidRPr="00EE4800">
        <w:rPr>
          <w:spacing w:val="-1"/>
        </w:rPr>
        <w:t xml:space="preserve">, because it would also change the operating frequency. Therefore, the inset feeding is the only way for this type of antenna to achieve impedance </w:t>
      </w:r>
      <w:r w:rsidRPr="00EE4800">
        <w:rPr>
          <w:color w:val="000000" w:themeColor="text1"/>
          <w:spacing w:val="-1"/>
        </w:rPr>
        <w:t xml:space="preserve">matching </w:t>
      </w:r>
      <w:hyperlink w:anchor="ref_7" w:history="1">
        <w:r w:rsidRPr="00EE4800">
          <w:rPr>
            <w:rStyle w:val="Hyperlink"/>
            <w:color w:val="000000" w:themeColor="text1"/>
            <w:spacing w:val="-1"/>
            <w:u w:val="none"/>
          </w:rPr>
          <w:t>[7]</w:t>
        </w:r>
      </w:hyperlink>
      <w:r w:rsidRPr="00EE4800">
        <w:rPr>
          <w:color w:val="000000" w:themeColor="text1"/>
          <w:spacing w:val="-1"/>
        </w:rPr>
        <w:t xml:space="preserve">. </w:t>
      </w:r>
      <w:r w:rsidRPr="00EE4800">
        <w:rPr>
          <w:spacing w:val="-1"/>
        </w:rPr>
        <w:t>The calculation is as follows:</w:t>
      </w:r>
    </w:p>
    <w:p w14:paraId="6F8566CA" w14:textId="77777777" w:rsidR="00EE4800" w:rsidRPr="00935A17" w:rsidRDefault="00EE4800" w:rsidP="00EE4800">
      <w:pPr>
        <w:pStyle w:val="BodyText"/>
        <w:ind w:firstLine="0"/>
        <w:jc w:val="left"/>
        <w:rPr>
          <w:rFonts w:eastAsia="Symbol"/>
          <w:sz w:val="22"/>
          <w:szCs w:val="22"/>
        </w:rPr>
      </w:pPr>
      <w:r w:rsidRPr="001550B9">
        <w:rPr>
          <w:rFonts w:ascii="Cambria Math" w:hAnsi="Cambria Math"/>
          <w:sz w:val="24"/>
          <w:szCs w:val="24"/>
        </w:rPr>
        <w:object w:dxaOrig="1200" w:dyaOrig="720" w14:anchorId="690B3F39">
          <v:shape id="_x0000_i1026" type="#_x0000_t75" style="width:57pt;height:33pt" o:ole="">
            <v:imagedata r:id="rId18" o:title=""/>
          </v:shape>
          <o:OLEObject Type="Embed" ProgID="Equation.DSMT4" ShapeID="_x0000_i1026" DrawAspect="Content" ObjectID="_1533095028" r:id="rId19"/>
        </w:object>
      </w:r>
      <w:r w:rsidRPr="001550B9">
        <w:rPr>
          <w:rFonts w:ascii="Cambria Math" w:hAnsi="Cambria Math"/>
          <w:sz w:val="24"/>
          <w:szCs w:val="24"/>
        </w:rPr>
        <w:fldChar w:fldCharType="begin"/>
      </w:r>
      <w:r w:rsidRPr="001550B9">
        <w:rPr>
          <w:rFonts w:ascii="Cambria Math" w:hAnsi="Cambria Math"/>
          <w:sz w:val="24"/>
          <w:szCs w:val="24"/>
        </w:rPr>
        <w:instrText xml:space="preserve"> QUOTE </w:instrText>
      </w:r>
      <m:oMath>
        <m:sSub>
          <m:sSubPr>
            <m:ctrlPr>
              <w:rPr>
                <w:rFonts w:ascii="Cambria Math" w:hAnsi="Cambria Math"/>
                <w:sz w:val="24"/>
                <w:szCs w:val="24"/>
              </w:rPr>
            </m:ctrlPr>
          </m:sSubPr>
          <m:e>
            <m:r>
              <m:rPr>
                <m:sty m:val="p"/>
              </m:rPr>
              <w:rPr>
                <w:rFonts w:ascii="Cambria Math" w:eastAsia="Cambria Math" w:hAnsi="Cambria Math"/>
                <w:sz w:val="24"/>
                <w:szCs w:val="24"/>
              </w:rPr>
              <m:t>f</m:t>
            </m:r>
          </m:e>
          <m:sub>
            <m:r>
              <m:rPr>
                <m:sty m:val="p"/>
              </m:rPr>
              <w:rPr>
                <w:rFonts w:ascii="Cambria Math" w:eastAsia="Cambria Math" w:hAnsi="Cambria Math"/>
                <w:sz w:val="24"/>
                <w:szCs w:val="24"/>
              </w:rPr>
              <m:t>0</m:t>
            </m:r>
          </m:sub>
        </m:sSub>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2c</m:t>
            </m:r>
          </m:num>
          <m:den>
            <m:r>
              <m:rPr>
                <m:sty m:val="p"/>
              </m:rPr>
              <w:rPr>
                <w:rFonts w:ascii="Cambria Math" w:hAnsi="Cambria Math"/>
                <w:sz w:val="24"/>
                <w:szCs w:val="24"/>
              </w:rPr>
              <m:t>3a</m:t>
            </m:r>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r</m:t>
                    </m:r>
                  </m:sub>
                </m:sSub>
              </m:e>
            </m:rad>
          </m:den>
        </m:f>
      </m:oMath>
      <w:r w:rsidRPr="001550B9">
        <w:rPr>
          <w:rFonts w:ascii="Cambria Math" w:hAnsi="Cambria Math"/>
          <w:sz w:val="24"/>
          <w:szCs w:val="24"/>
        </w:rPr>
        <w:instrText xml:space="preserve"> </w:instrText>
      </w:r>
      <w:r w:rsidRPr="001550B9">
        <w:rPr>
          <w:rFonts w:ascii="Cambria Math" w:hAnsi="Cambria Math"/>
          <w:sz w:val="24"/>
          <w:szCs w:val="24"/>
        </w:rPr>
        <w:fldChar w:fldCharType="end"/>
      </w:r>
      <w:r>
        <w:rPr>
          <w:rFonts w:ascii="Cambria Math" w:hAnsi="Cambria Math"/>
          <w:sz w:val="24"/>
          <w:szCs w:val="24"/>
        </w:rPr>
        <w:tab/>
      </w:r>
      <w:r w:rsidRPr="004E3000">
        <w:rPr>
          <w:rFonts w:ascii="Cambria Math" w:hAnsi="Cambria Math"/>
        </w:rPr>
        <w:tab/>
      </w:r>
      <w:r w:rsidRPr="004E3000">
        <w:rPr>
          <w:rFonts w:ascii="Cambria Math" w:hAnsi="Cambria Math"/>
        </w:rPr>
        <w:tab/>
      </w:r>
      <w:r>
        <w:rPr>
          <w:rFonts w:ascii="Cambria Math" w:hAnsi="Cambria Math"/>
        </w:rPr>
        <w:t xml:space="preserve">   </w:t>
      </w:r>
      <w:r w:rsidRPr="00041464">
        <w:rPr>
          <w:rFonts w:ascii="Cambria Math" w:hAnsi="Cambria Math"/>
        </w:rPr>
        <w:t>(4)</w:t>
      </w:r>
    </w:p>
    <w:p w14:paraId="6BC5419A" w14:textId="77777777" w:rsidR="00EE4800" w:rsidRPr="00470346" w:rsidRDefault="00EE4800" w:rsidP="00EE4800">
      <w:pPr>
        <w:widowControl w:val="0"/>
        <w:spacing w:line="240" w:lineRule="exact"/>
        <w:rPr>
          <w:spacing w:val="-1"/>
        </w:rPr>
      </w:pPr>
      <w:r w:rsidRPr="00470346">
        <w:rPr>
          <w:spacing w:val="-1"/>
        </w:rPr>
        <w:lastRenderedPageBreak/>
        <w:t>Where,</w:t>
      </w:r>
    </w:p>
    <w:p w14:paraId="09729248" w14:textId="77777777" w:rsidR="00EE4800" w:rsidRDefault="00CF4DAE" w:rsidP="00EE4800">
      <w:pPr>
        <w:widowControl w:val="0"/>
        <w:spacing w:line="240" w:lineRule="exact"/>
        <w:rPr>
          <w:spacing w:val="-1"/>
        </w:rPr>
      </w:pPr>
      <m:oMath>
        <m:sSub>
          <m:sSubPr>
            <m:ctrlPr>
              <w:rPr>
                <w:rFonts w:ascii="Cambria Math" w:hAnsi="Cambria Math"/>
                <w:spacing w:val="-1"/>
              </w:rPr>
            </m:ctrlPr>
          </m:sSubPr>
          <m:e>
            <m:r>
              <m:rPr>
                <m:sty m:val="p"/>
              </m:rPr>
              <w:rPr>
                <w:rFonts w:ascii="Cambria Math" w:eastAsia="Cambria Math" w:hAnsi="Cambria Math"/>
                <w:spacing w:val="-1"/>
              </w:rPr>
              <m:t>f</m:t>
            </m:r>
          </m:e>
          <m:sub>
            <m:r>
              <m:rPr>
                <m:sty m:val="p"/>
              </m:rPr>
              <w:rPr>
                <w:rFonts w:ascii="Cambria Math" w:eastAsia="Cambria Math" w:hAnsi="Cambria Math"/>
                <w:spacing w:val="-1"/>
              </w:rPr>
              <m:t>0</m:t>
            </m:r>
          </m:sub>
        </m:sSub>
      </m:oMath>
      <w:r w:rsidR="00EE4800" w:rsidRPr="00470346">
        <w:rPr>
          <w:spacing w:val="-1"/>
        </w:rPr>
        <w:t>= the fundament</w:t>
      </w:r>
      <w:r w:rsidR="00EE4800">
        <w:rPr>
          <w:spacing w:val="-1"/>
        </w:rPr>
        <w:t>al operating frequency in hertz</w:t>
      </w:r>
    </w:p>
    <w:p w14:paraId="0B6285D6" w14:textId="77777777" w:rsidR="00EE4800" w:rsidRPr="00470346" w:rsidRDefault="00EE4800" w:rsidP="00EE4800">
      <w:pPr>
        <w:widowControl w:val="0"/>
        <w:spacing w:line="240" w:lineRule="exact"/>
        <w:rPr>
          <w:spacing w:val="-1"/>
        </w:rPr>
      </w:pPr>
      <w:r w:rsidRPr="0062317C">
        <w:rPr>
          <w:i/>
          <w:spacing w:val="-1"/>
        </w:rPr>
        <w:t>A</w:t>
      </w:r>
      <w:r w:rsidRPr="00470346">
        <w:rPr>
          <w:spacing w:val="-1"/>
        </w:rPr>
        <w:t xml:space="preserve"> = the patch length in meters</w:t>
      </w:r>
    </w:p>
    <w:p w14:paraId="5DB526A0" w14:textId="77777777" w:rsidR="00EE4800" w:rsidRDefault="00CF4DAE" w:rsidP="00EE4800">
      <w:pPr>
        <w:widowControl w:val="0"/>
        <w:spacing w:line="240" w:lineRule="exact"/>
        <w:rPr>
          <w:spacing w:val="-1"/>
        </w:rPr>
      </w:pPr>
      <m:oMath>
        <m:sSub>
          <m:sSubPr>
            <m:ctrlPr>
              <w:rPr>
                <w:rFonts w:ascii="Cambria Math" w:hAnsi="Cambria Math"/>
                <w:spacing w:val="-1"/>
              </w:rPr>
            </m:ctrlPr>
          </m:sSubPr>
          <m:e>
            <m:r>
              <m:rPr>
                <m:sty m:val="p"/>
              </m:rPr>
              <w:rPr>
                <w:rFonts w:ascii="Cambria Math" w:eastAsia="Cambria Math" w:hAnsi="Cambria Math"/>
                <w:spacing w:val="-1"/>
              </w:rPr>
              <m:t>є</m:t>
            </m:r>
          </m:e>
          <m:sub>
            <m:r>
              <m:rPr>
                <m:sty m:val="p"/>
              </m:rPr>
              <w:rPr>
                <w:rFonts w:ascii="Cambria Math" w:eastAsia="Cambria Math" w:hAnsi="Cambria Math"/>
                <w:spacing w:val="-1"/>
              </w:rPr>
              <m:t>r</m:t>
            </m:r>
          </m:sub>
        </m:sSub>
      </m:oMath>
      <w:r w:rsidR="00EE4800">
        <w:rPr>
          <w:spacing w:val="-1"/>
        </w:rPr>
        <w:t>= substrate dielectric constant</w:t>
      </w:r>
    </w:p>
    <w:p w14:paraId="0997B7B2" w14:textId="77777777" w:rsidR="00EE4800" w:rsidRPr="00470346" w:rsidRDefault="00EE4800" w:rsidP="00EE4800">
      <w:pPr>
        <w:widowControl w:val="0"/>
        <w:spacing w:line="240" w:lineRule="exact"/>
        <w:rPr>
          <w:spacing w:val="-1"/>
        </w:rPr>
      </w:pPr>
      <m:oMath>
        <m:r>
          <m:rPr>
            <m:sty m:val="p"/>
          </m:rPr>
          <w:rPr>
            <w:rFonts w:ascii="Cambria Math" w:hAnsi="Cambria Math"/>
            <w:spacing w:val="-1"/>
          </w:rPr>
          <m:t>c</m:t>
        </m:r>
      </m:oMath>
      <w:r w:rsidRPr="00470346">
        <w:rPr>
          <w:spacing w:val="-1"/>
        </w:rPr>
        <w:t xml:space="preserve"> = the speed of light in vacuum in m/s</w:t>
      </w:r>
    </w:p>
    <w:p w14:paraId="03DFB66F" w14:textId="0A4BE7DF" w:rsidR="00EE4800" w:rsidRPr="00A31A76" w:rsidRDefault="00000267" w:rsidP="00A31A76">
      <w:pPr>
        <w:pStyle w:val="C-Table"/>
        <w:widowControl w:val="0"/>
        <w:spacing w:afterLines="0"/>
        <w:rPr>
          <w:color w:val="000000" w:themeColor="text1"/>
          <w:shd w:val="clear" w:color="auto" w:fill="FFFFFF" w:themeFill="background1"/>
        </w:rPr>
      </w:pPr>
      <w:r w:rsidRPr="00A31A76">
        <w:rPr>
          <w:color w:val="000000" w:themeColor="text1"/>
          <w:shd w:val="clear" w:color="auto" w:fill="FFFFFF" w:themeFill="background1"/>
        </w:rPr>
        <w:t>Table 1.</w:t>
      </w:r>
      <w:bookmarkStart w:id="3" w:name="TABLE_1"/>
    </w:p>
    <w:p w14:paraId="55175328" w14:textId="386663FE" w:rsidR="00000267" w:rsidRPr="00A31A76" w:rsidRDefault="00625560" w:rsidP="00A31A76">
      <w:pPr>
        <w:pStyle w:val="C-Table"/>
        <w:widowControl w:val="0"/>
        <w:spacing w:afterLines="0"/>
        <w:rPr>
          <w:rFonts w:eastAsia="MS Mincho"/>
          <w:b w:val="0"/>
          <w:bCs w:val="0"/>
          <w:noProof w:val="0"/>
          <w:spacing w:val="-1"/>
          <w:lang w:eastAsia="zh-CN"/>
        </w:rPr>
      </w:pPr>
      <w:r w:rsidRPr="00A31A76">
        <w:rPr>
          <w:b w:val="0"/>
          <w:bCs w:val="0"/>
          <w:shd w:val="clear" w:color="auto" w:fill="FFFFFF" w:themeFill="background1"/>
        </w:rPr>
        <w:t>Rectangular patch p</w:t>
      </w:r>
      <w:r w:rsidR="005B2E13" w:rsidRPr="00A31A76">
        <w:rPr>
          <w:b w:val="0"/>
          <w:bCs w:val="0"/>
          <w:shd w:val="clear" w:color="auto" w:fill="FFFFFF" w:themeFill="background1"/>
        </w:rPr>
        <w:t>arametrization</w:t>
      </w:r>
    </w:p>
    <w:tbl>
      <w:tblPr>
        <w:tblW w:w="4986"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2535"/>
        <w:gridCol w:w="883"/>
      </w:tblGrid>
      <w:tr w:rsidR="005B2E13" w:rsidRPr="00A31A76" w14:paraId="5F010371" w14:textId="77777777" w:rsidTr="002770E2">
        <w:trPr>
          <w:trHeight w:val="284"/>
          <w:tblHeader/>
        </w:trPr>
        <w:tc>
          <w:tcPr>
            <w:tcW w:w="1682" w:type="pct"/>
            <w:shd w:val="clear" w:color="auto" w:fill="FFFFFF" w:themeFill="background1"/>
          </w:tcPr>
          <w:bookmarkEnd w:id="3"/>
          <w:p w14:paraId="7ADE182B" w14:textId="0D1A973D" w:rsidR="005B2E13" w:rsidRPr="00A31A76" w:rsidRDefault="005B2E13" w:rsidP="00A31A76">
            <w:pPr>
              <w:jc w:val="center"/>
              <w:rPr>
                <w:sz w:val="18"/>
                <w:szCs w:val="18"/>
              </w:rPr>
            </w:pPr>
            <w:r w:rsidRPr="00A31A76">
              <w:rPr>
                <w:sz w:val="18"/>
                <w:szCs w:val="18"/>
              </w:rPr>
              <w:t>Parameter</w:t>
            </w:r>
          </w:p>
        </w:tc>
        <w:tc>
          <w:tcPr>
            <w:tcW w:w="2460" w:type="pct"/>
            <w:shd w:val="clear" w:color="auto" w:fill="FFFFFF" w:themeFill="background1"/>
          </w:tcPr>
          <w:p w14:paraId="35522661" w14:textId="77777777" w:rsidR="005B2E13" w:rsidRPr="00A31A76" w:rsidRDefault="005B2E13" w:rsidP="00A31A76">
            <w:pPr>
              <w:jc w:val="center"/>
              <w:rPr>
                <w:sz w:val="18"/>
                <w:szCs w:val="18"/>
              </w:rPr>
            </w:pPr>
            <w:r w:rsidRPr="00A31A76">
              <w:rPr>
                <w:sz w:val="18"/>
                <w:szCs w:val="18"/>
              </w:rPr>
              <w:t>Description</w:t>
            </w:r>
          </w:p>
        </w:tc>
        <w:tc>
          <w:tcPr>
            <w:tcW w:w="857" w:type="pct"/>
            <w:shd w:val="clear" w:color="auto" w:fill="FFFFFF" w:themeFill="background1"/>
          </w:tcPr>
          <w:p w14:paraId="2B971B5A" w14:textId="77777777" w:rsidR="005B2E13" w:rsidRPr="00A31A76" w:rsidRDefault="005B2E13" w:rsidP="00A31A76">
            <w:pPr>
              <w:jc w:val="center"/>
              <w:rPr>
                <w:sz w:val="18"/>
                <w:szCs w:val="18"/>
              </w:rPr>
            </w:pPr>
            <w:r w:rsidRPr="00A31A76">
              <w:rPr>
                <w:sz w:val="18"/>
                <w:szCs w:val="18"/>
              </w:rPr>
              <w:t>Value</w:t>
            </w:r>
          </w:p>
        </w:tc>
      </w:tr>
      <w:tr w:rsidR="005B2E13" w:rsidRPr="00A31A76" w14:paraId="2C1F49BB" w14:textId="77777777" w:rsidTr="002770E2">
        <w:trPr>
          <w:trHeight w:val="284"/>
        </w:trPr>
        <w:tc>
          <w:tcPr>
            <w:tcW w:w="1682" w:type="pct"/>
          </w:tcPr>
          <w:p w14:paraId="44EDE549" w14:textId="77777777" w:rsidR="005B2E13" w:rsidRPr="00A31A76" w:rsidRDefault="005B2E13" w:rsidP="00A31A76">
            <w:pPr>
              <w:jc w:val="center"/>
              <w:rPr>
                <w:sz w:val="18"/>
                <w:szCs w:val="18"/>
              </w:rPr>
            </w:pPr>
            <w:r w:rsidRPr="00A31A76">
              <w:rPr>
                <w:sz w:val="18"/>
                <w:szCs w:val="18"/>
              </w:rPr>
              <w:t>GL</w:t>
            </w:r>
          </w:p>
        </w:tc>
        <w:tc>
          <w:tcPr>
            <w:tcW w:w="2460" w:type="pct"/>
          </w:tcPr>
          <w:p w14:paraId="7581F630" w14:textId="77777777" w:rsidR="005B2E13" w:rsidRPr="00A31A76" w:rsidRDefault="005B2E13" w:rsidP="00A31A76">
            <w:pPr>
              <w:jc w:val="center"/>
              <w:rPr>
                <w:sz w:val="18"/>
                <w:szCs w:val="18"/>
              </w:rPr>
            </w:pPr>
            <w:r w:rsidRPr="00A31A76">
              <w:rPr>
                <w:sz w:val="18"/>
                <w:szCs w:val="18"/>
              </w:rPr>
              <w:t>Ground Plane Length</w:t>
            </w:r>
          </w:p>
        </w:tc>
        <w:tc>
          <w:tcPr>
            <w:tcW w:w="857" w:type="pct"/>
          </w:tcPr>
          <w:p w14:paraId="15CE7305" w14:textId="77777777" w:rsidR="005B2E13" w:rsidRPr="00A31A76" w:rsidRDefault="005B2E13" w:rsidP="00A31A76">
            <w:pPr>
              <w:jc w:val="center"/>
              <w:rPr>
                <w:sz w:val="18"/>
                <w:szCs w:val="18"/>
              </w:rPr>
            </w:pPr>
            <w:r w:rsidRPr="00A31A76">
              <w:rPr>
                <w:sz w:val="18"/>
                <w:szCs w:val="18"/>
              </w:rPr>
              <w:t>92.9 mm</w:t>
            </w:r>
          </w:p>
        </w:tc>
      </w:tr>
      <w:tr w:rsidR="005B2E13" w:rsidRPr="00A31A76" w14:paraId="029460F2" w14:textId="77777777" w:rsidTr="002770E2">
        <w:trPr>
          <w:trHeight w:val="284"/>
        </w:trPr>
        <w:tc>
          <w:tcPr>
            <w:tcW w:w="1682" w:type="pct"/>
          </w:tcPr>
          <w:p w14:paraId="475C4647" w14:textId="77777777" w:rsidR="005B2E13" w:rsidRPr="00A31A76" w:rsidRDefault="005B2E13" w:rsidP="00A31A76">
            <w:pPr>
              <w:jc w:val="center"/>
              <w:rPr>
                <w:sz w:val="18"/>
                <w:szCs w:val="18"/>
              </w:rPr>
            </w:pPr>
            <w:r w:rsidRPr="00A31A76">
              <w:rPr>
                <w:sz w:val="18"/>
                <w:szCs w:val="18"/>
              </w:rPr>
              <w:t>GW</w:t>
            </w:r>
          </w:p>
        </w:tc>
        <w:tc>
          <w:tcPr>
            <w:tcW w:w="2460" w:type="pct"/>
          </w:tcPr>
          <w:p w14:paraId="3A00E63D" w14:textId="37091E69" w:rsidR="005B2E13" w:rsidRPr="00A31A76" w:rsidRDefault="005B2E13" w:rsidP="00A31A76">
            <w:pPr>
              <w:jc w:val="center"/>
              <w:rPr>
                <w:sz w:val="18"/>
                <w:szCs w:val="18"/>
              </w:rPr>
            </w:pPr>
            <w:r w:rsidRPr="00A31A76">
              <w:rPr>
                <w:sz w:val="18"/>
                <w:szCs w:val="18"/>
              </w:rPr>
              <w:t>Ground Plane Width</w:t>
            </w:r>
          </w:p>
        </w:tc>
        <w:tc>
          <w:tcPr>
            <w:tcW w:w="857" w:type="pct"/>
          </w:tcPr>
          <w:p w14:paraId="4F8D80D6" w14:textId="77777777" w:rsidR="005B2E13" w:rsidRPr="00A31A76" w:rsidRDefault="005B2E13" w:rsidP="00A31A76">
            <w:pPr>
              <w:jc w:val="center"/>
              <w:rPr>
                <w:sz w:val="18"/>
                <w:szCs w:val="18"/>
              </w:rPr>
            </w:pPr>
            <w:r w:rsidRPr="00A31A76">
              <w:rPr>
                <w:sz w:val="18"/>
                <w:szCs w:val="18"/>
              </w:rPr>
              <w:t>48 mm</w:t>
            </w:r>
          </w:p>
        </w:tc>
      </w:tr>
      <w:tr w:rsidR="002770E2" w:rsidRPr="00A31A76" w14:paraId="69F8747E" w14:textId="77777777" w:rsidTr="002770E2">
        <w:trPr>
          <w:trHeight w:val="284"/>
        </w:trPr>
        <w:tc>
          <w:tcPr>
            <w:tcW w:w="1682" w:type="pct"/>
          </w:tcPr>
          <w:p w14:paraId="312EB954" w14:textId="2D656C30" w:rsidR="002770E2" w:rsidRPr="00A31A76" w:rsidRDefault="002770E2" w:rsidP="00A31A76">
            <w:pPr>
              <w:jc w:val="center"/>
              <w:rPr>
                <w:sz w:val="18"/>
                <w:szCs w:val="18"/>
              </w:rPr>
            </w:pPr>
            <w:r w:rsidRPr="00A31A76">
              <w:rPr>
                <w:sz w:val="18"/>
                <w:szCs w:val="18"/>
              </w:rPr>
              <w:t>MT</w:t>
            </w:r>
          </w:p>
        </w:tc>
        <w:tc>
          <w:tcPr>
            <w:tcW w:w="2460" w:type="pct"/>
          </w:tcPr>
          <w:p w14:paraId="68888715" w14:textId="26F43B37" w:rsidR="002770E2" w:rsidRPr="00A31A76" w:rsidRDefault="002770E2" w:rsidP="00A31A76">
            <w:pPr>
              <w:jc w:val="center"/>
              <w:rPr>
                <w:sz w:val="18"/>
                <w:szCs w:val="18"/>
              </w:rPr>
            </w:pPr>
            <w:r w:rsidRPr="00A31A76">
              <w:rPr>
                <w:sz w:val="18"/>
                <w:szCs w:val="18"/>
              </w:rPr>
              <w:t>Ground Plane Height</w:t>
            </w:r>
          </w:p>
        </w:tc>
        <w:tc>
          <w:tcPr>
            <w:tcW w:w="857" w:type="pct"/>
          </w:tcPr>
          <w:p w14:paraId="58B319FA" w14:textId="0290754A" w:rsidR="002770E2" w:rsidRPr="00A31A76" w:rsidRDefault="002770E2" w:rsidP="00A31A76">
            <w:pPr>
              <w:jc w:val="center"/>
              <w:rPr>
                <w:sz w:val="18"/>
                <w:szCs w:val="18"/>
              </w:rPr>
            </w:pPr>
            <w:r w:rsidRPr="00A31A76">
              <w:rPr>
                <w:sz w:val="18"/>
                <w:szCs w:val="18"/>
              </w:rPr>
              <w:t>1 mm</w:t>
            </w:r>
          </w:p>
        </w:tc>
      </w:tr>
      <w:tr w:rsidR="002770E2" w:rsidRPr="00A31A76" w14:paraId="0FB0C17D" w14:textId="77777777" w:rsidTr="002770E2">
        <w:trPr>
          <w:trHeight w:val="284"/>
        </w:trPr>
        <w:tc>
          <w:tcPr>
            <w:tcW w:w="1682" w:type="pct"/>
          </w:tcPr>
          <w:p w14:paraId="49C5B989" w14:textId="77777777" w:rsidR="002770E2" w:rsidRPr="00A31A76" w:rsidRDefault="002770E2" w:rsidP="00A31A76">
            <w:pPr>
              <w:jc w:val="center"/>
              <w:rPr>
                <w:sz w:val="18"/>
                <w:szCs w:val="18"/>
              </w:rPr>
            </w:pPr>
            <w:r w:rsidRPr="00A31A76">
              <w:rPr>
                <w:sz w:val="18"/>
                <w:szCs w:val="18"/>
              </w:rPr>
              <w:t>SUBSTRATE</w:t>
            </w:r>
          </w:p>
        </w:tc>
        <w:tc>
          <w:tcPr>
            <w:tcW w:w="2460" w:type="pct"/>
          </w:tcPr>
          <w:p w14:paraId="416B9C01" w14:textId="40377A7D" w:rsidR="002770E2" w:rsidRPr="00A31A76" w:rsidRDefault="002770E2" w:rsidP="00A31A76">
            <w:pPr>
              <w:jc w:val="center"/>
              <w:rPr>
                <w:sz w:val="18"/>
                <w:szCs w:val="18"/>
              </w:rPr>
            </w:pPr>
            <w:r w:rsidRPr="00A31A76">
              <w:rPr>
                <w:sz w:val="18"/>
                <w:szCs w:val="18"/>
              </w:rPr>
              <w:t>Arlon Copper,</w:t>
            </w:r>
            <m:oMath>
              <m:r>
                <m:rPr>
                  <m:sty m:val="p"/>
                </m:rPr>
                <w:rPr>
                  <w:rFonts w:ascii="Cambria Math" w:hAnsi="Cambria Math"/>
                  <w:spacing w:val="-1"/>
                  <w:sz w:val="18"/>
                  <w:szCs w:val="18"/>
                </w:rPr>
                <m:t xml:space="preserve"> </m:t>
              </m:r>
              <m:sSub>
                <m:sSubPr>
                  <m:ctrlPr>
                    <w:rPr>
                      <w:rFonts w:ascii="Cambria Math" w:hAnsi="Cambria Math"/>
                      <w:spacing w:val="-1"/>
                      <w:sz w:val="18"/>
                      <w:szCs w:val="18"/>
                    </w:rPr>
                  </m:ctrlPr>
                </m:sSubPr>
                <m:e>
                  <m:r>
                    <m:rPr>
                      <m:sty m:val="p"/>
                    </m:rPr>
                    <w:rPr>
                      <w:rFonts w:ascii="Cambria Math" w:eastAsia="Cambria Math" w:hAnsi="Cambria Math"/>
                      <w:spacing w:val="-1"/>
                      <w:sz w:val="18"/>
                      <w:szCs w:val="18"/>
                    </w:rPr>
                    <m:t>є</m:t>
                  </m:r>
                </m:e>
                <m:sub>
                  <m:r>
                    <m:rPr>
                      <m:sty m:val="p"/>
                    </m:rPr>
                    <w:rPr>
                      <w:rFonts w:ascii="Cambria Math" w:eastAsia="Cambria Math" w:hAnsi="Cambria Math"/>
                      <w:spacing w:val="-1"/>
                      <w:sz w:val="18"/>
                      <w:szCs w:val="18"/>
                    </w:rPr>
                    <m:t>r</m:t>
                  </m:r>
                </m:sub>
              </m:sSub>
            </m:oMath>
          </w:p>
        </w:tc>
        <w:tc>
          <w:tcPr>
            <w:tcW w:w="857" w:type="pct"/>
          </w:tcPr>
          <w:p w14:paraId="584CA708" w14:textId="77777777" w:rsidR="002770E2" w:rsidRPr="00A31A76" w:rsidRDefault="002770E2" w:rsidP="00A31A76">
            <w:pPr>
              <w:jc w:val="center"/>
              <w:rPr>
                <w:sz w:val="18"/>
                <w:szCs w:val="18"/>
              </w:rPr>
            </w:pPr>
            <w:r w:rsidRPr="00A31A76">
              <w:rPr>
                <w:sz w:val="18"/>
                <w:szCs w:val="18"/>
              </w:rPr>
              <w:t>2.2</w:t>
            </w:r>
          </w:p>
        </w:tc>
      </w:tr>
      <w:tr w:rsidR="002770E2" w:rsidRPr="00A31A76" w14:paraId="269588C1" w14:textId="77777777" w:rsidTr="002770E2">
        <w:trPr>
          <w:trHeight w:val="284"/>
        </w:trPr>
        <w:tc>
          <w:tcPr>
            <w:tcW w:w="1682" w:type="pct"/>
          </w:tcPr>
          <w:p w14:paraId="0AFB9B40" w14:textId="3E08D16C" w:rsidR="002770E2" w:rsidRPr="00A31A76" w:rsidRDefault="002770E2" w:rsidP="00A31A76">
            <w:pPr>
              <w:jc w:val="center"/>
              <w:rPr>
                <w:i/>
                <w:sz w:val="18"/>
                <w:szCs w:val="18"/>
              </w:rPr>
            </w:pPr>
            <w:r w:rsidRPr="00A31A76">
              <w:rPr>
                <w:i/>
                <w:sz w:val="18"/>
                <w:szCs w:val="18"/>
              </w:rPr>
              <w:t>h</w:t>
            </w:r>
          </w:p>
        </w:tc>
        <w:tc>
          <w:tcPr>
            <w:tcW w:w="2460" w:type="pct"/>
          </w:tcPr>
          <w:p w14:paraId="717F9A9F" w14:textId="77777777" w:rsidR="002770E2" w:rsidRPr="00A31A76" w:rsidRDefault="002770E2" w:rsidP="00A31A76">
            <w:pPr>
              <w:jc w:val="center"/>
              <w:rPr>
                <w:sz w:val="18"/>
                <w:szCs w:val="18"/>
              </w:rPr>
            </w:pPr>
            <w:r w:rsidRPr="00A31A76">
              <w:rPr>
                <w:sz w:val="18"/>
                <w:szCs w:val="18"/>
              </w:rPr>
              <w:t>Substrate Height</w:t>
            </w:r>
          </w:p>
        </w:tc>
        <w:tc>
          <w:tcPr>
            <w:tcW w:w="857" w:type="pct"/>
          </w:tcPr>
          <w:p w14:paraId="475BC4B1" w14:textId="77777777" w:rsidR="002770E2" w:rsidRPr="00A31A76" w:rsidRDefault="002770E2" w:rsidP="00A31A76">
            <w:pPr>
              <w:jc w:val="center"/>
              <w:rPr>
                <w:sz w:val="18"/>
                <w:szCs w:val="18"/>
              </w:rPr>
            </w:pPr>
            <w:r w:rsidRPr="00A31A76">
              <w:rPr>
                <w:sz w:val="18"/>
                <w:szCs w:val="18"/>
              </w:rPr>
              <w:t>1.60 mm</w:t>
            </w:r>
          </w:p>
        </w:tc>
      </w:tr>
      <w:tr w:rsidR="002770E2" w:rsidRPr="00A31A76" w14:paraId="560CDC00" w14:textId="77777777" w:rsidTr="002770E2">
        <w:trPr>
          <w:trHeight w:val="284"/>
        </w:trPr>
        <w:tc>
          <w:tcPr>
            <w:tcW w:w="1682" w:type="pct"/>
          </w:tcPr>
          <w:p w14:paraId="51AC0E68" w14:textId="77777777" w:rsidR="002770E2" w:rsidRPr="00A31A76" w:rsidRDefault="002770E2" w:rsidP="00A31A76">
            <w:pPr>
              <w:jc w:val="center"/>
              <w:rPr>
                <w:i/>
                <w:sz w:val="18"/>
                <w:szCs w:val="18"/>
              </w:rPr>
            </w:pPr>
            <w:r w:rsidRPr="00A31A76">
              <w:rPr>
                <w:i/>
                <w:sz w:val="18"/>
                <w:szCs w:val="18"/>
              </w:rPr>
              <w:t>L</w:t>
            </w:r>
          </w:p>
        </w:tc>
        <w:tc>
          <w:tcPr>
            <w:tcW w:w="2460" w:type="pct"/>
          </w:tcPr>
          <w:p w14:paraId="50B191C2" w14:textId="77777777" w:rsidR="002770E2" w:rsidRPr="00A31A76" w:rsidRDefault="002770E2" w:rsidP="00A31A76">
            <w:pPr>
              <w:jc w:val="center"/>
              <w:rPr>
                <w:sz w:val="18"/>
                <w:szCs w:val="18"/>
              </w:rPr>
            </w:pPr>
            <w:r w:rsidRPr="00A31A76">
              <w:rPr>
                <w:sz w:val="18"/>
                <w:szCs w:val="18"/>
              </w:rPr>
              <w:t>Patch Length</w:t>
            </w:r>
          </w:p>
        </w:tc>
        <w:tc>
          <w:tcPr>
            <w:tcW w:w="857" w:type="pct"/>
          </w:tcPr>
          <w:p w14:paraId="4731A17C" w14:textId="77777777" w:rsidR="002770E2" w:rsidRPr="00A31A76" w:rsidRDefault="002770E2" w:rsidP="00A31A76">
            <w:pPr>
              <w:jc w:val="center"/>
              <w:rPr>
                <w:sz w:val="18"/>
                <w:szCs w:val="18"/>
              </w:rPr>
            </w:pPr>
            <w:r w:rsidRPr="00A31A76">
              <w:rPr>
                <w:sz w:val="18"/>
                <w:szCs w:val="18"/>
              </w:rPr>
              <w:t>40 mm</w:t>
            </w:r>
          </w:p>
        </w:tc>
      </w:tr>
      <w:tr w:rsidR="002770E2" w:rsidRPr="00A31A76" w14:paraId="4C76DDCB" w14:textId="77777777" w:rsidTr="002770E2">
        <w:trPr>
          <w:trHeight w:val="284"/>
        </w:trPr>
        <w:tc>
          <w:tcPr>
            <w:tcW w:w="1682" w:type="pct"/>
          </w:tcPr>
          <w:p w14:paraId="4660D08E" w14:textId="77777777" w:rsidR="002770E2" w:rsidRPr="00A31A76" w:rsidRDefault="002770E2" w:rsidP="00A31A76">
            <w:pPr>
              <w:jc w:val="center"/>
              <w:rPr>
                <w:i/>
                <w:sz w:val="18"/>
                <w:szCs w:val="18"/>
              </w:rPr>
            </w:pPr>
            <w:r w:rsidRPr="00A31A76">
              <w:rPr>
                <w:i/>
                <w:sz w:val="18"/>
                <w:szCs w:val="18"/>
              </w:rPr>
              <w:t>W</w:t>
            </w:r>
          </w:p>
        </w:tc>
        <w:tc>
          <w:tcPr>
            <w:tcW w:w="2460" w:type="pct"/>
          </w:tcPr>
          <w:p w14:paraId="0B2DA84A" w14:textId="77777777" w:rsidR="002770E2" w:rsidRPr="00A31A76" w:rsidRDefault="002770E2" w:rsidP="00A31A76">
            <w:pPr>
              <w:jc w:val="center"/>
              <w:rPr>
                <w:sz w:val="18"/>
                <w:szCs w:val="18"/>
              </w:rPr>
            </w:pPr>
            <w:r w:rsidRPr="00A31A76">
              <w:rPr>
                <w:sz w:val="18"/>
                <w:szCs w:val="18"/>
              </w:rPr>
              <w:t>Patch Width</w:t>
            </w:r>
          </w:p>
        </w:tc>
        <w:tc>
          <w:tcPr>
            <w:tcW w:w="857" w:type="pct"/>
          </w:tcPr>
          <w:p w14:paraId="719DC40B" w14:textId="77777777" w:rsidR="002770E2" w:rsidRPr="00A31A76" w:rsidRDefault="002770E2" w:rsidP="00A31A76">
            <w:pPr>
              <w:jc w:val="center"/>
              <w:rPr>
                <w:sz w:val="18"/>
                <w:szCs w:val="18"/>
              </w:rPr>
            </w:pPr>
            <w:r w:rsidRPr="00A31A76">
              <w:rPr>
                <w:sz w:val="18"/>
                <w:szCs w:val="18"/>
              </w:rPr>
              <w:t>48.6 mm</w:t>
            </w:r>
          </w:p>
        </w:tc>
      </w:tr>
      <w:tr w:rsidR="002770E2" w:rsidRPr="00A31A76" w14:paraId="487BA940" w14:textId="77777777" w:rsidTr="002770E2">
        <w:trPr>
          <w:trHeight w:val="284"/>
        </w:trPr>
        <w:tc>
          <w:tcPr>
            <w:tcW w:w="1682" w:type="pct"/>
          </w:tcPr>
          <w:p w14:paraId="0727A212" w14:textId="77777777" w:rsidR="002770E2" w:rsidRPr="00A31A76" w:rsidRDefault="002770E2" w:rsidP="00A31A76">
            <w:pPr>
              <w:jc w:val="center"/>
              <w:rPr>
                <w:i/>
                <w:sz w:val="18"/>
                <w:szCs w:val="18"/>
              </w:rPr>
            </w:pPr>
            <w:r w:rsidRPr="00A31A76">
              <w:rPr>
                <w:i/>
                <w:sz w:val="18"/>
                <w:szCs w:val="18"/>
              </w:rPr>
              <w:t>L1</w:t>
            </w:r>
          </w:p>
        </w:tc>
        <w:tc>
          <w:tcPr>
            <w:tcW w:w="2460" w:type="pct"/>
          </w:tcPr>
          <w:p w14:paraId="1681408B" w14:textId="77777777" w:rsidR="002770E2" w:rsidRPr="00A31A76" w:rsidRDefault="002770E2" w:rsidP="00A31A76">
            <w:pPr>
              <w:jc w:val="center"/>
              <w:rPr>
                <w:sz w:val="18"/>
                <w:szCs w:val="18"/>
              </w:rPr>
            </w:pPr>
            <w:r w:rsidRPr="00A31A76">
              <w:rPr>
                <w:sz w:val="18"/>
                <w:szCs w:val="18"/>
              </w:rPr>
              <w:t>Inset Length</w:t>
            </w:r>
          </w:p>
        </w:tc>
        <w:tc>
          <w:tcPr>
            <w:tcW w:w="857" w:type="pct"/>
          </w:tcPr>
          <w:p w14:paraId="7795CA37" w14:textId="77777777" w:rsidR="002770E2" w:rsidRPr="00A31A76" w:rsidRDefault="002770E2" w:rsidP="00A31A76">
            <w:pPr>
              <w:jc w:val="center"/>
              <w:rPr>
                <w:sz w:val="18"/>
                <w:szCs w:val="18"/>
              </w:rPr>
            </w:pPr>
            <w:r w:rsidRPr="00A31A76">
              <w:rPr>
                <w:sz w:val="18"/>
                <w:szCs w:val="18"/>
              </w:rPr>
              <w:t>15.5 mm</w:t>
            </w:r>
          </w:p>
        </w:tc>
      </w:tr>
      <w:tr w:rsidR="002770E2" w:rsidRPr="00A31A76" w14:paraId="321AC9B8" w14:textId="77777777" w:rsidTr="002770E2">
        <w:trPr>
          <w:trHeight w:val="284"/>
        </w:trPr>
        <w:tc>
          <w:tcPr>
            <w:tcW w:w="1682" w:type="pct"/>
          </w:tcPr>
          <w:p w14:paraId="4B18CD19" w14:textId="77777777" w:rsidR="002770E2" w:rsidRPr="00A31A76" w:rsidRDefault="002770E2" w:rsidP="00A31A76">
            <w:pPr>
              <w:jc w:val="center"/>
              <w:rPr>
                <w:i/>
                <w:sz w:val="18"/>
                <w:szCs w:val="18"/>
              </w:rPr>
            </w:pPr>
            <w:r w:rsidRPr="00A31A76">
              <w:rPr>
                <w:i/>
                <w:sz w:val="18"/>
                <w:szCs w:val="18"/>
              </w:rPr>
              <w:t>W1</w:t>
            </w:r>
          </w:p>
        </w:tc>
        <w:tc>
          <w:tcPr>
            <w:tcW w:w="2460" w:type="pct"/>
          </w:tcPr>
          <w:p w14:paraId="1181118D" w14:textId="77777777" w:rsidR="002770E2" w:rsidRPr="00A31A76" w:rsidRDefault="002770E2" w:rsidP="00A31A76">
            <w:pPr>
              <w:jc w:val="center"/>
              <w:rPr>
                <w:sz w:val="18"/>
                <w:szCs w:val="18"/>
              </w:rPr>
            </w:pPr>
            <w:r w:rsidRPr="00A31A76">
              <w:rPr>
                <w:sz w:val="18"/>
                <w:szCs w:val="18"/>
              </w:rPr>
              <w:t>Inset Width</w:t>
            </w:r>
          </w:p>
        </w:tc>
        <w:tc>
          <w:tcPr>
            <w:tcW w:w="857" w:type="pct"/>
          </w:tcPr>
          <w:p w14:paraId="1F8AFD0E" w14:textId="77777777" w:rsidR="002770E2" w:rsidRPr="00A31A76" w:rsidRDefault="002770E2" w:rsidP="00A31A76">
            <w:pPr>
              <w:jc w:val="center"/>
              <w:rPr>
                <w:sz w:val="18"/>
                <w:szCs w:val="18"/>
              </w:rPr>
            </w:pPr>
            <w:r w:rsidRPr="00A31A76">
              <w:rPr>
                <w:sz w:val="18"/>
                <w:szCs w:val="18"/>
              </w:rPr>
              <w:t>6 mm</w:t>
            </w:r>
          </w:p>
        </w:tc>
      </w:tr>
      <w:tr w:rsidR="002770E2" w:rsidRPr="00A31A76" w14:paraId="3831C785" w14:textId="77777777" w:rsidTr="002770E2">
        <w:trPr>
          <w:trHeight w:val="284"/>
        </w:trPr>
        <w:tc>
          <w:tcPr>
            <w:tcW w:w="1682" w:type="pct"/>
          </w:tcPr>
          <w:p w14:paraId="48B96432" w14:textId="77777777" w:rsidR="002770E2" w:rsidRPr="00A31A76" w:rsidRDefault="002770E2" w:rsidP="00A31A76">
            <w:pPr>
              <w:jc w:val="center"/>
              <w:rPr>
                <w:i/>
                <w:sz w:val="18"/>
                <w:szCs w:val="18"/>
              </w:rPr>
            </w:pPr>
            <w:r w:rsidRPr="00A31A76">
              <w:rPr>
                <w:i/>
                <w:sz w:val="18"/>
                <w:szCs w:val="18"/>
              </w:rPr>
              <w:t>L2</w:t>
            </w:r>
          </w:p>
        </w:tc>
        <w:tc>
          <w:tcPr>
            <w:tcW w:w="2460" w:type="pct"/>
          </w:tcPr>
          <w:p w14:paraId="0B45AF87" w14:textId="77777777" w:rsidR="002770E2" w:rsidRPr="00A31A76" w:rsidRDefault="002770E2" w:rsidP="00A31A76">
            <w:pPr>
              <w:jc w:val="center"/>
              <w:rPr>
                <w:sz w:val="18"/>
                <w:szCs w:val="18"/>
              </w:rPr>
            </w:pPr>
            <w:r w:rsidRPr="00A31A76">
              <w:rPr>
                <w:sz w:val="18"/>
                <w:szCs w:val="18"/>
              </w:rPr>
              <w:t>Feed Line Length</w:t>
            </w:r>
          </w:p>
        </w:tc>
        <w:tc>
          <w:tcPr>
            <w:tcW w:w="857" w:type="pct"/>
          </w:tcPr>
          <w:p w14:paraId="0B6B8DF6" w14:textId="77777777" w:rsidR="002770E2" w:rsidRPr="00A31A76" w:rsidRDefault="002770E2" w:rsidP="00A31A76">
            <w:pPr>
              <w:jc w:val="center"/>
              <w:rPr>
                <w:sz w:val="18"/>
                <w:szCs w:val="18"/>
              </w:rPr>
            </w:pPr>
            <w:r w:rsidRPr="00A31A76">
              <w:rPr>
                <w:sz w:val="18"/>
                <w:szCs w:val="18"/>
              </w:rPr>
              <w:t>22.45 mm</w:t>
            </w:r>
          </w:p>
        </w:tc>
      </w:tr>
      <w:tr w:rsidR="002770E2" w:rsidRPr="00A31A76" w14:paraId="22B5EB9B" w14:textId="77777777" w:rsidTr="002770E2">
        <w:trPr>
          <w:trHeight w:val="284"/>
        </w:trPr>
        <w:tc>
          <w:tcPr>
            <w:tcW w:w="1682" w:type="pct"/>
          </w:tcPr>
          <w:p w14:paraId="68C01926" w14:textId="77777777" w:rsidR="002770E2" w:rsidRPr="00A31A76" w:rsidRDefault="002770E2" w:rsidP="00A31A76">
            <w:pPr>
              <w:jc w:val="center"/>
              <w:rPr>
                <w:i/>
                <w:sz w:val="18"/>
                <w:szCs w:val="18"/>
              </w:rPr>
            </w:pPr>
            <w:r w:rsidRPr="00A31A76">
              <w:rPr>
                <w:i/>
                <w:sz w:val="18"/>
                <w:szCs w:val="18"/>
              </w:rPr>
              <w:t>W2</w:t>
            </w:r>
          </w:p>
        </w:tc>
        <w:tc>
          <w:tcPr>
            <w:tcW w:w="2460" w:type="pct"/>
          </w:tcPr>
          <w:p w14:paraId="2C91ACDC" w14:textId="77777777" w:rsidR="002770E2" w:rsidRPr="00A31A76" w:rsidRDefault="002770E2" w:rsidP="00A31A76">
            <w:pPr>
              <w:jc w:val="center"/>
              <w:rPr>
                <w:sz w:val="18"/>
                <w:szCs w:val="18"/>
              </w:rPr>
            </w:pPr>
            <w:r w:rsidRPr="00A31A76">
              <w:rPr>
                <w:sz w:val="18"/>
                <w:szCs w:val="18"/>
              </w:rPr>
              <w:t>Feed Line Width</w:t>
            </w:r>
          </w:p>
        </w:tc>
        <w:tc>
          <w:tcPr>
            <w:tcW w:w="857" w:type="pct"/>
          </w:tcPr>
          <w:p w14:paraId="6BA13688" w14:textId="77777777" w:rsidR="002770E2" w:rsidRPr="00A31A76" w:rsidRDefault="002770E2" w:rsidP="00A31A76">
            <w:pPr>
              <w:jc w:val="center"/>
              <w:rPr>
                <w:sz w:val="18"/>
                <w:szCs w:val="18"/>
              </w:rPr>
            </w:pPr>
            <w:r w:rsidRPr="00A31A76">
              <w:rPr>
                <w:sz w:val="18"/>
                <w:szCs w:val="18"/>
              </w:rPr>
              <w:t>4 mm</w:t>
            </w:r>
          </w:p>
        </w:tc>
      </w:tr>
      <w:bookmarkEnd w:id="1"/>
      <w:bookmarkEnd w:id="2"/>
    </w:tbl>
    <w:p w14:paraId="26EE9729" w14:textId="77777777" w:rsidR="00C26A9A" w:rsidRDefault="00C26A9A" w:rsidP="000B6C0E">
      <w:pPr>
        <w:pStyle w:val="BodyText"/>
        <w:ind w:firstLine="0"/>
        <w:jc w:val="left"/>
        <w:rPr>
          <w:rFonts w:ascii="Cambria Math" w:hAnsi="Cambria Math"/>
          <w:sz w:val="24"/>
          <w:szCs w:val="24"/>
        </w:rPr>
      </w:pPr>
    </w:p>
    <w:p w14:paraId="28812189" w14:textId="2B161C64" w:rsidR="001550B9" w:rsidRPr="00935A17" w:rsidRDefault="004E3000" w:rsidP="004879D8">
      <w:pPr>
        <w:pStyle w:val="BodyText"/>
        <w:ind w:firstLine="0"/>
        <w:jc w:val="right"/>
        <w:rPr>
          <w:rFonts w:eastAsia="Symbol"/>
          <w:sz w:val="22"/>
          <w:szCs w:val="22"/>
        </w:rPr>
      </w:pPr>
      <w:r>
        <w:rPr>
          <w:rFonts w:ascii="Cambria Math" w:hAnsi="Cambria Math"/>
          <w:sz w:val="24"/>
          <w:szCs w:val="24"/>
        </w:rPr>
        <w:t xml:space="preserve">             </w:t>
      </w: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eastAsia="Cambria Math" w:hAnsi="Cambria Math"/>
                <w:sz w:val="24"/>
                <w:szCs w:val="24"/>
              </w:rPr>
              <m:t>0</m:t>
            </m:r>
          </m:sub>
        </m:sSub>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2C</m:t>
            </m:r>
          </m:num>
          <m:den>
            <m:r>
              <m:rPr>
                <m:sty m:val="p"/>
              </m:rPr>
              <w:rPr>
                <w:rFonts w:ascii="Cambria Math" w:hAnsi="Cambria Math"/>
                <w:sz w:val="24"/>
                <w:szCs w:val="24"/>
              </w:rPr>
              <m:t>3a</m:t>
            </m:r>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r</m:t>
                    </m:r>
                  </m:sub>
                </m:sSub>
                <m:r>
                  <w:rPr>
                    <w:rFonts w:ascii="Cambria Math" w:hAnsi="Cambria Math"/>
                    <w:sz w:val="24"/>
                    <w:szCs w:val="24"/>
                  </w:rPr>
                  <m:t xml:space="preserve"> </m:t>
                </m:r>
              </m:e>
            </m:rad>
          </m:den>
        </m:f>
        <m:r>
          <w:rPr>
            <w:rFonts w:ascii="Cambria Math" w:hAnsi="Cambria Math"/>
            <w:sz w:val="24"/>
            <w:szCs w:val="24"/>
          </w:rPr>
          <m:t>,                    (4)</m:t>
        </m:r>
      </m:oMath>
      <w:r>
        <w:rPr>
          <w:rFonts w:ascii="Cambria Math" w:hAnsi="Cambria Math"/>
          <w:sz w:val="24"/>
          <w:szCs w:val="24"/>
        </w:rPr>
        <w:t xml:space="preserve">  </w:t>
      </w:r>
      <w:r w:rsidR="001550B9" w:rsidRPr="001550B9">
        <w:rPr>
          <w:rFonts w:ascii="Cambria Math" w:hAnsi="Cambria Math"/>
          <w:sz w:val="24"/>
          <w:szCs w:val="24"/>
        </w:rPr>
        <w:fldChar w:fldCharType="begin"/>
      </w:r>
      <w:r w:rsidR="001550B9" w:rsidRPr="001550B9">
        <w:rPr>
          <w:rFonts w:ascii="Cambria Math" w:hAnsi="Cambria Math"/>
          <w:sz w:val="24"/>
          <w:szCs w:val="24"/>
        </w:rPr>
        <w:instrText xml:space="preserve"> QUOTE </w:instrText>
      </w:r>
      <m:oMath>
        <m:sSub>
          <m:sSubPr>
            <m:ctrlPr>
              <w:rPr>
                <w:rFonts w:ascii="Cambria Math" w:hAnsi="Cambria Math"/>
                <w:sz w:val="24"/>
                <w:szCs w:val="24"/>
              </w:rPr>
            </m:ctrlPr>
          </m:sSubPr>
          <m:e>
            <m:r>
              <m:rPr>
                <m:sty m:val="p"/>
              </m:rPr>
              <w:rPr>
                <w:rFonts w:ascii="Cambria Math" w:eastAsia="Cambria Math" w:hAnsi="Cambria Math"/>
                <w:sz w:val="24"/>
                <w:szCs w:val="24"/>
              </w:rPr>
              <m:t>f</m:t>
            </m:r>
          </m:e>
          <m:sub>
            <m:r>
              <m:rPr>
                <m:sty m:val="p"/>
              </m:rPr>
              <w:rPr>
                <w:rFonts w:ascii="Cambria Math" w:eastAsia="Cambria Math" w:hAnsi="Cambria Math"/>
                <w:sz w:val="24"/>
                <w:szCs w:val="24"/>
              </w:rPr>
              <m:t>0</m:t>
            </m:r>
          </m:sub>
        </m:sSub>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2c</m:t>
            </m:r>
          </m:num>
          <m:den>
            <m:r>
              <m:rPr>
                <m:sty m:val="p"/>
              </m:rPr>
              <w:rPr>
                <w:rFonts w:ascii="Cambria Math" w:hAnsi="Cambria Math"/>
                <w:sz w:val="24"/>
                <w:szCs w:val="24"/>
              </w:rPr>
              <m:t>3a</m:t>
            </m:r>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eastAsia="Cambria Math" w:hAnsi="Cambria Math"/>
                        <w:sz w:val="24"/>
                        <w:szCs w:val="24"/>
                      </w:rPr>
                      <m:t>є</m:t>
                    </m:r>
                  </m:e>
                  <m:sub>
                    <m:r>
                      <m:rPr>
                        <m:sty m:val="p"/>
                      </m:rPr>
                      <w:rPr>
                        <w:rFonts w:ascii="Cambria Math" w:eastAsia="Cambria Math" w:hAnsi="Cambria Math"/>
                        <w:sz w:val="24"/>
                        <w:szCs w:val="24"/>
                      </w:rPr>
                      <m:t>r</m:t>
                    </m:r>
                  </m:sub>
                </m:sSub>
              </m:e>
            </m:rad>
          </m:den>
        </m:f>
      </m:oMath>
      <w:r w:rsidR="001550B9" w:rsidRPr="001550B9">
        <w:rPr>
          <w:rFonts w:ascii="Cambria Math" w:hAnsi="Cambria Math"/>
          <w:sz w:val="24"/>
          <w:szCs w:val="24"/>
        </w:rPr>
        <w:instrText xml:space="preserve"> </w:instrText>
      </w:r>
      <w:r w:rsidR="001550B9" w:rsidRPr="001550B9">
        <w:rPr>
          <w:rFonts w:ascii="Cambria Math" w:hAnsi="Cambria Math"/>
          <w:sz w:val="24"/>
          <w:szCs w:val="24"/>
        </w:rPr>
        <w:fldChar w:fldCharType="end"/>
      </w:r>
    </w:p>
    <w:p w14:paraId="7CF06067" w14:textId="77777777" w:rsidR="001550B9" w:rsidRPr="00470346" w:rsidRDefault="001550B9" w:rsidP="000B6C0E">
      <w:pPr>
        <w:widowControl w:val="0"/>
        <w:spacing w:line="240" w:lineRule="exact"/>
        <w:rPr>
          <w:spacing w:val="-1"/>
        </w:rPr>
      </w:pPr>
      <w:r w:rsidRPr="00470346">
        <w:rPr>
          <w:spacing w:val="-1"/>
        </w:rPr>
        <w:t>Where,</w:t>
      </w:r>
    </w:p>
    <w:p w14:paraId="321B588A" w14:textId="77777777" w:rsidR="004E3000" w:rsidRDefault="00CF4DAE" w:rsidP="000B6C0E">
      <w:pPr>
        <w:widowControl w:val="0"/>
        <w:spacing w:line="240" w:lineRule="exact"/>
        <w:rPr>
          <w:spacing w:val="-1"/>
        </w:rPr>
      </w:pPr>
      <m:oMath>
        <m:sSub>
          <m:sSubPr>
            <m:ctrlPr>
              <w:rPr>
                <w:rFonts w:ascii="Cambria Math" w:hAnsi="Cambria Math"/>
                <w:spacing w:val="-1"/>
              </w:rPr>
            </m:ctrlPr>
          </m:sSubPr>
          <m:e>
            <m:r>
              <m:rPr>
                <m:sty m:val="p"/>
              </m:rPr>
              <w:rPr>
                <w:rFonts w:ascii="Cambria Math" w:eastAsia="Cambria Math" w:hAnsi="Cambria Math"/>
                <w:spacing w:val="-1"/>
              </w:rPr>
              <m:t>f</m:t>
            </m:r>
          </m:e>
          <m:sub>
            <m:r>
              <m:rPr>
                <m:sty m:val="p"/>
              </m:rPr>
              <w:rPr>
                <w:rFonts w:ascii="Cambria Math" w:eastAsia="Cambria Math" w:hAnsi="Cambria Math"/>
                <w:spacing w:val="-1"/>
              </w:rPr>
              <m:t>0</m:t>
            </m:r>
          </m:sub>
        </m:sSub>
      </m:oMath>
      <w:r w:rsidR="001550B9" w:rsidRPr="00470346">
        <w:rPr>
          <w:spacing w:val="-1"/>
        </w:rPr>
        <w:t>= the fundament</w:t>
      </w:r>
      <w:r w:rsidR="004E3000">
        <w:rPr>
          <w:spacing w:val="-1"/>
        </w:rPr>
        <w:t>al operating frequency in hertz</w:t>
      </w:r>
    </w:p>
    <w:p w14:paraId="5D65EEE2" w14:textId="1F110E2F" w:rsidR="001550B9" w:rsidRPr="00470346" w:rsidRDefault="00AF43A8" w:rsidP="000B6C0E">
      <w:pPr>
        <w:widowControl w:val="0"/>
        <w:spacing w:line="240" w:lineRule="exact"/>
        <w:rPr>
          <w:spacing w:val="-1"/>
        </w:rPr>
      </w:pPr>
      <w:r w:rsidRPr="0062317C">
        <w:rPr>
          <w:i/>
          <w:spacing w:val="-1"/>
        </w:rPr>
        <w:t>A</w:t>
      </w:r>
      <w:r w:rsidR="001550B9" w:rsidRPr="00470346">
        <w:rPr>
          <w:spacing w:val="-1"/>
        </w:rPr>
        <w:t xml:space="preserve"> = the patch length in meters</w:t>
      </w:r>
    </w:p>
    <w:p w14:paraId="47BABED1" w14:textId="77777777" w:rsidR="004E3000" w:rsidRDefault="00CF4DAE" w:rsidP="000B6C0E">
      <w:pPr>
        <w:widowControl w:val="0"/>
        <w:spacing w:line="240" w:lineRule="exact"/>
        <w:rPr>
          <w:spacing w:val="-1"/>
        </w:rPr>
      </w:pPr>
      <m:oMath>
        <m:sSub>
          <m:sSubPr>
            <m:ctrlPr>
              <w:rPr>
                <w:rFonts w:ascii="Cambria Math" w:hAnsi="Cambria Math"/>
                <w:spacing w:val="-1"/>
              </w:rPr>
            </m:ctrlPr>
          </m:sSubPr>
          <m:e>
            <m:r>
              <m:rPr>
                <m:sty m:val="p"/>
              </m:rPr>
              <w:rPr>
                <w:rFonts w:ascii="Cambria Math" w:eastAsia="Cambria Math" w:hAnsi="Cambria Math"/>
                <w:spacing w:val="-1"/>
              </w:rPr>
              <m:t>є</m:t>
            </m:r>
          </m:e>
          <m:sub>
            <m:r>
              <m:rPr>
                <m:sty m:val="p"/>
              </m:rPr>
              <w:rPr>
                <w:rFonts w:ascii="Cambria Math" w:eastAsia="Cambria Math" w:hAnsi="Cambria Math"/>
                <w:spacing w:val="-1"/>
              </w:rPr>
              <m:t>r</m:t>
            </m:r>
          </m:sub>
        </m:sSub>
      </m:oMath>
      <w:r w:rsidR="004E3000">
        <w:rPr>
          <w:spacing w:val="-1"/>
        </w:rPr>
        <w:t>= substrate dielectric constant</w:t>
      </w:r>
    </w:p>
    <w:p w14:paraId="459A602C" w14:textId="5BB79D51" w:rsidR="00906FB6" w:rsidRPr="00470346" w:rsidRDefault="00902A99" w:rsidP="004E3000">
      <w:pPr>
        <w:widowControl w:val="0"/>
        <w:spacing w:line="240" w:lineRule="exact"/>
        <w:rPr>
          <w:spacing w:val="-1"/>
        </w:rPr>
      </w:pPr>
      <m:oMath>
        <m:r>
          <m:rPr>
            <m:sty m:val="p"/>
          </m:rPr>
          <w:rPr>
            <w:rFonts w:ascii="Cambria Math" w:hAnsi="Cambria Math"/>
            <w:spacing w:val="-1"/>
          </w:rPr>
          <m:t>c</m:t>
        </m:r>
      </m:oMath>
      <w:r w:rsidR="001550B9" w:rsidRPr="00470346">
        <w:rPr>
          <w:spacing w:val="-1"/>
        </w:rPr>
        <w:t xml:space="preserve"> = the speed of light in vacuum in m/s</w:t>
      </w:r>
    </w:p>
    <w:p w14:paraId="024E47A8" w14:textId="73A96CF4" w:rsidR="000B6C0E" w:rsidRDefault="00736335" w:rsidP="000B6C0E">
      <w:pPr>
        <w:pStyle w:val="BodyText"/>
        <w:spacing w:after="0"/>
        <w:ind w:firstLine="0"/>
        <w:jc w:val="center"/>
        <w:rPr>
          <w:sz w:val="24"/>
          <w:szCs w:val="24"/>
        </w:rPr>
      </w:pPr>
      <w:r w:rsidRPr="00CA4545">
        <w:rPr>
          <w:sz w:val="24"/>
          <w:szCs w:val="24"/>
        </w:rPr>
        <w:object w:dxaOrig="4272" w:dyaOrig="4140" w14:anchorId="3F3735D7">
          <v:shape id="_x0000_i1027" type="#_x0000_t75" style="width:180pt;height:125.4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Visio.Drawing.15" ShapeID="_x0000_i1027" DrawAspect="Content" ObjectID="_1533095029" r:id="rId21"/>
        </w:object>
      </w:r>
    </w:p>
    <w:p w14:paraId="20449C23" w14:textId="77777777" w:rsidR="0004291D" w:rsidRDefault="0004291D" w:rsidP="000B6C0E">
      <w:pPr>
        <w:pStyle w:val="BodyText"/>
        <w:spacing w:after="0"/>
        <w:ind w:firstLine="0"/>
        <w:jc w:val="center"/>
        <w:rPr>
          <w:sz w:val="24"/>
          <w:szCs w:val="24"/>
        </w:rPr>
      </w:pPr>
    </w:p>
    <w:p w14:paraId="3A6AB7ED" w14:textId="101FA691" w:rsidR="00EF1A1F" w:rsidRDefault="00EF1A1F" w:rsidP="000B6C0E">
      <w:pPr>
        <w:pStyle w:val="BodyText"/>
        <w:spacing w:after="0"/>
        <w:ind w:firstLine="0"/>
        <w:jc w:val="center"/>
      </w:pPr>
      <w:r w:rsidRPr="001653D4">
        <w:rPr>
          <w:noProof/>
          <w:sz w:val="24"/>
          <w:szCs w:val="24"/>
        </w:rPr>
        <w:drawing>
          <wp:inline distT="0" distB="0" distL="0" distR="0" wp14:anchorId="4419484E" wp14:editId="6946415D">
            <wp:extent cx="2133600" cy="1571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0334" cy="1583951"/>
                    </a:xfrm>
                    <a:prstGeom prst="rect">
                      <a:avLst/>
                    </a:prstGeom>
                    <a:noFill/>
                    <a:ln w="6350" cmpd="sng">
                      <a:noFill/>
                      <a:miter lim="800000"/>
                      <a:headEnd/>
                      <a:tailEnd/>
                    </a:ln>
                    <a:effectLst/>
                  </pic:spPr>
                </pic:pic>
              </a:graphicData>
            </a:graphic>
          </wp:inline>
        </w:drawing>
      </w:r>
    </w:p>
    <w:p w14:paraId="5544458C" w14:textId="7330E706" w:rsidR="00D23539" w:rsidRPr="00A31A76" w:rsidRDefault="00EF022D" w:rsidP="000B6C0E">
      <w:pPr>
        <w:pStyle w:val="figurecaption"/>
        <w:numPr>
          <w:ilvl w:val="0"/>
          <w:numId w:val="0"/>
        </w:numPr>
        <w:rPr>
          <w:rFonts w:eastAsia="Times New Roman"/>
          <w:b/>
          <w:sz w:val="18"/>
          <w:szCs w:val="18"/>
        </w:rPr>
      </w:pPr>
      <w:bookmarkStart w:id="4" w:name="OLE_LINK3"/>
      <w:bookmarkStart w:id="5" w:name="fig_2"/>
      <w:r w:rsidRPr="00A31A76">
        <w:rPr>
          <w:b/>
          <w:color w:val="000000" w:themeColor="text1"/>
          <w:sz w:val="18"/>
          <w:szCs w:val="18"/>
          <w:shd w:val="clear" w:color="auto" w:fill="FFFFFF" w:themeFill="background1"/>
        </w:rPr>
        <w:t>Figure</w:t>
      </w:r>
      <w:r w:rsidR="00041464" w:rsidRPr="00A31A76">
        <w:rPr>
          <w:b/>
          <w:color w:val="000000" w:themeColor="text1"/>
          <w:sz w:val="18"/>
          <w:szCs w:val="18"/>
          <w:shd w:val="clear" w:color="auto" w:fill="FFFFFF" w:themeFill="background1"/>
        </w:rPr>
        <w:t xml:space="preserve"> 2</w:t>
      </w:r>
      <w:r w:rsidR="009A3980" w:rsidRPr="00A31A76">
        <w:rPr>
          <w:b/>
          <w:color w:val="31849B" w:themeColor="accent5" w:themeShade="BF"/>
          <w:sz w:val="18"/>
          <w:szCs w:val="18"/>
          <w:shd w:val="clear" w:color="auto" w:fill="FFFFFF" w:themeFill="background1"/>
        </w:rPr>
        <w:t>.</w:t>
      </w:r>
      <w:r w:rsidR="00151DBB" w:rsidRPr="00A31A76">
        <w:rPr>
          <w:b/>
          <w:color w:val="31849B" w:themeColor="accent5" w:themeShade="BF"/>
          <w:sz w:val="18"/>
          <w:szCs w:val="18"/>
          <w:shd w:val="clear" w:color="auto" w:fill="FFFFFF" w:themeFill="background1"/>
        </w:rPr>
        <w:t xml:space="preserve"> </w:t>
      </w:r>
      <w:r w:rsidR="00AF68A2" w:rsidRPr="00A31A76">
        <w:rPr>
          <w:b/>
          <w:color w:val="000000" w:themeColor="text1"/>
          <w:sz w:val="18"/>
          <w:szCs w:val="18"/>
          <w:shd w:val="clear" w:color="auto" w:fill="FFFFFF" w:themeFill="background1"/>
        </w:rPr>
        <w:t>Triangular patch parameterization</w:t>
      </w:r>
      <w:r w:rsidR="00C77D63" w:rsidRPr="00A31A76">
        <w:rPr>
          <w:b/>
          <w:color w:val="000000" w:themeColor="text1"/>
          <w:sz w:val="18"/>
          <w:szCs w:val="18"/>
          <w:shd w:val="clear" w:color="auto" w:fill="FFFFFF" w:themeFill="background1"/>
        </w:rPr>
        <w:t xml:space="preserve"> (Top</w:t>
      </w:r>
      <w:r w:rsidR="00AF68A2" w:rsidRPr="00A31A76">
        <w:rPr>
          <w:b/>
          <w:color w:val="000000" w:themeColor="text1"/>
          <w:sz w:val="18"/>
          <w:szCs w:val="18"/>
          <w:shd w:val="clear" w:color="auto" w:fill="FFFFFF" w:themeFill="background1"/>
        </w:rPr>
        <w:t>) and software model for triangular p</w:t>
      </w:r>
      <w:r w:rsidR="00C77D63" w:rsidRPr="00A31A76">
        <w:rPr>
          <w:b/>
          <w:color w:val="000000" w:themeColor="text1"/>
          <w:sz w:val="18"/>
          <w:szCs w:val="18"/>
          <w:shd w:val="clear" w:color="auto" w:fill="FFFFFF" w:themeFill="background1"/>
        </w:rPr>
        <w:t>atch (Bottom</w:t>
      </w:r>
      <w:r w:rsidR="00151DBB" w:rsidRPr="00A31A76">
        <w:rPr>
          <w:b/>
          <w:color w:val="000000" w:themeColor="text1"/>
          <w:sz w:val="18"/>
          <w:szCs w:val="18"/>
          <w:shd w:val="clear" w:color="auto" w:fill="FFFFFF" w:themeFill="background1"/>
        </w:rPr>
        <w:t>).</w:t>
      </w:r>
      <w:bookmarkEnd w:id="4"/>
      <w:bookmarkEnd w:id="5"/>
    </w:p>
    <w:p w14:paraId="7D11C38B" w14:textId="7227FA29" w:rsidR="00C37832" w:rsidRPr="00236639" w:rsidRDefault="00EF1A1F" w:rsidP="000B6C0E">
      <w:pPr>
        <w:widowControl w:val="0"/>
        <w:spacing w:line="240" w:lineRule="exact"/>
        <w:rPr>
          <w:color w:val="000000" w:themeColor="text1"/>
          <w:spacing w:val="-1"/>
        </w:rPr>
      </w:pPr>
      <w:r w:rsidRPr="00657383">
        <w:rPr>
          <w:spacing w:val="-1"/>
        </w:rPr>
        <w:lastRenderedPageBreak/>
        <w:t>The dimensions for the designed patch shown in</w:t>
      </w:r>
      <w:r w:rsidRPr="00657383">
        <w:rPr>
          <w:color w:val="000000" w:themeColor="text1"/>
          <w:spacing w:val="-1"/>
        </w:rPr>
        <w:t xml:space="preserve"> </w:t>
      </w:r>
      <w:hyperlink w:anchor="fig_2" w:history="1">
        <w:r w:rsidRPr="00657383">
          <w:rPr>
            <w:rStyle w:val="Hyperlink"/>
            <w:color w:val="000000" w:themeColor="text1"/>
            <w:spacing w:val="-1"/>
            <w:u w:val="none"/>
          </w:rPr>
          <w:t>Fig</w:t>
        </w:r>
        <w:r w:rsidR="00D23539" w:rsidRPr="00657383">
          <w:rPr>
            <w:rStyle w:val="Hyperlink"/>
            <w:color w:val="000000" w:themeColor="text1"/>
            <w:spacing w:val="-1"/>
            <w:u w:val="none"/>
          </w:rPr>
          <w:t>ure</w:t>
        </w:r>
        <w:r w:rsidRPr="00657383">
          <w:rPr>
            <w:rStyle w:val="Hyperlink"/>
            <w:color w:val="000000" w:themeColor="text1"/>
            <w:spacing w:val="-1"/>
            <w:u w:val="none"/>
          </w:rPr>
          <w:t xml:space="preserve"> 2</w:t>
        </w:r>
      </w:hyperlink>
      <w:r w:rsidRPr="00657383">
        <w:rPr>
          <w:spacing w:val="-1"/>
        </w:rPr>
        <w:t xml:space="preserve"> are tabulated below </w:t>
      </w:r>
      <w:r w:rsidRPr="00657383">
        <w:rPr>
          <w:color w:val="000000" w:themeColor="text1"/>
          <w:spacing w:val="-1"/>
        </w:rPr>
        <w:t xml:space="preserve">in </w:t>
      </w:r>
      <w:hyperlink w:anchor="TABLE_2" w:history="1">
        <w:r w:rsidR="00261C51" w:rsidRPr="00657383">
          <w:rPr>
            <w:rStyle w:val="Hyperlink"/>
            <w:color w:val="000000" w:themeColor="text1"/>
            <w:spacing w:val="-1"/>
            <w:u w:val="none"/>
          </w:rPr>
          <w:t>Table</w:t>
        </w:r>
        <w:r w:rsidRPr="00657383">
          <w:rPr>
            <w:rStyle w:val="Hyperlink"/>
            <w:color w:val="000000" w:themeColor="text1"/>
            <w:spacing w:val="-1"/>
            <w:u w:val="none"/>
          </w:rPr>
          <w:t xml:space="preserve"> II</w:t>
        </w:r>
      </w:hyperlink>
      <w:r w:rsidRPr="00657383">
        <w:rPr>
          <w:color w:val="000000" w:themeColor="text1"/>
          <w:spacing w:val="-1"/>
        </w:rPr>
        <w:t>:</w:t>
      </w:r>
    </w:p>
    <w:p w14:paraId="3099665B" w14:textId="77777777" w:rsidR="004879D8" w:rsidRDefault="004879D8" w:rsidP="004879D8">
      <w:pPr>
        <w:pStyle w:val="C-Table"/>
        <w:widowControl w:val="0"/>
        <w:spacing w:beforeLines="100" w:before="240" w:after="120"/>
        <w:ind w:left="450" w:firstLine="180"/>
        <w:rPr>
          <w:color w:val="000000" w:themeColor="text1"/>
          <w:shd w:val="clear" w:color="auto" w:fill="FFFFFF" w:themeFill="background1"/>
        </w:rPr>
      </w:pPr>
      <w:bookmarkStart w:id="6" w:name="TABLE_2"/>
      <w:r>
        <w:rPr>
          <w:color w:val="000000" w:themeColor="text1"/>
          <w:shd w:val="clear" w:color="auto" w:fill="FFFFFF" w:themeFill="background1"/>
        </w:rPr>
        <w:t>Table II</w:t>
      </w:r>
    </w:p>
    <w:p w14:paraId="728F1A0A" w14:textId="630FB815" w:rsidR="00906FB6" w:rsidRPr="005D1206" w:rsidRDefault="00906FB6" w:rsidP="004879D8">
      <w:pPr>
        <w:pStyle w:val="C-Table"/>
        <w:widowControl w:val="0"/>
        <w:spacing w:beforeLines="100" w:before="240" w:after="120"/>
        <w:ind w:left="450" w:firstLine="180"/>
        <w:rPr>
          <w:rFonts w:eastAsia="MS Mincho"/>
          <w:b w:val="0"/>
          <w:bCs w:val="0"/>
          <w:noProof w:val="0"/>
          <w:spacing w:val="-1"/>
          <w:lang w:eastAsia="zh-CN"/>
        </w:rPr>
      </w:pPr>
      <w:r w:rsidRPr="00236639">
        <w:rPr>
          <w:b w:val="0"/>
          <w:bCs w:val="0"/>
          <w:shd w:val="clear" w:color="auto" w:fill="FFFFFF" w:themeFill="background1"/>
        </w:rPr>
        <w:t>Rectangular Patch Parametrization</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2303"/>
        <w:gridCol w:w="1113"/>
      </w:tblGrid>
      <w:tr w:rsidR="00906FB6" w:rsidRPr="00CF6B04" w14:paraId="660E479C" w14:textId="77777777" w:rsidTr="000B6C0E">
        <w:trPr>
          <w:trHeight w:val="284"/>
          <w:tblHeader/>
        </w:trPr>
        <w:tc>
          <w:tcPr>
            <w:tcW w:w="1694" w:type="pct"/>
            <w:shd w:val="clear" w:color="auto" w:fill="FFFFFF" w:themeFill="background1"/>
          </w:tcPr>
          <w:p w14:paraId="76E6E372" w14:textId="77777777" w:rsidR="00906FB6" w:rsidRPr="000620DF" w:rsidRDefault="00906FB6" w:rsidP="006144E0">
            <w:pPr>
              <w:jc w:val="center"/>
            </w:pPr>
            <w:r w:rsidRPr="000620DF">
              <w:t>Parameter</w:t>
            </w:r>
          </w:p>
        </w:tc>
        <w:tc>
          <w:tcPr>
            <w:tcW w:w="2229" w:type="pct"/>
            <w:shd w:val="clear" w:color="auto" w:fill="FFFFFF" w:themeFill="background1"/>
          </w:tcPr>
          <w:p w14:paraId="12B08953" w14:textId="77777777" w:rsidR="00906FB6" w:rsidRPr="00B87923" w:rsidRDefault="00906FB6" w:rsidP="006144E0">
            <w:pPr>
              <w:jc w:val="center"/>
            </w:pPr>
            <w:r>
              <w:t>Description</w:t>
            </w:r>
          </w:p>
        </w:tc>
        <w:tc>
          <w:tcPr>
            <w:tcW w:w="1078" w:type="pct"/>
            <w:shd w:val="clear" w:color="auto" w:fill="FFFFFF" w:themeFill="background1"/>
          </w:tcPr>
          <w:p w14:paraId="1990E0D7" w14:textId="77777777" w:rsidR="00906FB6" w:rsidRPr="001831EE" w:rsidRDefault="00906FB6" w:rsidP="006144E0">
            <w:pPr>
              <w:jc w:val="center"/>
            </w:pPr>
            <w:r w:rsidRPr="001831EE">
              <w:t>Value</w:t>
            </w:r>
          </w:p>
        </w:tc>
      </w:tr>
      <w:tr w:rsidR="00AE0379" w:rsidRPr="00CF6B04" w14:paraId="083C5FDD" w14:textId="77777777" w:rsidTr="000B6C0E">
        <w:trPr>
          <w:trHeight w:val="284"/>
        </w:trPr>
        <w:tc>
          <w:tcPr>
            <w:tcW w:w="1694" w:type="pct"/>
          </w:tcPr>
          <w:p w14:paraId="4CDE0BA8" w14:textId="77777777" w:rsidR="00AE0379" w:rsidRPr="00206483" w:rsidRDefault="00AE0379" w:rsidP="006144E0">
            <w:pPr>
              <w:jc w:val="center"/>
            </w:pPr>
            <w:r w:rsidRPr="00206483">
              <w:t>GL</w:t>
            </w:r>
          </w:p>
        </w:tc>
        <w:tc>
          <w:tcPr>
            <w:tcW w:w="2229" w:type="pct"/>
          </w:tcPr>
          <w:p w14:paraId="7D71F9A7" w14:textId="77777777" w:rsidR="00AE0379" w:rsidRPr="00206483" w:rsidRDefault="00AE0379" w:rsidP="006144E0">
            <w:pPr>
              <w:jc w:val="center"/>
            </w:pPr>
            <w:r w:rsidRPr="00206483">
              <w:t>Ground Plane Length</w:t>
            </w:r>
          </w:p>
        </w:tc>
        <w:tc>
          <w:tcPr>
            <w:tcW w:w="1078" w:type="pct"/>
            <w:vAlign w:val="center"/>
          </w:tcPr>
          <w:p w14:paraId="188382C4" w14:textId="64404347" w:rsidR="00AE0379" w:rsidRPr="00206483" w:rsidRDefault="00AE0379" w:rsidP="006144E0">
            <w:pPr>
              <w:jc w:val="center"/>
            </w:pPr>
            <w:r w:rsidRPr="00206483">
              <w:t>70 mm</w:t>
            </w:r>
          </w:p>
        </w:tc>
      </w:tr>
      <w:tr w:rsidR="00AE0379" w:rsidRPr="00CF6B04" w14:paraId="7A004936" w14:textId="77777777" w:rsidTr="000B6C0E">
        <w:trPr>
          <w:trHeight w:val="284"/>
        </w:trPr>
        <w:tc>
          <w:tcPr>
            <w:tcW w:w="1694" w:type="pct"/>
          </w:tcPr>
          <w:p w14:paraId="0F365FC7" w14:textId="77777777" w:rsidR="00AE0379" w:rsidRPr="00206483" w:rsidRDefault="00AE0379" w:rsidP="006144E0">
            <w:pPr>
              <w:jc w:val="center"/>
            </w:pPr>
            <w:r w:rsidRPr="00206483">
              <w:t>GW</w:t>
            </w:r>
          </w:p>
        </w:tc>
        <w:tc>
          <w:tcPr>
            <w:tcW w:w="2229" w:type="pct"/>
          </w:tcPr>
          <w:p w14:paraId="34051B80" w14:textId="56B1C3FA" w:rsidR="00AE0379" w:rsidRPr="00206483" w:rsidRDefault="00AE0379" w:rsidP="006144E0">
            <w:pPr>
              <w:jc w:val="center"/>
            </w:pPr>
            <w:r w:rsidRPr="00206483">
              <w:t>Ground Plane Width</w:t>
            </w:r>
          </w:p>
        </w:tc>
        <w:tc>
          <w:tcPr>
            <w:tcW w:w="1078" w:type="pct"/>
            <w:vAlign w:val="center"/>
          </w:tcPr>
          <w:p w14:paraId="42FCDEE8" w14:textId="10DB4D3E" w:rsidR="00AE0379" w:rsidRPr="00206483" w:rsidRDefault="00AE0379" w:rsidP="006144E0">
            <w:pPr>
              <w:jc w:val="center"/>
            </w:pPr>
            <w:r w:rsidRPr="00206483">
              <w:t>70 mm</w:t>
            </w:r>
          </w:p>
        </w:tc>
      </w:tr>
      <w:tr w:rsidR="00906FB6" w:rsidRPr="00CF6B04" w14:paraId="709D4DBF" w14:textId="77777777" w:rsidTr="000B6C0E">
        <w:trPr>
          <w:trHeight w:val="284"/>
        </w:trPr>
        <w:tc>
          <w:tcPr>
            <w:tcW w:w="1694" w:type="pct"/>
          </w:tcPr>
          <w:p w14:paraId="7805A223" w14:textId="77777777" w:rsidR="00906FB6" w:rsidRPr="00206483" w:rsidRDefault="00906FB6" w:rsidP="006144E0">
            <w:pPr>
              <w:jc w:val="center"/>
            </w:pPr>
            <w:r w:rsidRPr="00206483">
              <w:t>MT</w:t>
            </w:r>
          </w:p>
        </w:tc>
        <w:tc>
          <w:tcPr>
            <w:tcW w:w="2229" w:type="pct"/>
          </w:tcPr>
          <w:p w14:paraId="0B2A0CEF" w14:textId="77777777" w:rsidR="00906FB6" w:rsidRPr="00206483" w:rsidRDefault="00906FB6" w:rsidP="006144E0">
            <w:pPr>
              <w:jc w:val="center"/>
            </w:pPr>
            <w:r w:rsidRPr="00206483">
              <w:t>Ground Plane Height</w:t>
            </w:r>
          </w:p>
        </w:tc>
        <w:tc>
          <w:tcPr>
            <w:tcW w:w="1078" w:type="pct"/>
          </w:tcPr>
          <w:p w14:paraId="673ED5CF" w14:textId="1AD8308F" w:rsidR="00906FB6" w:rsidRPr="00206483" w:rsidRDefault="00584637" w:rsidP="006144E0">
            <w:pPr>
              <w:jc w:val="center"/>
            </w:pPr>
            <w:r w:rsidRPr="00206483">
              <w:t>0.</w:t>
            </w:r>
            <w:r w:rsidR="00906FB6" w:rsidRPr="00206483">
              <w:t>1 mm</w:t>
            </w:r>
          </w:p>
        </w:tc>
      </w:tr>
      <w:tr w:rsidR="00906FB6" w:rsidRPr="00CF6B04" w14:paraId="76F9FB47" w14:textId="77777777" w:rsidTr="000B6C0E">
        <w:trPr>
          <w:trHeight w:val="284"/>
        </w:trPr>
        <w:tc>
          <w:tcPr>
            <w:tcW w:w="1694" w:type="pct"/>
          </w:tcPr>
          <w:p w14:paraId="5DBC99A3" w14:textId="338AC5B8" w:rsidR="00906FB6" w:rsidRPr="00206483" w:rsidRDefault="00906FB6" w:rsidP="006144E0">
            <w:pPr>
              <w:jc w:val="center"/>
            </w:pPr>
            <w:r w:rsidRPr="00206483">
              <w:t>SUBSTRATE</w:t>
            </w:r>
          </w:p>
        </w:tc>
        <w:tc>
          <w:tcPr>
            <w:tcW w:w="2229" w:type="pct"/>
          </w:tcPr>
          <w:p w14:paraId="275EE8CB" w14:textId="4490E1B2" w:rsidR="00906FB6" w:rsidRPr="00206483" w:rsidRDefault="00170E8E" w:rsidP="006144E0">
            <w:pPr>
              <w:jc w:val="center"/>
            </w:pPr>
            <w:r>
              <w:t xml:space="preserve">Arlon Copper, </w:t>
            </w:r>
            <m:oMath>
              <m:sSub>
                <m:sSubPr>
                  <m:ctrlPr>
                    <w:rPr>
                      <w:rFonts w:ascii="Cambria Math" w:hAnsi="Cambria Math"/>
                      <w:spacing w:val="-1"/>
                    </w:rPr>
                  </m:ctrlPr>
                </m:sSubPr>
                <m:e>
                  <m:r>
                    <m:rPr>
                      <m:sty m:val="p"/>
                    </m:rPr>
                    <w:rPr>
                      <w:rFonts w:ascii="Cambria Math" w:eastAsia="Cambria Math" w:hAnsi="Cambria Math"/>
                      <w:spacing w:val="-1"/>
                    </w:rPr>
                    <m:t>є</m:t>
                  </m:r>
                </m:e>
                <m:sub>
                  <m:r>
                    <m:rPr>
                      <m:sty m:val="p"/>
                    </m:rPr>
                    <w:rPr>
                      <w:rFonts w:ascii="Cambria Math" w:eastAsia="Cambria Math" w:hAnsi="Cambria Math"/>
                      <w:spacing w:val="-1"/>
                    </w:rPr>
                    <m:t>r</m:t>
                  </m:r>
                </m:sub>
              </m:sSub>
            </m:oMath>
          </w:p>
        </w:tc>
        <w:tc>
          <w:tcPr>
            <w:tcW w:w="1078" w:type="pct"/>
          </w:tcPr>
          <w:p w14:paraId="7F1580C5" w14:textId="77777777" w:rsidR="00906FB6" w:rsidRPr="00206483" w:rsidRDefault="00906FB6" w:rsidP="006144E0">
            <w:pPr>
              <w:jc w:val="center"/>
            </w:pPr>
            <w:r w:rsidRPr="00206483">
              <w:t>2.2</w:t>
            </w:r>
          </w:p>
        </w:tc>
      </w:tr>
      <w:tr w:rsidR="00906FB6" w:rsidRPr="00CF6B04" w14:paraId="3F8519D6" w14:textId="77777777" w:rsidTr="000B6C0E">
        <w:trPr>
          <w:trHeight w:val="284"/>
        </w:trPr>
        <w:tc>
          <w:tcPr>
            <w:tcW w:w="1694" w:type="pct"/>
          </w:tcPr>
          <w:p w14:paraId="6F29BA6B" w14:textId="32D4A2D0" w:rsidR="00906FB6" w:rsidRPr="005B6F58" w:rsidRDefault="005B6F58" w:rsidP="006144E0">
            <w:pPr>
              <w:jc w:val="center"/>
              <w:rPr>
                <w:i/>
              </w:rPr>
            </w:pPr>
            <w:r>
              <w:rPr>
                <w:i/>
              </w:rPr>
              <w:t>h</w:t>
            </w:r>
          </w:p>
        </w:tc>
        <w:tc>
          <w:tcPr>
            <w:tcW w:w="2229" w:type="pct"/>
          </w:tcPr>
          <w:p w14:paraId="2EE17CCE" w14:textId="77777777" w:rsidR="00906FB6" w:rsidRPr="00206483" w:rsidRDefault="00906FB6" w:rsidP="006144E0">
            <w:pPr>
              <w:jc w:val="center"/>
            </w:pPr>
            <w:r w:rsidRPr="00206483">
              <w:t>Substrate Height</w:t>
            </w:r>
          </w:p>
        </w:tc>
        <w:tc>
          <w:tcPr>
            <w:tcW w:w="1078" w:type="pct"/>
          </w:tcPr>
          <w:p w14:paraId="1B7DADE6" w14:textId="5CF5E602" w:rsidR="00906FB6" w:rsidRPr="00206483" w:rsidRDefault="00906FB6" w:rsidP="006144E0">
            <w:pPr>
              <w:jc w:val="center"/>
            </w:pPr>
            <w:r w:rsidRPr="00206483">
              <w:t>1</w:t>
            </w:r>
            <w:r w:rsidR="00584637" w:rsidRPr="00206483">
              <w:t xml:space="preserve"> </w:t>
            </w:r>
            <w:r w:rsidRPr="00206483">
              <w:t>mm</w:t>
            </w:r>
          </w:p>
        </w:tc>
      </w:tr>
      <w:tr w:rsidR="00906FB6" w:rsidRPr="00CF6B04" w14:paraId="4E60A1AE" w14:textId="77777777" w:rsidTr="000B6C0E">
        <w:trPr>
          <w:trHeight w:val="284"/>
        </w:trPr>
        <w:tc>
          <w:tcPr>
            <w:tcW w:w="1694" w:type="pct"/>
          </w:tcPr>
          <w:p w14:paraId="703CF2F1" w14:textId="11FC435C" w:rsidR="00906FB6" w:rsidRPr="005B6F58" w:rsidRDefault="00AE0379" w:rsidP="006144E0">
            <w:pPr>
              <w:jc w:val="center"/>
              <w:rPr>
                <w:i/>
              </w:rPr>
            </w:pPr>
            <w:r w:rsidRPr="005B6F58">
              <w:rPr>
                <w:i/>
              </w:rPr>
              <w:t>A</w:t>
            </w:r>
          </w:p>
        </w:tc>
        <w:tc>
          <w:tcPr>
            <w:tcW w:w="2229" w:type="pct"/>
          </w:tcPr>
          <w:p w14:paraId="6D40FD56" w14:textId="3ED39BB5" w:rsidR="00906FB6" w:rsidRPr="00206483" w:rsidRDefault="00206483" w:rsidP="006144E0">
            <w:pPr>
              <w:jc w:val="center"/>
            </w:pPr>
            <w:r>
              <w:t>Side</w:t>
            </w:r>
            <w:r w:rsidR="00906FB6" w:rsidRPr="00206483">
              <w:t xml:space="preserve"> Length</w:t>
            </w:r>
          </w:p>
        </w:tc>
        <w:tc>
          <w:tcPr>
            <w:tcW w:w="1078" w:type="pct"/>
          </w:tcPr>
          <w:p w14:paraId="7143BAC2" w14:textId="735AEBB8" w:rsidR="00906FB6" w:rsidRPr="00206483" w:rsidRDefault="00584637" w:rsidP="006144E0">
            <w:pPr>
              <w:jc w:val="center"/>
            </w:pPr>
            <w:r w:rsidRPr="00206483">
              <w:t>5</w:t>
            </w:r>
            <w:r w:rsidR="00906FB6" w:rsidRPr="00206483">
              <w:t>0 mm</w:t>
            </w:r>
          </w:p>
        </w:tc>
      </w:tr>
      <w:tr w:rsidR="00906FB6" w:rsidRPr="00CF6B04" w14:paraId="239B70AE" w14:textId="77777777" w:rsidTr="000B6C0E">
        <w:trPr>
          <w:trHeight w:val="284"/>
        </w:trPr>
        <w:tc>
          <w:tcPr>
            <w:tcW w:w="1694" w:type="pct"/>
          </w:tcPr>
          <w:p w14:paraId="153B68FC" w14:textId="77777777" w:rsidR="00906FB6" w:rsidRPr="005B6F58" w:rsidRDefault="00906FB6" w:rsidP="006144E0">
            <w:pPr>
              <w:jc w:val="center"/>
              <w:rPr>
                <w:i/>
              </w:rPr>
            </w:pPr>
            <w:r w:rsidRPr="005B6F58">
              <w:rPr>
                <w:i/>
              </w:rPr>
              <w:t>L1</w:t>
            </w:r>
          </w:p>
        </w:tc>
        <w:tc>
          <w:tcPr>
            <w:tcW w:w="2229" w:type="pct"/>
          </w:tcPr>
          <w:p w14:paraId="23375A60" w14:textId="77777777" w:rsidR="00906FB6" w:rsidRPr="00206483" w:rsidRDefault="00906FB6" w:rsidP="006144E0">
            <w:pPr>
              <w:jc w:val="center"/>
            </w:pPr>
            <w:r w:rsidRPr="00206483">
              <w:t>Inset Length</w:t>
            </w:r>
          </w:p>
        </w:tc>
        <w:tc>
          <w:tcPr>
            <w:tcW w:w="1078" w:type="pct"/>
          </w:tcPr>
          <w:p w14:paraId="1D92CBA6" w14:textId="48621E4A" w:rsidR="00906FB6" w:rsidRPr="00206483" w:rsidRDefault="00584637" w:rsidP="006144E0">
            <w:pPr>
              <w:jc w:val="center"/>
            </w:pPr>
            <w:r w:rsidRPr="00206483">
              <w:t>9</w:t>
            </w:r>
            <w:r w:rsidR="00906FB6" w:rsidRPr="00206483">
              <w:t xml:space="preserve"> mm</w:t>
            </w:r>
          </w:p>
        </w:tc>
      </w:tr>
      <w:tr w:rsidR="00906FB6" w:rsidRPr="00CF6B04" w14:paraId="02210837" w14:textId="77777777" w:rsidTr="000B6C0E">
        <w:trPr>
          <w:trHeight w:val="284"/>
        </w:trPr>
        <w:tc>
          <w:tcPr>
            <w:tcW w:w="1694" w:type="pct"/>
          </w:tcPr>
          <w:p w14:paraId="1D3E80BB" w14:textId="77777777" w:rsidR="00906FB6" w:rsidRPr="005B6F58" w:rsidRDefault="00906FB6" w:rsidP="006144E0">
            <w:pPr>
              <w:jc w:val="center"/>
              <w:rPr>
                <w:i/>
              </w:rPr>
            </w:pPr>
            <w:r w:rsidRPr="005B6F58">
              <w:rPr>
                <w:i/>
              </w:rPr>
              <w:t>W1</w:t>
            </w:r>
          </w:p>
        </w:tc>
        <w:tc>
          <w:tcPr>
            <w:tcW w:w="2229" w:type="pct"/>
          </w:tcPr>
          <w:p w14:paraId="01DD3E49" w14:textId="77777777" w:rsidR="00906FB6" w:rsidRPr="00206483" w:rsidRDefault="00906FB6" w:rsidP="006144E0">
            <w:pPr>
              <w:jc w:val="center"/>
            </w:pPr>
            <w:r w:rsidRPr="00206483">
              <w:t>Inset Width</w:t>
            </w:r>
          </w:p>
        </w:tc>
        <w:tc>
          <w:tcPr>
            <w:tcW w:w="1078" w:type="pct"/>
          </w:tcPr>
          <w:p w14:paraId="1FAB1A6A" w14:textId="2757A87F" w:rsidR="00906FB6" w:rsidRPr="00206483" w:rsidRDefault="00906FB6" w:rsidP="006144E0">
            <w:pPr>
              <w:jc w:val="center"/>
            </w:pPr>
            <w:r w:rsidRPr="00206483">
              <w:t>6</w:t>
            </w:r>
            <w:r w:rsidR="00584637" w:rsidRPr="00206483">
              <w:t>.82</w:t>
            </w:r>
            <w:r w:rsidRPr="00206483">
              <w:t xml:space="preserve"> mm</w:t>
            </w:r>
          </w:p>
        </w:tc>
      </w:tr>
      <w:tr w:rsidR="00906FB6" w:rsidRPr="00CF6B04" w14:paraId="50DB6416" w14:textId="77777777" w:rsidTr="000B6C0E">
        <w:trPr>
          <w:trHeight w:val="284"/>
        </w:trPr>
        <w:tc>
          <w:tcPr>
            <w:tcW w:w="1694" w:type="pct"/>
          </w:tcPr>
          <w:p w14:paraId="4844D6D5" w14:textId="77777777" w:rsidR="00906FB6" w:rsidRPr="005B6F58" w:rsidRDefault="00906FB6" w:rsidP="006144E0">
            <w:pPr>
              <w:jc w:val="center"/>
              <w:rPr>
                <w:i/>
              </w:rPr>
            </w:pPr>
            <w:r w:rsidRPr="005B6F58">
              <w:rPr>
                <w:i/>
              </w:rPr>
              <w:t>L2</w:t>
            </w:r>
          </w:p>
        </w:tc>
        <w:tc>
          <w:tcPr>
            <w:tcW w:w="2229" w:type="pct"/>
          </w:tcPr>
          <w:p w14:paraId="13F293B5" w14:textId="77777777" w:rsidR="00906FB6" w:rsidRPr="00206483" w:rsidRDefault="00906FB6" w:rsidP="006144E0">
            <w:pPr>
              <w:jc w:val="center"/>
            </w:pPr>
            <w:r w:rsidRPr="00206483">
              <w:t>Feed Line Length</w:t>
            </w:r>
          </w:p>
        </w:tc>
        <w:tc>
          <w:tcPr>
            <w:tcW w:w="1078" w:type="pct"/>
          </w:tcPr>
          <w:p w14:paraId="5C194791" w14:textId="5969D7A5" w:rsidR="00906FB6" w:rsidRPr="00206483" w:rsidRDefault="00584637" w:rsidP="006144E0">
            <w:pPr>
              <w:jc w:val="center"/>
            </w:pPr>
            <w:r w:rsidRPr="00206483">
              <w:t>40.7723</w:t>
            </w:r>
            <w:r w:rsidR="00906FB6" w:rsidRPr="00206483">
              <w:t xml:space="preserve"> mm</w:t>
            </w:r>
          </w:p>
        </w:tc>
      </w:tr>
      <w:tr w:rsidR="00906FB6" w:rsidRPr="00CF6B04" w14:paraId="0DAEB6FA" w14:textId="77777777" w:rsidTr="000B6C0E">
        <w:trPr>
          <w:trHeight w:val="284"/>
        </w:trPr>
        <w:tc>
          <w:tcPr>
            <w:tcW w:w="1694" w:type="pct"/>
          </w:tcPr>
          <w:p w14:paraId="0B9B74BD" w14:textId="77777777" w:rsidR="00906FB6" w:rsidRPr="005B6F58" w:rsidRDefault="00906FB6" w:rsidP="006144E0">
            <w:pPr>
              <w:jc w:val="center"/>
              <w:rPr>
                <w:i/>
              </w:rPr>
            </w:pPr>
            <w:r w:rsidRPr="005B6F58">
              <w:rPr>
                <w:i/>
              </w:rPr>
              <w:t>W2</w:t>
            </w:r>
          </w:p>
        </w:tc>
        <w:tc>
          <w:tcPr>
            <w:tcW w:w="2229" w:type="pct"/>
          </w:tcPr>
          <w:p w14:paraId="65DA3AD8" w14:textId="77777777" w:rsidR="00906FB6" w:rsidRPr="00206483" w:rsidRDefault="00906FB6" w:rsidP="006144E0">
            <w:pPr>
              <w:jc w:val="center"/>
            </w:pPr>
            <w:r w:rsidRPr="00206483">
              <w:t>Feed Line Width</w:t>
            </w:r>
          </w:p>
        </w:tc>
        <w:tc>
          <w:tcPr>
            <w:tcW w:w="1078" w:type="pct"/>
          </w:tcPr>
          <w:p w14:paraId="0010558D" w14:textId="277EB20A" w:rsidR="00906FB6" w:rsidRPr="00206483" w:rsidRDefault="00AE0379" w:rsidP="006144E0">
            <w:pPr>
              <w:jc w:val="center"/>
            </w:pPr>
            <w:r w:rsidRPr="00206483">
              <w:t>2</w:t>
            </w:r>
            <w:r w:rsidR="00906FB6" w:rsidRPr="00206483">
              <w:t xml:space="preserve"> mm</w:t>
            </w:r>
          </w:p>
        </w:tc>
      </w:tr>
    </w:tbl>
    <w:p w14:paraId="03CE9D06" w14:textId="4800CA66" w:rsidR="000B6C0E" w:rsidRDefault="002B5C80" w:rsidP="004E66C7">
      <w:pPr>
        <w:autoSpaceDE w:val="0"/>
        <w:autoSpaceDN w:val="0"/>
        <w:adjustRightInd w:val="0"/>
        <w:spacing w:beforeLines="100" w:before="240" w:afterLines="50" w:after="120"/>
        <w:ind w:firstLine="420"/>
        <w:rPr>
          <w:spacing w:val="3"/>
        </w:rPr>
      </w:pPr>
      <w:r w:rsidRPr="004E66C7">
        <w:rPr>
          <w:rFonts w:eastAsia="MS Mincho"/>
          <w:i/>
          <w:iCs/>
        </w:rPr>
        <w:t>Findings</w:t>
      </w:r>
      <w:r w:rsidR="004E66C7">
        <w:rPr>
          <w:rFonts w:eastAsia="MS Mincho"/>
          <w:i/>
          <w:iCs/>
        </w:rPr>
        <w:t>:</w:t>
      </w:r>
      <w:r w:rsidR="002C5B53">
        <w:rPr>
          <w:rFonts w:eastAsia="MS Mincho"/>
          <w:i/>
          <w:iCs/>
        </w:rPr>
        <w:t xml:space="preserve"> </w:t>
      </w:r>
      <w:r w:rsidR="00611015" w:rsidRPr="00611015">
        <w:rPr>
          <w:spacing w:val="3"/>
        </w:rPr>
        <w:t>Design and dimensions of both rectangular and triangular patch antenna are shown in</w:t>
      </w:r>
      <w:r w:rsidR="00321B60">
        <w:rPr>
          <w:spacing w:val="3"/>
        </w:rPr>
        <w:t xml:space="preserve"> </w:t>
      </w:r>
      <w:r w:rsidR="00A37A35">
        <w:rPr>
          <w:spacing w:val="3"/>
        </w:rPr>
        <w:t xml:space="preserve">the </w:t>
      </w:r>
      <w:r w:rsidR="00321B60">
        <w:rPr>
          <w:spacing w:val="3"/>
        </w:rPr>
        <w:t>tables</w:t>
      </w:r>
      <w:r w:rsidR="00A37A35">
        <w:rPr>
          <w:spacing w:val="3"/>
        </w:rPr>
        <w:t xml:space="preserve"> above</w:t>
      </w:r>
      <w:r w:rsidR="00321B60">
        <w:rPr>
          <w:spacing w:val="3"/>
        </w:rPr>
        <w:t xml:space="preserve">, with substrate </w:t>
      </w:r>
      <m:oMath>
        <m:sSub>
          <m:sSubPr>
            <m:ctrlPr>
              <w:rPr>
                <w:rFonts w:ascii="Cambria Math" w:hAnsi="Cambria Math"/>
                <w:spacing w:val="-1"/>
              </w:rPr>
            </m:ctrlPr>
          </m:sSubPr>
          <m:e>
            <m:r>
              <m:rPr>
                <m:sty m:val="p"/>
              </m:rPr>
              <w:rPr>
                <w:rFonts w:ascii="Cambria Math" w:eastAsia="Cambria Math" w:hAnsi="Cambria Math"/>
                <w:spacing w:val="-1"/>
              </w:rPr>
              <m:t>є</m:t>
            </m:r>
          </m:e>
          <m:sub>
            <m:r>
              <m:rPr>
                <m:sty m:val="p"/>
              </m:rPr>
              <w:rPr>
                <w:rFonts w:ascii="Cambria Math" w:eastAsia="Cambria Math" w:hAnsi="Cambria Math"/>
                <w:spacing w:val="-1"/>
              </w:rPr>
              <m:t>r</m:t>
            </m:r>
          </m:sub>
        </m:sSub>
      </m:oMath>
      <w:r w:rsidR="00611015" w:rsidRPr="00611015">
        <w:rPr>
          <w:spacing w:val="3"/>
        </w:rPr>
        <w:t>=2.2 and he</w:t>
      </w:r>
      <w:r w:rsidR="00775D92">
        <w:rPr>
          <w:spacing w:val="3"/>
        </w:rPr>
        <w:t>ight 1mm. It is clearly shown</w:t>
      </w:r>
      <w:r w:rsidR="00611015" w:rsidRPr="00611015">
        <w:rPr>
          <w:spacing w:val="3"/>
        </w:rPr>
        <w:t xml:space="preserve"> </w:t>
      </w:r>
      <w:r w:rsidR="00611015" w:rsidRPr="00DD3783">
        <w:rPr>
          <w:spacing w:val="3"/>
        </w:rPr>
        <w:t xml:space="preserve">in </w:t>
      </w:r>
      <w:hyperlink w:anchor="fig_3" w:history="1">
        <w:r w:rsidR="00611015" w:rsidRPr="00DD3783">
          <w:rPr>
            <w:rStyle w:val="Hyperlink"/>
            <w:color w:val="000000" w:themeColor="text1"/>
            <w:spacing w:val="3"/>
            <w:u w:val="none"/>
          </w:rPr>
          <w:t>Figure 3</w:t>
        </w:r>
      </w:hyperlink>
      <w:r w:rsidR="00611015" w:rsidRPr="00236639">
        <w:rPr>
          <w:color w:val="000000" w:themeColor="text1"/>
          <w:spacing w:val="3"/>
        </w:rPr>
        <w:t xml:space="preserve"> </w:t>
      </w:r>
      <w:r w:rsidR="00611015" w:rsidRPr="00611015">
        <w:rPr>
          <w:spacing w:val="3"/>
        </w:rPr>
        <w:t>that both designs are</w:t>
      </w:r>
      <w:r w:rsidR="004E66C7">
        <w:rPr>
          <w:spacing w:val="3"/>
        </w:rPr>
        <w:t xml:space="preserve"> </w:t>
      </w:r>
      <w:r w:rsidR="004E66C7">
        <w:t>approximately</w:t>
      </w:r>
      <w:r w:rsidR="00611015" w:rsidRPr="00611015">
        <w:rPr>
          <w:spacing w:val="3"/>
        </w:rPr>
        <w:t xml:space="preserve"> resonating at 2.4GHz. The reflection coefficient </w:t>
      </w:r>
      <m:oMath>
        <m:sSub>
          <m:sSubPr>
            <m:ctrlPr>
              <w:rPr>
                <w:rFonts w:ascii="Cambria Math" w:eastAsia="MS Mincho" w:hAnsi="Cambria Math"/>
                <w:i/>
                <w:iCs/>
              </w:rPr>
            </m:ctrlPr>
          </m:sSubPr>
          <m:e>
            <m:r>
              <w:rPr>
                <w:rFonts w:ascii="Cambria Math" w:eastAsia="MS Mincho" w:hAnsi="Cambria Math"/>
              </w:rPr>
              <m:t>S</m:t>
            </m:r>
          </m:e>
          <m:sub>
            <m:r>
              <w:rPr>
                <w:rFonts w:ascii="Cambria Math" w:eastAsia="MS Mincho" w:hAnsi="Cambria Math"/>
              </w:rPr>
              <m:t>11</m:t>
            </m:r>
          </m:sub>
        </m:sSub>
      </m:oMath>
      <w:r w:rsidR="00611015" w:rsidRPr="00611015">
        <w:rPr>
          <w:spacing w:val="3"/>
        </w:rPr>
        <w:t>for both recta</w:t>
      </w:r>
      <w:r w:rsidR="00611015" w:rsidRPr="00611015">
        <w:rPr>
          <w:spacing w:val="3"/>
        </w:rPr>
        <w:t>n</w:t>
      </w:r>
      <w:r w:rsidR="00611015" w:rsidRPr="00611015">
        <w:rPr>
          <w:spacing w:val="3"/>
        </w:rPr>
        <w:t>gular and triangular</w:t>
      </w:r>
      <w:r w:rsidR="00775D92">
        <w:rPr>
          <w:spacing w:val="3"/>
        </w:rPr>
        <w:t xml:space="preserve"> geometries</w:t>
      </w:r>
      <w:r w:rsidR="00DD3783">
        <w:rPr>
          <w:spacing w:val="3"/>
        </w:rPr>
        <w:t xml:space="preserve"> is</w:t>
      </w:r>
      <w:r w:rsidR="00611015" w:rsidRPr="00611015">
        <w:rPr>
          <w:spacing w:val="3"/>
        </w:rPr>
        <w:t xml:space="preserve"> -36dB and -32dB respe</w:t>
      </w:r>
      <w:r w:rsidR="00611015" w:rsidRPr="00611015">
        <w:rPr>
          <w:spacing w:val="3"/>
        </w:rPr>
        <w:t>c</w:t>
      </w:r>
      <w:r w:rsidR="00611015" w:rsidRPr="00611015">
        <w:rPr>
          <w:spacing w:val="3"/>
        </w:rPr>
        <w:t xml:space="preserve">tively. </w:t>
      </w:r>
      <w:bookmarkStart w:id="7" w:name="OLE_LINK129"/>
      <w:bookmarkStart w:id="8" w:name="OLE_LINK133"/>
    </w:p>
    <w:p w14:paraId="04E8B39F" w14:textId="16902557" w:rsidR="009A6068" w:rsidRPr="009A6068" w:rsidRDefault="00611015" w:rsidP="0004291D">
      <w:pPr>
        <w:autoSpaceDE w:val="0"/>
        <w:autoSpaceDN w:val="0"/>
        <w:adjustRightInd w:val="0"/>
        <w:spacing w:beforeLines="100" w:before="240" w:afterLines="50" w:after="120"/>
        <w:ind w:left="-270"/>
        <w:jc w:val="center"/>
        <w:rPr>
          <w:spacing w:val="3"/>
          <w:sz w:val="16"/>
          <w:szCs w:val="16"/>
        </w:rPr>
      </w:pPr>
      <w:r w:rsidRPr="00672DF8">
        <w:rPr>
          <w:noProof/>
        </w:rPr>
        <w:drawing>
          <wp:inline distT="0" distB="0" distL="0" distR="0" wp14:anchorId="7B649CBB" wp14:editId="01205432">
            <wp:extent cx="3448050" cy="1714500"/>
            <wp:effectExtent l="0" t="0" r="0" b="0"/>
            <wp:docPr id="23" name="Picture 23" descr="S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 Parameter"/>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36000" contrast="92000"/>
                              </a14:imgEffect>
                            </a14:imgLayer>
                          </a14:imgProps>
                        </a:ext>
                        <a:ext uri="{28A0092B-C50C-407E-A947-70E740481C1C}">
                          <a14:useLocalDpi xmlns:a14="http://schemas.microsoft.com/office/drawing/2010/main" val="0"/>
                        </a:ext>
                      </a:extLst>
                    </a:blip>
                    <a:srcRect/>
                    <a:stretch>
                      <a:fillRect/>
                    </a:stretch>
                  </pic:blipFill>
                  <pic:spPr bwMode="auto">
                    <a:xfrm>
                      <a:off x="0" y="0"/>
                      <a:ext cx="3484529" cy="1732639"/>
                    </a:xfrm>
                    <a:prstGeom prst="rect">
                      <a:avLst/>
                    </a:prstGeom>
                    <a:noFill/>
                    <a:ln>
                      <a:noFill/>
                    </a:ln>
                  </pic:spPr>
                </pic:pic>
              </a:graphicData>
            </a:graphic>
          </wp:inline>
        </w:drawing>
      </w:r>
      <w:r w:rsidR="00B72AB4">
        <w:rPr>
          <w:spacing w:val="3"/>
          <w:sz w:val="16"/>
          <w:szCs w:val="16"/>
        </w:rPr>
        <w:t xml:space="preserve">   </w:t>
      </w:r>
      <w:r w:rsidR="009A6068" w:rsidRPr="009A6068">
        <w:rPr>
          <w:spacing w:val="3"/>
          <w:sz w:val="16"/>
          <w:szCs w:val="16"/>
        </w:rPr>
        <w:t>(a)</w:t>
      </w:r>
    </w:p>
    <w:p w14:paraId="7B4DEB4D" w14:textId="726E2974" w:rsidR="00611015" w:rsidRPr="009A6068" w:rsidRDefault="00611015" w:rsidP="0004291D">
      <w:pPr>
        <w:pStyle w:val="BodyText"/>
        <w:ind w:left="-180" w:hanging="90"/>
        <w:rPr>
          <w:sz w:val="16"/>
          <w:szCs w:val="16"/>
        </w:rPr>
      </w:pPr>
      <w:r w:rsidRPr="00672DF8">
        <w:rPr>
          <w:noProof/>
        </w:rPr>
        <w:drawing>
          <wp:anchor distT="0" distB="0" distL="114300" distR="114300" simplePos="0" relativeHeight="251658240" behindDoc="0" locked="1" layoutInCell="1" allowOverlap="1" wp14:anchorId="2BE590DE" wp14:editId="1CF567E1">
            <wp:simplePos x="0" y="0"/>
            <wp:positionH relativeFrom="column">
              <wp:posOffset>3589020</wp:posOffset>
            </wp:positionH>
            <wp:positionV relativeFrom="page">
              <wp:posOffset>868680</wp:posOffset>
            </wp:positionV>
            <wp:extent cx="2682240" cy="1619885"/>
            <wp:effectExtent l="0" t="0" r="3810" b="0"/>
            <wp:wrapTopAndBottom/>
            <wp:docPr id="22" name="Picture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25">
                      <a:extLst>
                        <a:ext uri="{BEBA8EAE-BF5A-486C-A8C5-ECC9F3942E4B}">
                          <a14:imgProps xmlns:a14="http://schemas.microsoft.com/office/drawing/2010/main">
                            <a14:imgLayer r:embed="rId26">
                              <a14:imgEffect>
                                <a14:brightnessContrast bright="-30000" contrast="74000"/>
                              </a14:imgEffect>
                            </a14:imgLayer>
                          </a14:imgProps>
                        </a:ext>
                        <a:ext uri="{28A0092B-C50C-407E-A947-70E740481C1C}">
                          <a14:useLocalDpi xmlns:a14="http://schemas.microsoft.com/office/drawing/2010/main" val="0"/>
                        </a:ext>
                      </a:extLst>
                    </a:blip>
                    <a:srcRect/>
                    <a:stretch>
                      <a:fillRect/>
                    </a:stretch>
                  </pic:blipFill>
                  <pic:spPr bwMode="auto">
                    <a:xfrm>
                      <a:off x="0" y="0"/>
                      <a:ext cx="26822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91D">
        <w:rPr>
          <w:sz w:val="16"/>
          <w:szCs w:val="16"/>
        </w:rPr>
        <w:t xml:space="preserve">   </w:t>
      </w:r>
      <w:r w:rsidR="00B72AB4">
        <w:rPr>
          <w:sz w:val="16"/>
          <w:szCs w:val="16"/>
        </w:rPr>
        <w:t xml:space="preserve">                            </w:t>
      </w:r>
      <w:r w:rsidR="009A6068" w:rsidRPr="009A6068">
        <w:rPr>
          <w:sz w:val="16"/>
          <w:szCs w:val="16"/>
        </w:rPr>
        <w:t>(b)</w:t>
      </w:r>
    </w:p>
    <w:p w14:paraId="7748D94A" w14:textId="1110106F" w:rsidR="00611015" w:rsidRPr="009F4210" w:rsidRDefault="00EF022D" w:rsidP="000B6C0E">
      <w:pPr>
        <w:pStyle w:val="figurecaption"/>
        <w:numPr>
          <w:ilvl w:val="0"/>
          <w:numId w:val="0"/>
        </w:numPr>
        <w:rPr>
          <w:rFonts w:eastAsia="Times New Roman"/>
          <w:sz w:val="18"/>
          <w:szCs w:val="18"/>
        </w:rPr>
      </w:pPr>
      <w:bookmarkStart w:id="9" w:name="fig_3"/>
      <w:r w:rsidRPr="00074A80">
        <w:rPr>
          <w:b/>
          <w:color w:val="000000" w:themeColor="text1"/>
          <w:shd w:val="clear" w:color="auto" w:fill="FFFFFF" w:themeFill="background1"/>
        </w:rPr>
        <w:t>Figure 3</w:t>
      </w:r>
      <w:r w:rsidR="00F14A59" w:rsidRPr="00A31A76">
        <w:rPr>
          <w:b/>
          <w:bCs/>
          <w:color w:val="000000" w:themeColor="text1"/>
          <w:sz w:val="18"/>
          <w:szCs w:val="18"/>
          <w:shd w:val="clear" w:color="auto" w:fill="FFFFFF" w:themeFill="background1"/>
        </w:rPr>
        <w:t>.</w:t>
      </w:r>
      <w:r w:rsidR="00151DBB" w:rsidRPr="00A31A76">
        <w:rPr>
          <w:b/>
          <w:bCs/>
          <w:color w:val="000000" w:themeColor="text1"/>
          <w:sz w:val="18"/>
          <w:szCs w:val="18"/>
          <w:shd w:val="clear" w:color="auto" w:fill="FFFFFF" w:themeFill="background1"/>
        </w:rPr>
        <w:t xml:space="preserve"> Reflection coefficient </w:t>
      </w:r>
      <m:oMath>
        <m:sSub>
          <m:sSubPr>
            <m:ctrlPr>
              <w:rPr>
                <w:rFonts w:ascii="Cambria Math" w:eastAsia="MS Mincho" w:hAnsi="Cambria Math"/>
                <w:b/>
                <w:bCs/>
                <w:i/>
                <w:iCs/>
                <w:sz w:val="18"/>
                <w:szCs w:val="18"/>
              </w:rPr>
            </m:ctrlPr>
          </m:sSubPr>
          <m:e>
            <m:r>
              <m:rPr>
                <m:sty m:val="bi"/>
              </m:rPr>
              <w:rPr>
                <w:rFonts w:ascii="Cambria Math" w:eastAsia="MS Mincho" w:hAnsi="Cambria Math"/>
                <w:sz w:val="18"/>
                <w:szCs w:val="18"/>
              </w:rPr>
              <m:t>S</m:t>
            </m:r>
          </m:e>
          <m:sub>
            <m:r>
              <m:rPr>
                <m:sty m:val="bi"/>
              </m:rPr>
              <w:rPr>
                <w:rFonts w:ascii="Cambria Math" w:eastAsia="MS Mincho" w:hAnsi="Cambria Math"/>
                <w:sz w:val="18"/>
                <w:szCs w:val="18"/>
              </w:rPr>
              <m:t>11</m:t>
            </m:r>
          </m:sub>
        </m:sSub>
      </m:oMath>
      <w:r w:rsidR="00151DBB" w:rsidRPr="00A31A76">
        <w:rPr>
          <w:b/>
          <w:bCs/>
          <w:color w:val="000000" w:themeColor="text1"/>
          <w:sz w:val="18"/>
          <w:szCs w:val="18"/>
          <w:shd w:val="clear" w:color="auto" w:fill="FFFFFF" w:themeFill="background1"/>
        </w:rPr>
        <w:t xml:space="preserve"> parameter (a) Rectangular Patch (b) Triangular Patch.</w:t>
      </w:r>
    </w:p>
    <w:bookmarkEnd w:id="9"/>
    <w:p w14:paraId="2F9B9778" w14:textId="3E9E9076" w:rsidR="0066681F" w:rsidRDefault="0066681F" w:rsidP="000B6C0E">
      <w:pPr>
        <w:autoSpaceDE w:val="0"/>
        <w:autoSpaceDN w:val="0"/>
        <w:adjustRightInd w:val="0"/>
        <w:spacing w:beforeLines="100" w:before="240" w:afterLines="50" w:after="120"/>
        <w:rPr>
          <w:color w:val="000000" w:themeColor="text1"/>
          <w:spacing w:val="3"/>
        </w:rPr>
      </w:pPr>
      <w:r w:rsidRPr="002957F8">
        <w:rPr>
          <w:color w:val="000000" w:themeColor="text1"/>
          <w:spacing w:val="3"/>
        </w:rPr>
        <w:t xml:space="preserve">The radiation patterns of both geometries are </w:t>
      </w:r>
      <w:r w:rsidR="00B06943" w:rsidRPr="002957F8">
        <w:rPr>
          <w:color w:val="000000" w:themeColor="text1"/>
          <w:spacing w:val="3"/>
        </w:rPr>
        <w:t xml:space="preserve">also </w:t>
      </w:r>
      <w:r w:rsidRPr="002957F8">
        <w:rPr>
          <w:color w:val="000000" w:themeColor="text1"/>
          <w:spacing w:val="3"/>
        </w:rPr>
        <w:t xml:space="preserve">shown in </w:t>
      </w:r>
      <w:hyperlink w:anchor="fig_4" w:history="1">
        <w:r w:rsidR="004E17B3" w:rsidRPr="002957F8">
          <w:rPr>
            <w:rStyle w:val="Hyperlink"/>
            <w:color w:val="000000" w:themeColor="text1"/>
            <w:spacing w:val="3"/>
            <w:u w:val="none"/>
          </w:rPr>
          <w:t>Figure 4(a)</w:t>
        </w:r>
      </w:hyperlink>
      <w:r w:rsidR="004E17B3" w:rsidRPr="002957F8">
        <w:rPr>
          <w:color w:val="000000" w:themeColor="text1"/>
          <w:spacing w:val="3"/>
        </w:rPr>
        <w:t xml:space="preserve"> and </w:t>
      </w:r>
      <w:hyperlink w:anchor="fig_4" w:history="1">
        <w:r w:rsidR="00AE0112" w:rsidRPr="002957F8">
          <w:rPr>
            <w:rStyle w:val="Hyperlink"/>
            <w:color w:val="000000" w:themeColor="text1"/>
            <w:spacing w:val="3"/>
            <w:u w:val="none"/>
          </w:rPr>
          <w:t>4</w:t>
        </w:r>
        <w:r w:rsidR="004E17B3" w:rsidRPr="002957F8">
          <w:rPr>
            <w:rStyle w:val="Hyperlink"/>
            <w:color w:val="000000" w:themeColor="text1"/>
            <w:spacing w:val="3"/>
            <w:u w:val="none"/>
          </w:rPr>
          <w:t>(b)</w:t>
        </w:r>
      </w:hyperlink>
      <w:r w:rsidR="004E17B3" w:rsidRPr="002957F8">
        <w:rPr>
          <w:color w:val="000000" w:themeColor="text1"/>
          <w:spacing w:val="3"/>
        </w:rPr>
        <w:t xml:space="preserve">. </w:t>
      </w:r>
      <w:r w:rsidR="00110BF0" w:rsidRPr="002957F8">
        <w:rPr>
          <w:color w:val="000000" w:themeColor="text1"/>
          <w:spacing w:val="3"/>
        </w:rPr>
        <w:t>The G</w:t>
      </w:r>
      <w:r w:rsidR="005B6F58" w:rsidRPr="002957F8">
        <w:rPr>
          <w:color w:val="000000" w:themeColor="text1"/>
          <w:spacing w:val="3"/>
        </w:rPr>
        <w:t>ain</w:t>
      </w:r>
      <w:r w:rsidR="00110BF0" w:rsidRPr="002957F8">
        <w:rPr>
          <w:color w:val="000000" w:themeColor="text1"/>
          <w:spacing w:val="3"/>
        </w:rPr>
        <w:t xml:space="preserve"> values for rectangular and triangular</w:t>
      </w:r>
      <w:r w:rsidR="00386625" w:rsidRPr="002957F8">
        <w:rPr>
          <w:color w:val="000000" w:themeColor="text1"/>
          <w:spacing w:val="3"/>
        </w:rPr>
        <w:t xml:space="preserve"> patterns</w:t>
      </w:r>
      <w:r w:rsidR="00110BF0" w:rsidRPr="002957F8">
        <w:rPr>
          <w:color w:val="000000" w:themeColor="text1"/>
          <w:spacing w:val="3"/>
        </w:rPr>
        <w:t xml:space="preserve"> are</w:t>
      </w:r>
      <w:r w:rsidR="005B6F58" w:rsidRPr="002957F8">
        <w:rPr>
          <w:color w:val="000000" w:themeColor="text1"/>
          <w:spacing w:val="3"/>
        </w:rPr>
        <w:t xml:space="preserve"> 4.348dB &amp;</w:t>
      </w:r>
      <w:r w:rsidRPr="002957F8">
        <w:rPr>
          <w:color w:val="000000" w:themeColor="text1"/>
          <w:spacing w:val="3"/>
        </w:rPr>
        <w:t xml:space="preserve"> 6.</w:t>
      </w:r>
      <w:r w:rsidR="00110BF0" w:rsidRPr="002957F8">
        <w:rPr>
          <w:color w:val="000000" w:themeColor="text1"/>
          <w:spacing w:val="3"/>
        </w:rPr>
        <w:t xml:space="preserve">082dB. </w:t>
      </w:r>
      <w:r w:rsidR="00386625" w:rsidRPr="002957F8">
        <w:rPr>
          <w:color w:val="000000" w:themeColor="text1"/>
          <w:spacing w:val="3"/>
        </w:rPr>
        <w:t>The d</w:t>
      </w:r>
      <w:r w:rsidRPr="002957F8">
        <w:rPr>
          <w:color w:val="000000" w:themeColor="text1"/>
          <w:spacing w:val="3"/>
        </w:rPr>
        <w:t>irec</w:t>
      </w:r>
      <w:r w:rsidR="00386625" w:rsidRPr="002957F8">
        <w:rPr>
          <w:color w:val="000000" w:themeColor="text1"/>
          <w:spacing w:val="3"/>
        </w:rPr>
        <w:t xml:space="preserve">tivity for both geometries shows values </w:t>
      </w:r>
      <w:r w:rsidRPr="002957F8">
        <w:rPr>
          <w:color w:val="000000" w:themeColor="text1"/>
          <w:spacing w:val="3"/>
        </w:rPr>
        <w:t>7.96dB</w:t>
      </w:r>
      <w:r w:rsidR="00411F27" w:rsidRPr="002957F8">
        <w:rPr>
          <w:color w:val="000000" w:themeColor="text1"/>
          <w:spacing w:val="3"/>
        </w:rPr>
        <w:t>i</w:t>
      </w:r>
      <w:r w:rsidR="00A37A35" w:rsidRPr="002957F8">
        <w:rPr>
          <w:color w:val="000000" w:themeColor="text1"/>
          <w:spacing w:val="3"/>
        </w:rPr>
        <w:t xml:space="preserve"> &amp;</w:t>
      </w:r>
      <w:r w:rsidR="00386625" w:rsidRPr="002957F8">
        <w:rPr>
          <w:color w:val="000000" w:themeColor="text1"/>
          <w:spacing w:val="3"/>
        </w:rPr>
        <w:t xml:space="preserve"> 6.9dBi. </w:t>
      </w:r>
      <w:r w:rsidRPr="002957F8">
        <w:rPr>
          <w:color w:val="000000" w:themeColor="text1"/>
          <w:spacing w:val="3"/>
        </w:rPr>
        <w:t>Both gain and directivity of triangular patch depicts better pe</w:t>
      </w:r>
      <w:r w:rsidRPr="002957F8">
        <w:rPr>
          <w:color w:val="000000" w:themeColor="text1"/>
          <w:spacing w:val="3"/>
        </w:rPr>
        <w:t>r</w:t>
      </w:r>
      <w:r w:rsidRPr="002957F8">
        <w:rPr>
          <w:color w:val="000000" w:themeColor="text1"/>
          <w:spacing w:val="3"/>
        </w:rPr>
        <w:t>formance than rectangular.</w:t>
      </w:r>
    </w:p>
    <w:p w14:paraId="1120380A" w14:textId="09226157" w:rsidR="00ED737F" w:rsidRDefault="000B6C0E" w:rsidP="00B32836">
      <w:pPr>
        <w:pStyle w:val="BodyText"/>
        <w:ind w:left="360" w:firstLine="0"/>
        <w:jc w:val="center"/>
      </w:pPr>
      <w:r>
        <w:rPr>
          <w:noProof/>
        </w:rPr>
        <w:drawing>
          <wp:inline distT="0" distB="0" distL="0" distR="0" wp14:anchorId="06FCEF85" wp14:editId="2FF7AD17">
            <wp:extent cx="2892056" cy="2122207"/>
            <wp:effectExtent l="0" t="0" r="3810" b="0"/>
            <wp:docPr id="4" name="Picture 4" descr="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ain"/>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4000" contrast="68000"/>
                              </a14:imgEffect>
                            </a14:imgLayer>
                          </a14:imgProps>
                        </a:ext>
                        <a:ext uri="{28A0092B-C50C-407E-A947-70E740481C1C}">
                          <a14:useLocalDpi xmlns:a14="http://schemas.microsoft.com/office/drawing/2010/main" val="0"/>
                        </a:ext>
                      </a:extLst>
                    </a:blip>
                    <a:srcRect/>
                    <a:stretch>
                      <a:fillRect/>
                    </a:stretch>
                  </pic:blipFill>
                  <pic:spPr bwMode="auto">
                    <a:xfrm>
                      <a:off x="0" y="0"/>
                      <a:ext cx="2896332" cy="2125345"/>
                    </a:xfrm>
                    <a:prstGeom prst="rect">
                      <a:avLst/>
                    </a:prstGeom>
                    <a:noFill/>
                    <a:ln>
                      <a:noFill/>
                    </a:ln>
                  </pic:spPr>
                </pic:pic>
              </a:graphicData>
            </a:graphic>
          </wp:inline>
        </w:drawing>
      </w:r>
    </w:p>
    <w:p w14:paraId="402FB658" w14:textId="161BE88D" w:rsidR="0004291D" w:rsidRDefault="0004291D" w:rsidP="003602D8">
      <w:pPr>
        <w:pStyle w:val="BodyText"/>
        <w:ind w:firstLine="0"/>
        <w:jc w:val="center"/>
      </w:pPr>
      <w:r>
        <w:rPr>
          <w:spacing w:val="3"/>
          <w:sz w:val="16"/>
          <w:szCs w:val="16"/>
        </w:rPr>
        <w:t>a (Rectangular</w:t>
      </w:r>
      <w:r w:rsidRPr="009A6068">
        <w:rPr>
          <w:spacing w:val="3"/>
          <w:sz w:val="16"/>
          <w:szCs w:val="16"/>
        </w:rPr>
        <w:t>)</w:t>
      </w:r>
    </w:p>
    <w:p w14:paraId="28300A13" w14:textId="14091C80" w:rsidR="005A2CE3" w:rsidRDefault="005A2CE3" w:rsidP="005A2CE3">
      <w:pPr>
        <w:pStyle w:val="BodyText"/>
        <w:ind w:firstLine="0"/>
        <w:jc w:val="center"/>
      </w:pPr>
      <w:r>
        <w:rPr>
          <w:noProof/>
        </w:rPr>
        <w:drawing>
          <wp:inline distT="0" distB="0" distL="0" distR="0" wp14:anchorId="1172530A" wp14:editId="4281D6C0">
            <wp:extent cx="2794490" cy="2002221"/>
            <wp:effectExtent l="0" t="0" r="6350" b="0"/>
            <wp:docPr id="19" name="Picture 19" descr="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ain"/>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36000" contrast="84000"/>
                              </a14:imgEffect>
                            </a14:imgLayer>
                          </a14:imgProps>
                        </a:ext>
                        <a:ext uri="{28A0092B-C50C-407E-A947-70E740481C1C}">
                          <a14:useLocalDpi xmlns:a14="http://schemas.microsoft.com/office/drawing/2010/main" val="0"/>
                        </a:ext>
                      </a:extLst>
                    </a:blip>
                    <a:srcRect/>
                    <a:stretch>
                      <a:fillRect/>
                    </a:stretch>
                  </pic:blipFill>
                  <pic:spPr bwMode="auto">
                    <a:xfrm>
                      <a:off x="0" y="0"/>
                      <a:ext cx="2811145" cy="2014154"/>
                    </a:xfrm>
                    <a:prstGeom prst="rect">
                      <a:avLst/>
                    </a:prstGeom>
                    <a:noFill/>
                    <a:ln>
                      <a:noFill/>
                    </a:ln>
                  </pic:spPr>
                </pic:pic>
              </a:graphicData>
            </a:graphic>
          </wp:inline>
        </w:drawing>
      </w:r>
    </w:p>
    <w:p w14:paraId="0F9D5545" w14:textId="42A9ACA6" w:rsidR="00ED737F" w:rsidRPr="004827C1" w:rsidRDefault="00C77D63" w:rsidP="00C77D63">
      <w:pPr>
        <w:pStyle w:val="BodyText"/>
        <w:ind w:firstLine="0"/>
        <w:rPr>
          <w:sz w:val="16"/>
          <w:szCs w:val="16"/>
        </w:rPr>
      </w:pPr>
      <w:r>
        <w:t xml:space="preserve">               </w:t>
      </w:r>
      <w:r w:rsidR="0004291D">
        <w:rPr>
          <w:sz w:val="16"/>
          <w:szCs w:val="16"/>
        </w:rPr>
        <w:t>a (Triangular)</w:t>
      </w:r>
    </w:p>
    <w:p w14:paraId="21DCE061" w14:textId="3FCE9AA2" w:rsidR="00ED737F" w:rsidRDefault="005A2CE3" w:rsidP="003602D8">
      <w:pPr>
        <w:pStyle w:val="BodyText"/>
        <w:ind w:firstLine="0"/>
      </w:pPr>
      <w:r>
        <w:rPr>
          <w:noProof/>
        </w:rPr>
        <w:drawing>
          <wp:inline distT="0" distB="0" distL="0" distR="0" wp14:anchorId="740F0068" wp14:editId="1365EF26">
            <wp:extent cx="2815070" cy="2017986"/>
            <wp:effectExtent l="0" t="0" r="4445" b="1905"/>
            <wp:docPr id="18" name="Picture 18" descr="Dir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irectiv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400" cy="2021090"/>
                    </a:xfrm>
                    <a:prstGeom prst="rect">
                      <a:avLst/>
                    </a:prstGeom>
                    <a:noFill/>
                    <a:ln>
                      <a:noFill/>
                    </a:ln>
                  </pic:spPr>
                </pic:pic>
              </a:graphicData>
            </a:graphic>
          </wp:inline>
        </w:drawing>
      </w:r>
    </w:p>
    <w:p w14:paraId="162D820E" w14:textId="6AD76C77" w:rsidR="0004291D" w:rsidRDefault="0004291D" w:rsidP="0004291D">
      <w:pPr>
        <w:pStyle w:val="BodyText"/>
        <w:ind w:firstLine="0"/>
      </w:pPr>
      <w:r>
        <w:rPr>
          <w:spacing w:val="3"/>
          <w:sz w:val="16"/>
          <w:szCs w:val="16"/>
        </w:rPr>
        <w:t xml:space="preserve">                  b (Rectangular</w:t>
      </w:r>
      <w:r w:rsidRPr="009A6068">
        <w:rPr>
          <w:spacing w:val="3"/>
          <w:sz w:val="16"/>
          <w:szCs w:val="16"/>
        </w:rPr>
        <w:t>)</w:t>
      </w:r>
    </w:p>
    <w:p w14:paraId="6BB39B31" w14:textId="5843C650" w:rsidR="000B6C0E" w:rsidRDefault="005A2CE3" w:rsidP="003602D8">
      <w:pPr>
        <w:pStyle w:val="BodyText"/>
        <w:ind w:firstLine="0"/>
        <w:jc w:val="center"/>
      </w:pPr>
      <w:r>
        <w:rPr>
          <w:noProof/>
        </w:rPr>
        <w:lastRenderedPageBreak/>
        <w:drawing>
          <wp:inline distT="0" distB="0" distL="0" distR="0" wp14:anchorId="3B1BDB4E" wp14:editId="27228F42">
            <wp:extent cx="2806262" cy="2254469"/>
            <wp:effectExtent l="0" t="0" r="0" b="0"/>
            <wp:docPr id="17" name="Picture 17" descr="Dir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irectiv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2265024"/>
                    </a:xfrm>
                    <a:prstGeom prst="rect">
                      <a:avLst/>
                    </a:prstGeom>
                    <a:noFill/>
                    <a:ln>
                      <a:noFill/>
                    </a:ln>
                  </pic:spPr>
                </pic:pic>
              </a:graphicData>
            </a:graphic>
          </wp:inline>
        </w:drawing>
      </w:r>
    </w:p>
    <w:p w14:paraId="53A8BF1A" w14:textId="58885BF1" w:rsidR="00ED737F" w:rsidRPr="004827C1" w:rsidRDefault="00C77D63" w:rsidP="00C77D63">
      <w:pPr>
        <w:pStyle w:val="BodyText"/>
        <w:rPr>
          <w:sz w:val="16"/>
          <w:szCs w:val="16"/>
        </w:rPr>
      </w:pPr>
      <w:r>
        <w:t xml:space="preserve">             </w:t>
      </w:r>
      <w:r w:rsidR="0004291D" w:rsidRPr="0004291D">
        <w:rPr>
          <w:sz w:val="16"/>
          <w:szCs w:val="16"/>
        </w:rPr>
        <w:t>b</w:t>
      </w:r>
      <w:r w:rsidR="0004291D">
        <w:t xml:space="preserve"> </w:t>
      </w:r>
      <w:r w:rsidR="000B6C0E" w:rsidRPr="004827C1">
        <w:rPr>
          <w:sz w:val="16"/>
          <w:szCs w:val="16"/>
        </w:rPr>
        <w:t>(</w:t>
      </w:r>
      <w:r w:rsidR="0004291D">
        <w:rPr>
          <w:sz w:val="16"/>
          <w:szCs w:val="16"/>
        </w:rPr>
        <w:t>Triangular</w:t>
      </w:r>
      <w:r w:rsidR="000B6C0E" w:rsidRPr="004827C1">
        <w:rPr>
          <w:sz w:val="16"/>
          <w:szCs w:val="16"/>
        </w:rPr>
        <w:t>)</w:t>
      </w:r>
    </w:p>
    <w:p w14:paraId="6DE8F254" w14:textId="34024183" w:rsidR="000B6C0E" w:rsidRPr="00074A80" w:rsidRDefault="000B6C0E" w:rsidP="000B6C0E">
      <w:pPr>
        <w:pStyle w:val="figurecaption"/>
        <w:numPr>
          <w:ilvl w:val="0"/>
          <w:numId w:val="0"/>
        </w:numPr>
        <w:rPr>
          <w:rFonts w:eastAsia="Times New Roman"/>
        </w:rPr>
      </w:pPr>
      <w:r w:rsidRPr="00074A80">
        <w:rPr>
          <w:b/>
          <w:color w:val="000000" w:themeColor="text1"/>
          <w:shd w:val="clear" w:color="auto" w:fill="FFFFFF" w:themeFill="background1"/>
        </w:rPr>
        <w:t>Figure 4</w:t>
      </w:r>
      <w:r w:rsidRPr="00074A80">
        <w:rPr>
          <w:color w:val="000000" w:themeColor="text1"/>
          <w:shd w:val="clear" w:color="auto" w:fill="FFFFFF" w:themeFill="background1"/>
        </w:rPr>
        <w:t xml:space="preserve">. </w:t>
      </w:r>
      <w:r w:rsidRPr="00074A80">
        <w:rPr>
          <w:shd w:val="clear" w:color="auto" w:fill="FFFFFF" w:themeFill="background1"/>
        </w:rPr>
        <w:t xml:space="preserve">Rectangular and triangular patch </w:t>
      </w:r>
      <w:r w:rsidR="00056113" w:rsidRPr="00074A80">
        <w:rPr>
          <w:shd w:val="clear" w:color="auto" w:fill="FFFFFF" w:themeFill="background1"/>
        </w:rPr>
        <w:t>far field radiation pattern (a)</w:t>
      </w:r>
      <w:r w:rsidR="003602D8" w:rsidRPr="00074A80">
        <w:rPr>
          <w:shd w:val="clear" w:color="auto" w:fill="FFFFFF" w:themeFill="background1"/>
        </w:rPr>
        <w:t xml:space="preserve"> </w:t>
      </w:r>
      <w:r w:rsidRPr="00074A80">
        <w:rPr>
          <w:shd w:val="clear" w:color="auto" w:fill="FFFFFF" w:themeFill="background1"/>
        </w:rPr>
        <w:t>Gain (b)</w:t>
      </w:r>
      <w:r w:rsidR="003602D8" w:rsidRPr="00074A80">
        <w:rPr>
          <w:shd w:val="clear" w:color="auto" w:fill="FFFFFF" w:themeFill="background1"/>
        </w:rPr>
        <w:t xml:space="preserve"> </w:t>
      </w:r>
      <w:r w:rsidRPr="00074A80">
        <w:rPr>
          <w:shd w:val="clear" w:color="auto" w:fill="FFFFFF" w:themeFill="background1"/>
        </w:rPr>
        <w:t>Directivity.</w:t>
      </w:r>
    </w:p>
    <w:p w14:paraId="3F538152" w14:textId="2553239B" w:rsidR="00657383" w:rsidRPr="002957F8" w:rsidRDefault="00657383" w:rsidP="001726A6">
      <w:pPr>
        <w:autoSpaceDE w:val="0"/>
        <w:autoSpaceDN w:val="0"/>
        <w:adjustRightInd w:val="0"/>
        <w:spacing w:beforeLines="100" w:before="240" w:afterLines="50" w:after="120"/>
      </w:pPr>
      <w:bookmarkStart w:id="10" w:name="OLE_LINK167"/>
      <w:bookmarkStart w:id="11" w:name="OLE_LINK168"/>
      <w:bookmarkStart w:id="12" w:name="OLE_LINK141"/>
      <w:bookmarkStart w:id="13" w:name="OLE_LINK142"/>
      <w:bookmarkEnd w:id="7"/>
      <w:bookmarkEnd w:id="8"/>
      <w:r w:rsidRPr="004E66C7">
        <w:rPr>
          <w:rFonts w:eastAsia="MS Mincho"/>
          <w:i/>
          <w:iCs/>
        </w:rPr>
        <w:t>ARRAY DESIGN</w:t>
      </w:r>
      <w:r w:rsidR="004E66C7">
        <w:rPr>
          <w:rFonts w:eastAsia="MS Mincho"/>
          <w:i/>
          <w:iCs/>
        </w:rPr>
        <w:t xml:space="preserve">: </w:t>
      </w:r>
      <w:r w:rsidR="00311D70" w:rsidRPr="00311D70">
        <w:t>MPAs can be used as a single element as well as arranging of elements in linear or volumetric manner called ar</w:t>
      </w:r>
      <w:r w:rsidR="0018373D">
        <w:t>rays. MPA</w:t>
      </w:r>
      <w:r w:rsidR="00311D70" w:rsidRPr="00311D70">
        <w:t xml:space="preserve"> arrays are usually used for the enhanc</w:t>
      </w:r>
      <w:r w:rsidR="00311D70" w:rsidRPr="00311D70">
        <w:t>e</w:t>
      </w:r>
      <w:r w:rsidR="00311D70" w:rsidRPr="00311D70">
        <w:t>ment of gain, directivity, bandwidth, beam scanning and steering cap</w:t>
      </w:r>
      <w:r w:rsidR="00616012">
        <w:t xml:space="preserve">abilities. A linear array </w:t>
      </w:r>
      <w:r w:rsidR="00BF02A6">
        <w:t xml:space="preserve">is </w:t>
      </w:r>
      <w:r w:rsidR="00311D70" w:rsidRPr="00311D70">
        <w:t>d</w:t>
      </w:r>
      <w:r w:rsidR="00616012">
        <w:t>iscussed</w:t>
      </w:r>
      <w:r w:rsidR="00311D70" w:rsidRPr="00311D70">
        <w:t xml:space="preserve"> in this paper</w:t>
      </w:r>
      <w:r w:rsidR="00BF02A6">
        <w:t>. In that array</w:t>
      </w:r>
      <w:r w:rsidR="00311D70" w:rsidRPr="00311D70">
        <w:t xml:space="preserve"> elements are placed at certain distance and m</w:t>
      </w:r>
      <w:r w:rsidR="00311D70" w:rsidRPr="00311D70">
        <w:t>i</w:t>
      </w:r>
      <w:r w:rsidR="00311D70" w:rsidRPr="00311D70">
        <w:t>cros</w:t>
      </w:r>
      <w:r w:rsidR="00616012">
        <w:t>trip line feeding method is implemented</w:t>
      </w:r>
      <w:r w:rsidR="00BF02A6">
        <w:t xml:space="preserve"> for being easily</w:t>
      </w:r>
      <w:r w:rsidR="00311D70" w:rsidRPr="00311D70">
        <w:t xml:space="preserve"> fabricated and modeled as an extension of patch.</w:t>
      </w:r>
    </w:p>
    <w:p w14:paraId="7F20139C" w14:textId="7C5FBD4F" w:rsidR="003C5B2E" w:rsidRPr="00ED737F" w:rsidRDefault="003356D6" w:rsidP="004E66C7">
      <w:pPr>
        <w:autoSpaceDE w:val="0"/>
        <w:autoSpaceDN w:val="0"/>
        <w:adjustRightInd w:val="0"/>
        <w:spacing w:beforeLines="50" w:before="120" w:afterLines="50" w:after="120"/>
      </w:pPr>
      <w:bookmarkStart w:id="14" w:name="OLE_LINK155"/>
      <w:bookmarkStart w:id="15" w:name="OLE_LINK156"/>
      <w:bookmarkEnd w:id="10"/>
      <w:bookmarkEnd w:id="11"/>
      <w:bookmarkEnd w:id="12"/>
      <w:bookmarkEnd w:id="13"/>
      <w:r w:rsidRPr="004E66C7">
        <w:rPr>
          <w:i/>
          <w:color w:val="000000" w:themeColor="text1"/>
          <w:lang w:eastAsia="zh-CN"/>
        </w:rPr>
        <w:t>2×1 Array</w:t>
      </w:r>
      <w:r w:rsidR="004E66C7" w:rsidRPr="004E66C7">
        <w:rPr>
          <w:i/>
          <w:color w:val="000000" w:themeColor="text1"/>
          <w:lang w:eastAsia="zh-CN"/>
        </w:rPr>
        <w:t>:</w:t>
      </w:r>
      <w:r w:rsidR="004E66C7">
        <w:rPr>
          <w:i/>
          <w:color w:val="000000" w:themeColor="text1"/>
          <w:lang w:eastAsia="zh-CN"/>
        </w:rPr>
        <w:t xml:space="preserve"> </w:t>
      </w:r>
      <w:r>
        <w:t xml:space="preserve">All the dimensions for length of inset feed, patch thickness, patch length, area, substrate and height for </w:t>
      </w:r>
      <w:r w:rsidRPr="004E66C7">
        <w:rPr>
          <w:i/>
        </w:rPr>
        <w:t>2x1</w:t>
      </w:r>
      <w:r>
        <w:t xml:space="preserve"> </w:t>
      </w:r>
      <w:r w:rsidR="00616012">
        <w:t xml:space="preserve">array </w:t>
      </w:r>
      <w:r>
        <w:t xml:space="preserve">is same as </w:t>
      </w:r>
      <w:r w:rsidR="008838D4">
        <w:t>that of a single patch element</w:t>
      </w:r>
      <w:r w:rsidR="005A42E5">
        <w:t xml:space="preserve">. </w:t>
      </w:r>
      <w:r>
        <w:t xml:space="preserve">The other patch which is contributing for making an array is the replica of </w:t>
      </w:r>
      <w:r w:rsidR="00616012">
        <w:t xml:space="preserve">single patch whose dimensions </w:t>
      </w:r>
      <w:r w:rsidR="00616012" w:rsidRPr="00DD3783">
        <w:t>a</w:t>
      </w:r>
      <w:r w:rsidRPr="00DD3783">
        <w:t>re calculated</w:t>
      </w:r>
      <w:r w:rsidR="00171EAC" w:rsidRPr="00DD3783">
        <w:t xml:space="preserve"> in </w:t>
      </w:r>
      <w:hyperlink w:anchor="TABLE_1" w:history="1">
        <w:r w:rsidR="00171EAC" w:rsidRPr="004E66C7">
          <w:rPr>
            <w:rStyle w:val="Hyperlink"/>
            <w:color w:val="000000" w:themeColor="text1"/>
            <w:u w:val="none"/>
          </w:rPr>
          <w:t>Table I</w:t>
        </w:r>
      </w:hyperlink>
      <w:r w:rsidR="00171EAC" w:rsidRPr="004E66C7">
        <w:rPr>
          <w:color w:val="000000" w:themeColor="text1"/>
        </w:rPr>
        <w:t xml:space="preserve"> and </w:t>
      </w:r>
      <w:hyperlink w:anchor="TABLE_2" w:history="1">
        <w:r w:rsidR="00171EAC" w:rsidRPr="004E66C7">
          <w:rPr>
            <w:rStyle w:val="Hyperlink"/>
            <w:color w:val="000000" w:themeColor="text1"/>
            <w:u w:val="none"/>
          </w:rPr>
          <w:t>Table II</w:t>
        </w:r>
      </w:hyperlink>
      <w:r w:rsidRPr="004E66C7">
        <w:rPr>
          <w:color w:val="000000" w:themeColor="text1"/>
        </w:rPr>
        <w:t xml:space="preserve">. </w:t>
      </w:r>
      <w:r w:rsidRPr="00DD3783">
        <w:t>The distance between the two patches is 96mm. To obtain 50Ω impedance the line was split into two sections of 1</w:t>
      </w:r>
      <w:r w:rsidR="0085541D" w:rsidRPr="00DD3783">
        <w:t xml:space="preserve">00Ω with widths </w:t>
      </w:r>
      <w:r w:rsidR="0085541D" w:rsidRPr="004E66C7">
        <w:rPr>
          <w:i/>
        </w:rPr>
        <w:t>W3</w:t>
      </w:r>
      <w:r w:rsidR="0085541D" w:rsidRPr="00DD3783">
        <w:t xml:space="preserve"> </w:t>
      </w:r>
      <w:r w:rsidR="004908EF" w:rsidRPr="00DD3783">
        <w:t xml:space="preserve">and </w:t>
      </w:r>
      <w:r w:rsidR="004908EF" w:rsidRPr="004E66C7">
        <w:rPr>
          <w:i/>
        </w:rPr>
        <w:t>W4</w:t>
      </w:r>
      <w:r w:rsidR="008838D4" w:rsidRPr="00DD3783">
        <w:t xml:space="preserve"> for</w:t>
      </w:r>
      <w:r w:rsidR="0085541D" w:rsidRPr="00DD3783">
        <w:t xml:space="preserve"> both geometries</w:t>
      </w:r>
      <w:r w:rsidRPr="00DD3783">
        <w:t>. The parameter</w:t>
      </w:r>
      <w:r w:rsidR="004E66C7">
        <w:t xml:space="preserve">s </w:t>
      </w:r>
      <w:r w:rsidRPr="00DD3783">
        <w:t>and s</w:t>
      </w:r>
      <w:r w:rsidR="008838D4" w:rsidRPr="00DD3783">
        <w:t>imulated results</w:t>
      </w:r>
      <w:r w:rsidRPr="00DD3783">
        <w:t xml:space="preserve"> of both designs are</w:t>
      </w:r>
      <w:bookmarkStart w:id="16" w:name="OLE_LINK183"/>
      <w:bookmarkStart w:id="17" w:name="OLE_LINK184"/>
      <w:r w:rsidR="007B227C" w:rsidRPr="00DD3783">
        <w:t xml:space="preserve"> shown</w:t>
      </w:r>
      <w:r w:rsidR="00616012" w:rsidRPr="00DD3783">
        <w:t xml:space="preserve"> below</w:t>
      </w:r>
      <w:r w:rsidR="007B227C" w:rsidRPr="00DD3783">
        <w:t xml:space="preserve"> in </w:t>
      </w:r>
      <w:hyperlink w:anchor="fig_5" w:history="1">
        <w:r w:rsidR="007B227C" w:rsidRPr="004E66C7">
          <w:rPr>
            <w:rStyle w:val="Hyperlink"/>
            <w:color w:val="000000" w:themeColor="text1"/>
            <w:u w:val="none"/>
          </w:rPr>
          <w:t>Figure 5(a)</w:t>
        </w:r>
      </w:hyperlink>
      <w:r w:rsidR="007B227C" w:rsidRPr="004E66C7">
        <w:rPr>
          <w:color w:val="000000" w:themeColor="text1"/>
        </w:rPr>
        <w:t xml:space="preserve"> and </w:t>
      </w:r>
      <w:hyperlink w:anchor="fig_5" w:history="1">
        <w:r w:rsidR="009F4210" w:rsidRPr="004E66C7">
          <w:rPr>
            <w:rStyle w:val="Hyperlink"/>
            <w:color w:val="000000" w:themeColor="text1"/>
            <w:u w:val="none"/>
          </w:rPr>
          <w:t>5</w:t>
        </w:r>
        <w:r w:rsidR="007B227C" w:rsidRPr="004E66C7">
          <w:rPr>
            <w:rStyle w:val="Hyperlink"/>
            <w:color w:val="000000" w:themeColor="text1"/>
            <w:u w:val="none"/>
          </w:rPr>
          <w:t>(b)</w:t>
        </w:r>
      </w:hyperlink>
      <w:r w:rsidR="007B227C" w:rsidRPr="004E66C7">
        <w:rPr>
          <w:color w:val="000000" w:themeColor="text1"/>
        </w:rPr>
        <w:t>.</w:t>
      </w:r>
    </w:p>
    <w:bookmarkStart w:id="18" w:name="OLE_LINK150"/>
    <w:bookmarkStart w:id="19" w:name="OLE_LINK151"/>
    <w:bookmarkStart w:id="20" w:name="OLE_LINK152"/>
    <w:bookmarkStart w:id="21" w:name="OLE_LINK153"/>
    <w:bookmarkStart w:id="22" w:name="OLE_LINK154"/>
    <w:bookmarkEnd w:id="14"/>
    <w:bookmarkEnd w:id="15"/>
    <w:bookmarkEnd w:id="16"/>
    <w:bookmarkEnd w:id="17"/>
    <w:p w14:paraId="65F0EA98" w14:textId="5183DE4D" w:rsidR="00E309C4" w:rsidRDefault="00736335" w:rsidP="00CC421F">
      <w:pPr>
        <w:pStyle w:val="BodyText"/>
        <w:ind w:firstLine="0"/>
        <w:jc w:val="center"/>
        <w:rPr>
          <w:sz w:val="24"/>
          <w:szCs w:val="24"/>
        </w:rPr>
      </w:pPr>
      <w:r w:rsidRPr="00CA4545">
        <w:rPr>
          <w:sz w:val="24"/>
          <w:szCs w:val="24"/>
        </w:rPr>
        <w:object w:dxaOrig="9721" w:dyaOrig="5724" w14:anchorId="281D2C9F">
          <v:shape id="_x0000_i1028" type="#_x0000_t75" style="width:236.4pt;height:101.4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Visio.Drawing.15" ShapeID="_x0000_i1028" DrawAspect="Content" ObjectID="_1533095030" r:id="rId34"/>
        </w:object>
      </w:r>
      <w:r w:rsidR="001B76A9" w:rsidRPr="00CF04C0">
        <w:rPr>
          <w:noProof/>
          <w:sz w:val="24"/>
          <w:szCs w:val="24"/>
        </w:rPr>
        <w:drawing>
          <wp:inline distT="0" distB="0" distL="0" distR="0" wp14:anchorId="02458A6F" wp14:editId="008E0CA3">
            <wp:extent cx="2994660" cy="1493520"/>
            <wp:effectExtent l="0" t="0" r="0" b="0"/>
            <wp:docPr id="39" name="Picture 39" descr="C:\Users\Khadim\AppData\Local\Microsoft\Windows\INetCache\Content.Word\Pat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hadim\AppData\Local\Microsoft\Windows\INetCache\Content.Word\Patch.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3438" cy="1502885"/>
                    </a:xfrm>
                    <a:prstGeom prst="rect">
                      <a:avLst/>
                    </a:prstGeom>
                    <a:noFill/>
                    <a:ln w="6350" cmpd="sng">
                      <a:noFill/>
                      <a:miter lim="800000"/>
                      <a:headEnd/>
                      <a:tailEnd/>
                    </a:ln>
                    <a:effectLst/>
                  </pic:spPr>
                </pic:pic>
              </a:graphicData>
            </a:graphic>
          </wp:inline>
        </w:drawing>
      </w:r>
    </w:p>
    <w:p w14:paraId="18E570A7" w14:textId="120F756B" w:rsidR="000B7501" w:rsidRPr="004827C1" w:rsidRDefault="000B7501" w:rsidP="000B7501">
      <w:pPr>
        <w:pStyle w:val="BodyText"/>
        <w:ind w:firstLine="0"/>
        <w:jc w:val="center"/>
        <w:rPr>
          <w:sz w:val="16"/>
          <w:szCs w:val="16"/>
          <w:lang w:val="en-GB" w:eastAsia="en-GB"/>
        </w:rPr>
      </w:pPr>
      <w:r w:rsidRPr="004827C1">
        <w:rPr>
          <w:sz w:val="16"/>
          <w:szCs w:val="16"/>
        </w:rPr>
        <w:lastRenderedPageBreak/>
        <w:t>(a)</w:t>
      </w:r>
    </w:p>
    <w:p w14:paraId="40F9DA8F" w14:textId="61580CB2" w:rsidR="001B76A9" w:rsidRPr="00C93345" w:rsidRDefault="00CC421F" w:rsidP="00C93345">
      <w:pPr>
        <w:pStyle w:val="BodyText"/>
        <w:ind w:firstLine="0"/>
        <w:jc w:val="center"/>
      </w:pPr>
      <w:r>
        <w:object w:dxaOrig="5737" w:dyaOrig="3301" w14:anchorId="40DC806B">
          <v:shape id="_x0000_i1029" type="#_x0000_t75" style="width:224.4pt;height:112.8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Visio.Drawing.15" ShapeID="_x0000_i1029" DrawAspect="Content" ObjectID="_1533095031" r:id="rId37"/>
        </w:object>
      </w:r>
      <w:r w:rsidR="001B76A9" w:rsidRPr="00627890">
        <w:rPr>
          <w:noProof/>
          <w:sz w:val="24"/>
          <w:szCs w:val="24"/>
        </w:rPr>
        <w:drawing>
          <wp:inline distT="0" distB="0" distL="0" distR="0" wp14:anchorId="66375646" wp14:editId="3318814E">
            <wp:extent cx="2886075" cy="1133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8719" cy="1162005"/>
                    </a:xfrm>
                    <a:prstGeom prst="rect">
                      <a:avLst/>
                    </a:prstGeom>
                    <a:noFill/>
                    <a:ln w="6350" cmpd="sng">
                      <a:noFill/>
                      <a:miter lim="800000"/>
                      <a:headEnd/>
                      <a:tailEnd/>
                    </a:ln>
                    <a:effectLst/>
                  </pic:spPr>
                </pic:pic>
              </a:graphicData>
            </a:graphic>
          </wp:inline>
        </w:drawing>
      </w:r>
    </w:p>
    <w:p w14:paraId="5BEC37D7" w14:textId="47FCD0FF" w:rsidR="000B7501" w:rsidRPr="004827C1" w:rsidRDefault="000B7501" w:rsidP="000B7501">
      <w:pPr>
        <w:pStyle w:val="BodyText"/>
        <w:ind w:firstLine="0"/>
        <w:jc w:val="center"/>
        <w:rPr>
          <w:noProof/>
          <w:sz w:val="16"/>
          <w:szCs w:val="16"/>
        </w:rPr>
      </w:pPr>
      <w:r w:rsidRPr="004827C1">
        <w:rPr>
          <w:sz w:val="16"/>
          <w:szCs w:val="16"/>
        </w:rPr>
        <w:t>(b)</w:t>
      </w:r>
    </w:p>
    <w:p w14:paraId="1A491098" w14:textId="3B03E8DD" w:rsidR="00486D02" w:rsidRPr="001726A6" w:rsidRDefault="006C10E4" w:rsidP="00314AE5">
      <w:pPr>
        <w:pStyle w:val="figurecaption"/>
        <w:numPr>
          <w:ilvl w:val="0"/>
          <w:numId w:val="0"/>
        </w:numPr>
        <w:shd w:val="clear" w:color="auto" w:fill="FFFFFF" w:themeFill="background1"/>
        <w:rPr>
          <w:b/>
          <w:sz w:val="18"/>
          <w:szCs w:val="18"/>
        </w:rPr>
      </w:pPr>
      <w:bookmarkStart w:id="23" w:name="fig_5"/>
      <w:r w:rsidRPr="001726A6">
        <w:rPr>
          <w:b/>
          <w:color w:val="000000" w:themeColor="text1"/>
          <w:sz w:val="18"/>
          <w:szCs w:val="18"/>
          <w:shd w:val="clear" w:color="auto" w:fill="FFFFFF" w:themeFill="background1"/>
        </w:rPr>
        <w:t>Figure 5</w:t>
      </w:r>
      <w:r w:rsidR="00F14A59" w:rsidRPr="001726A6">
        <w:rPr>
          <w:b/>
          <w:color w:val="31849B" w:themeColor="accent5" w:themeShade="BF"/>
          <w:sz w:val="18"/>
          <w:szCs w:val="18"/>
          <w:shd w:val="clear" w:color="auto" w:fill="FFFFFF" w:themeFill="background1"/>
        </w:rPr>
        <w:t>.</w:t>
      </w:r>
      <w:r w:rsidRPr="001726A6">
        <w:rPr>
          <w:b/>
          <w:color w:val="31849B" w:themeColor="accent5" w:themeShade="BF"/>
          <w:sz w:val="18"/>
          <w:szCs w:val="18"/>
          <w:shd w:val="clear" w:color="auto" w:fill="FFFFFF" w:themeFill="background1"/>
        </w:rPr>
        <w:t xml:space="preserve"> </w:t>
      </w:r>
      <w:r w:rsidR="001B76A9" w:rsidRPr="001726A6">
        <w:rPr>
          <w:b/>
          <w:i/>
          <w:sz w:val="18"/>
          <w:szCs w:val="18"/>
          <w:shd w:val="clear" w:color="auto" w:fill="FFFFFF" w:themeFill="background1"/>
        </w:rPr>
        <w:t>2×1</w:t>
      </w:r>
      <w:r w:rsidR="000D271D" w:rsidRPr="001726A6">
        <w:rPr>
          <w:b/>
          <w:sz w:val="18"/>
          <w:szCs w:val="18"/>
        </w:rPr>
        <w:t xml:space="preserve"> Array p</w:t>
      </w:r>
      <w:r w:rsidR="001B76A9" w:rsidRPr="001726A6">
        <w:rPr>
          <w:b/>
          <w:sz w:val="18"/>
          <w:szCs w:val="18"/>
        </w:rPr>
        <w:t>arameterization</w:t>
      </w:r>
      <w:r w:rsidR="00723E31" w:rsidRPr="001726A6">
        <w:rPr>
          <w:b/>
          <w:sz w:val="18"/>
          <w:szCs w:val="18"/>
        </w:rPr>
        <w:t xml:space="preserve"> </w:t>
      </w:r>
      <w:r w:rsidR="000D271D" w:rsidRPr="001726A6">
        <w:rPr>
          <w:b/>
          <w:sz w:val="18"/>
          <w:szCs w:val="18"/>
        </w:rPr>
        <w:t>and s</w:t>
      </w:r>
      <w:r w:rsidR="001B76A9" w:rsidRPr="001726A6">
        <w:rPr>
          <w:b/>
          <w:sz w:val="18"/>
          <w:szCs w:val="18"/>
        </w:rPr>
        <w:t xml:space="preserve">oftware model </w:t>
      </w:r>
      <w:bookmarkEnd w:id="23"/>
      <w:r w:rsidR="001B76A9" w:rsidRPr="001726A6">
        <w:rPr>
          <w:b/>
          <w:sz w:val="18"/>
          <w:szCs w:val="18"/>
        </w:rPr>
        <w:t>(a) Rectangular</w:t>
      </w:r>
      <w:r w:rsidR="0030130D" w:rsidRPr="001726A6">
        <w:rPr>
          <w:b/>
          <w:sz w:val="18"/>
          <w:szCs w:val="18"/>
        </w:rPr>
        <w:t xml:space="preserve"> (with L2 = 30 mm, L3 = 96 mm, L4 = 15 mm, W3 = 1.41 mm, W4 = 4 mm)</w:t>
      </w:r>
      <w:r w:rsidR="007A21A4" w:rsidRPr="001726A6">
        <w:rPr>
          <w:b/>
          <w:sz w:val="18"/>
          <w:szCs w:val="18"/>
        </w:rPr>
        <w:t xml:space="preserve"> </w:t>
      </w:r>
      <w:r w:rsidR="001B76A9" w:rsidRPr="001726A6">
        <w:rPr>
          <w:b/>
          <w:sz w:val="18"/>
          <w:szCs w:val="18"/>
        </w:rPr>
        <w:t>(b) Triangular</w:t>
      </w:r>
      <w:r w:rsidR="009F4210" w:rsidRPr="001726A6">
        <w:rPr>
          <w:b/>
          <w:sz w:val="18"/>
          <w:szCs w:val="18"/>
        </w:rPr>
        <w:t xml:space="preserve"> </w:t>
      </w:r>
      <w:r w:rsidR="0030130D" w:rsidRPr="001726A6">
        <w:rPr>
          <w:b/>
          <w:sz w:val="18"/>
          <w:szCs w:val="18"/>
        </w:rPr>
        <w:t>(with L2 = 18 mm, L3 = 96 mm, L4 = 15 mm, W3 = 1 mm, W4 = 4.4454 mm)</w:t>
      </w:r>
      <w:r w:rsidR="006C7A45" w:rsidRPr="001726A6">
        <w:rPr>
          <w:b/>
          <w:sz w:val="18"/>
          <w:szCs w:val="18"/>
        </w:rPr>
        <w:t>.</w:t>
      </w:r>
    </w:p>
    <w:p w14:paraId="11A36FAB" w14:textId="1F588562" w:rsidR="007B227C" w:rsidRPr="007B227C" w:rsidRDefault="00CF4DAE" w:rsidP="00314AE5">
      <w:pPr>
        <w:autoSpaceDE w:val="0"/>
        <w:autoSpaceDN w:val="0"/>
        <w:adjustRightInd w:val="0"/>
        <w:spacing w:beforeLines="100" w:before="240" w:afterLines="50" w:after="120"/>
        <w:rPr>
          <w:spacing w:val="3"/>
        </w:rPr>
      </w:pPr>
      <w:hyperlink w:anchor="fig_6" w:history="1">
        <w:r w:rsidR="007B227C" w:rsidRPr="00ED737F">
          <w:rPr>
            <w:rStyle w:val="Hyperlink"/>
            <w:color w:val="000000" w:themeColor="text1"/>
            <w:u w:val="none"/>
          </w:rPr>
          <w:t>Figure 6(a)</w:t>
        </w:r>
      </w:hyperlink>
      <w:r w:rsidR="007B227C" w:rsidRPr="00ED737F">
        <w:rPr>
          <w:color w:val="000000" w:themeColor="text1"/>
        </w:rPr>
        <w:t xml:space="preserve"> and </w:t>
      </w:r>
      <w:hyperlink w:anchor="fig_6" w:history="1">
        <w:r w:rsidR="007B227C" w:rsidRPr="00ED737F">
          <w:rPr>
            <w:rStyle w:val="Hyperlink"/>
            <w:color w:val="000000" w:themeColor="text1"/>
            <w:u w:val="none"/>
          </w:rPr>
          <w:t>(b)</w:t>
        </w:r>
      </w:hyperlink>
      <w:r w:rsidR="00DD3783">
        <w:t xml:space="preserve"> show</w:t>
      </w:r>
      <w:r w:rsidR="007B227C">
        <w:t xml:space="preserve"> the reflection coefficient for both configurations</w:t>
      </w:r>
      <w:r w:rsidR="000E4DBB">
        <w:t>. It further</w:t>
      </w:r>
      <w:r w:rsidR="007B227C">
        <w:t xml:space="preserve"> show</w:t>
      </w:r>
      <w:r w:rsidR="000E4DBB">
        <w:t>s</w:t>
      </w:r>
      <w:r w:rsidR="007B227C">
        <w:t xml:space="preserve"> that the antennas are </w:t>
      </w:r>
      <w:r w:rsidR="000E4DBB">
        <w:t>a</w:t>
      </w:r>
      <w:r w:rsidR="000E4DBB">
        <w:t>p</w:t>
      </w:r>
      <w:r w:rsidR="000E4DBB">
        <w:t xml:space="preserve">proximately </w:t>
      </w:r>
      <w:r w:rsidR="007B227C">
        <w:t>resonat</w:t>
      </w:r>
      <w:r w:rsidR="000E4DBB">
        <w:t xml:space="preserve">ing at 2.4GHz </w:t>
      </w:r>
      <w:r w:rsidR="007B227C">
        <w:t>with a return loss of -3</w:t>
      </w:r>
      <w:r w:rsidR="00D81C4A">
        <w:t>7.5dB and -42.5dB respectively.</w:t>
      </w:r>
    </w:p>
    <w:p w14:paraId="40C825B7" w14:textId="54FE10DC" w:rsidR="001B76A9" w:rsidRPr="002957F8" w:rsidRDefault="001B76A9" w:rsidP="00314AE5">
      <w:pPr>
        <w:pStyle w:val="figurecaption"/>
        <w:numPr>
          <w:ilvl w:val="0"/>
          <w:numId w:val="0"/>
        </w:numPr>
        <w:tabs>
          <w:tab w:val="left" w:pos="1248"/>
        </w:tabs>
        <w:jc w:val="both"/>
      </w:pPr>
      <w:r w:rsidRPr="00215D63">
        <w:rPr>
          <w:b/>
          <w:noProof/>
          <w:sz w:val="24"/>
          <w:szCs w:val="24"/>
          <w:lang w:eastAsia="en-US"/>
        </w:rPr>
        <w:drawing>
          <wp:inline distT="0" distB="0" distL="0" distR="0" wp14:anchorId="73F59E42" wp14:editId="1CADF09E">
            <wp:extent cx="3026979" cy="1403131"/>
            <wp:effectExtent l="0" t="0" r="2540" b="6985"/>
            <wp:docPr id="37" name="Picture 37" descr="C:\Users\Khadim\AppData\Local\Microsoft\Windows\INetCache\Content.Word\S Parame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hadim\AppData\Local\Microsoft\Windows\INetCache\Content.Word\S Parameter.bmp"/>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2000" contrast="88000"/>
                              </a14:imgEffect>
                            </a14:imgLayer>
                          </a14:imgProps>
                        </a:ext>
                        <a:ext uri="{28A0092B-C50C-407E-A947-70E740481C1C}">
                          <a14:useLocalDpi xmlns:a14="http://schemas.microsoft.com/office/drawing/2010/main" val="0"/>
                        </a:ext>
                      </a:extLst>
                    </a:blip>
                    <a:srcRect/>
                    <a:stretch>
                      <a:fillRect/>
                    </a:stretch>
                  </pic:blipFill>
                  <pic:spPr bwMode="auto">
                    <a:xfrm>
                      <a:off x="0" y="0"/>
                      <a:ext cx="3026979" cy="1403131"/>
                    </a:xfrm>
                    <a:prstGeom prst="rect">
                      <a:avLst/>
                    </a:prstGeom>
                    <a:noFill/>
                    <a:ln>
                      <a:noFill/>
                    </a:ln>
                  </pic:spPr>
                </pic:pic>
              </a:graphicData>
            </a:graphic>
          </wp:inline>
        </w:drawing>
      </w:r>
    </w:p>
    <w:p w14:paraId="2EAB956D" w14:textId="1C1DBC75" w:rsidR="001B76A9" w:rsidRPr="00C77D63" w:rsidRDefault="00C77D63" w:rsidP="00C77D63">
      <w:pPr>
        <w:pStyle w:val="figurecaption"/>
        <w:numPr>
          <w:ilvl w:val="0"/>
          <w:numId w:val="0"/>
        </w:numPr>
        <w:tabs>
          <w:tab w:val="left" w:pos="1248"/>
        </w:tabs>
        <w:ind w:left="360" w:hanging="360"/>
        <w:rPr>
          <w:noProof/>
          <w:lang w:val="en-GB"/>
        </w:rPr>
      </w:pPr>
      <w:r w:rsidRPr="00C77D63">
        <w:rPr>
          <w:noProof/>
          <w:lang w:val="en-GB"/>
        </w:rPr>
        <w:t>(a)</w:t>
      </w:r>
    </w:p>
    <w:p w14:paraId="42FA2222" w14:textId="571EBABA" w:rsidR="00C77D63" w:rsidRDefault="00C77D63" w:rsidP="00C77D63">
      <w:pPr>
        <w:pStyle w:val="figurecaption"/>
        <w:numPr>
          <w:ilvl w:val="0"/>
          <w:numId w:val="0"/>
        </w:numPr>
        <w:jc w:val="both"/>
        <w:rPr>
          <w:color w:val="000000" w:themeColor="text1"/>
          <w:shd w:val="clear" w:color="auto" w:fill="FFFFFF" w:themeFill="background1"/>
        </w:rPr>
      </w:pPr>
      <w:bookmarkStart w:id="24" w:name="fig_6"/>
      <w:r w:rsidRPr="00FD58BD">
        <w:rPr>
          <w:noProof/>
          <w:sz w:val="24"/>
          <w:szCs w:val="24"/>
          <w:lang w:eastAsia="en-US"/>
        </w:rPr>
        <w:drawing>
          <wp:inline distT="0" distB="0" distL="0" distR="0" wp14:anchorId="138930FA" wp14:editId="6068D3AD">
            <wp:extent cx="3028950" cy="1304925"/>
            <wp:effectExtent l="0" t="0" r="0" b="9525"/>
            <wp:docPr id="36" name="Picture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1">
                      <a:extLst>
                        <a:ext uri="{BEBA8EAE-BF5A-486C-A8C5-ECC9F3942E4B}">
                          <a14:imgProps xmlns:a14="http://schemas.microsoft.com/office/drawing/2010/main">
                            <a14:imgLayer r:embed="rId42">
                              <a14:imgEffect>
                                <a14:brightnessContrast bright="-28000"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3028950" cy="1304925"/>
                    </a:xfrm>
                    <a:prstGeom prst="rect">
                      <a:avLst/>
                    </a:prstGeom>
                    <a:noFill/>
                    <a:ln>
                      <a:noFill/>
                    </a:ln>
                  </pic:spPr>
                </pic:pic>
              </a:graphicData>
            </a:graphic>
          </wp:inline>
        </w:drawing>
      </w:r>
    </w:p>
    <w:p w14:paraId="6B83BF7D" w14:textId="4203854D" w:rsidR="00C77D63" w:rsidRPr="00C77D63" w:rsidRDefault="00C77D63" w:rsidP="00C77D63">
      <w:pPr>
        <w:pStyle w:val="figurecaption"/>
        <w:numPr>
          <w:ilvl w:val="0"/>
          <w:numId w:val="0"/>
        </w:numPr>
        <w:rPr>
          <w:color w:val="000000" w:themeColor="text1"/>
          <w:shd w:val="clear" w:color="auto" w:fill="FFFFFF" w:themeFill="background1"/>
        </w:rPr>
      </w:pPr>
      <w:r>
        <w:rPr>
          <w:color w:val="000000" w:themeColor="text1"/>
          <w:shd w:val="clear" w:color="auto" w:fill="FFFFFF" w:themeFill="background1"/>
        </w:rPr>
        <w:t>(b)</w:t>
      </w:r>
    </w:p>
    <w:p w14:paraId="44797824" w14:textId="63BF6F79" w:rsidR="00764A25" w:rsidRPr="00074A80" w:rsidRDefault="008D19AC" w:rsidP="005D4FDA">
      <w:pPr>
        <w:pStyle w:val="figurecaption"/>
        <w:numPr>
          <w:ilvl w:val="0"/>
          <w:numId w:val="0"/>
        </w:numPr>
        <w:rPr>
          <w:rFonts w:eastAsia="Times New Roman"/>
        </w:rPr>
      </w:pPr>
      <w:r w:rsidRPr="00074A80">
        <w:rPr>
          <w:b/>
          <w:color w:val="000000" w:themeColor="text1"/>
          <w:shd w:val="clear" w:color="auto" w:fill="FFFFFF" w:themeFill="background1"/>
        </w:rPr>
        <w:t>Figure 6</w:t>
      </w:r>
      <w:r w:rsidR="00F14A59" w:rsidRPr="00074A80">
        <w:rPr>
          <w:color w:val="000000" w:themeColor="text1"/>
          <w:shd w:val="clear" w:color="auto" w:fill="FFFFFF" w:themeFill="background1"/>
        </w:rPr>
        <w:t>.</w:t>
      </w:r>
      <w:r w:rsidRPr="00074A80">
        <w:rPr>
          <w:color w:val="000000" w:themeColor="text1"/>
          <w:shd w:val="clear" w:color="auto" w:fill="FFFFFF" w:themeFill="background1"/>
        </w:rPr>
        <w:t xml:space="preserve"> </w:t>
      </w:r>
      <w:r w:rsidR="001B76A9" w:rsidRPr="00074A80">
        <w:rPr>
          <w:i/>
          <w:color w:val="000000" w:themeColor="text1"/>
          <w:shd w:val="clear" w:color="auto" w:fill="FFFFFF" w:themeFill="background1"/>
        </w:rPr>
        <w:t>2×1</w:t>
      </w:r>
      <w:r w:rsidR="00D00F3C" w:rsidRPr="00074A80">
        <w:rPr>
          <w:color w:val="000000" w:themeColor="text1"/>
          <w:shd w:val="clear" w:color="auto" w:fill="FFFFFF" w:themeFill="background1"/>
        </w:rPr>
        <w:t xml:space="preserve"> Array reflection c</w:t>
      </w:r>
      <w:r w:rsidR="001B76A9" w:rsidRPr="00074A80">
        <w:rPr>
          <w:color w:val="000000" w:themeColor="text1"/>
          <w:shd w:val="clear" w:color="auto" w:fill="FFFFFF" w:themeFill="background1"/>
        </w:rPr>
        <w:t xml:space="preserve">oefficient </w:t>
      </w:r>
      <w:bookmarkEnd w:id="24"/>
      <w:r w:rsidR="000D271D" w:rsidRPr="00074A80">
        <w:rPr>
          <w:color w:val="000000" w:themeColor="text1"/>
          <w:shd w:val="clear" w:color="auto" w:fill="FFFFFF" w:themeFill="background1"/>
        </w:rPr>
        <w:t>(a) Rectangular array (b) Triangular a</w:t>
      </w:r>
      <w:r w:rsidR="001B76A9" w:rsidRPr="00074A80">
        <w:rPr>
          <w:color w:val="000000" w:themeColor="text1"/>
          <w:shd w:val="clear" w:color="auto" w:fill="FFFFFF" w:themeFill="background1"/>
        </w:rPr>
        <w:t>rray.</w:t>
      </w:r>
    </w:p>
    <w:p w14:paraId="4C7FCADC" w14:textId="36347850" w:rsidR="00D81C4A" w:rsidRPr="00590D09" w:rsidRDefault="00D81C4A" w:rsidP="00314AE5">
      <w:pPr>
        <w:autoSpaceDE w:val="0"/>
        <w:autoSpaceDN w:val="0"/>
        <w:adjustRightInd w:val="0"/>
        <w:spacing w:beforeLines="100" w:before="240" w:afterLines="50" w:after="120"/>
        <w:rPr>
          <w:color w:val="000000" w:themeColor="text1"/>
        </w:rPr>
      </w:pPr>
      <w:r>
        <w:lastRenderedPageBreak/>
        <w:t>The gain and the directivity of t</w:t>
      </w:r>
      <w:r w:rsidR="000E4DBB">
        <w:t>he microstrip patch increases</w:t>
      </w:r>
      <w:r>
        <w:t xml:space="preserve"> due to the constructive interference of the electromagnetic fields of the two</w:t>
      </w:r>
      <w:r w:rsidR="008C6C1A">
        <w:t xml:space="preserve"> patches. The values obtained a</w:t>
      </w:r>
      <w:r>
        <w:t xml:space="preserve">re </w:t>
      </w:r>
      <w:r w:rsidRPr="00590D09">
        <w:t>almost double the values for a sin</w:t>
      </w:r>
      <w:r w:rsidR="000E4DBB" w:rsidRPr="00590D09">
        <w:t>gle patch i.e. 8.62dB &amp;</w:t>
      </w:r>
      <w:r w:rsidR="00721529" w:rsidRPr="00590D09">
        <w:t xml:space="preserve"> 11.3</w:t>
      </w:r>
      <w:r w:rsidRPr="00590D09">
        <w:t>dBi for</w:t>
      </w:r>
      <w:r w:rsidR="000E4DBB" w:rsidRPr="00590D09">
        <w:t xml:space="preserve"> rectangle and 10.4dB &amp;</w:t>
      </w:r>
      <w:r w:rsidR="00721529" w:rsidRPr="00590D09">
        <w:t xml:space="preserve"> 10.9</w:t>
      </w:r>
      <w:r w:rsidRPr="00590D09">
        <w:t xml:space="preserve">dBi for triangle as shown in </w:t>
      </w:r>
      <w:hyperlink w:anchor="fig_7" w:history="1">
        <w:r w:rsidRPr="00590D09">
          <w:rPr>
            <w:rStyle w:val="Hyperlink"/>
            <w:color w:val="000000" w:themeColor="text1"/>
            <w:u w:val="none"/>
          </w:rPr>
          <w:t>Figure7</w:t>
        </w:r>
        <w:r w:rsidR="009F4210" w:rsidRPr="00590D09">
          <w:rPr>
            <w:rStyle w:val="Hyperlink"/>
            <w:color w:val="000000" w:themeColor="text1"/>
            <w:u w:val="none"/>
          </w:rPr>
          <w:t xml:space="preserve"> </w:t>
        </w:r>
        <w:r w:rsidRPr="00590D09">
          <w:rPr>
            <w:rStyle w:val="Hyperlink"/>
            <w:color w:val="000000" w:themeColor="text1"/>
            <w:u w:val="none"/>
          </w:rPr>
          <w:t>(a)</w:t>
        </w:r>
      </w:hyperlink>
      <w:r w:rsidRPr="00590D09">
        <w:rPr>
          <w:color w:val="000000" w:themeColor="text1"/>
        </w:rPr>
        <w:t xml:space="preserve"> and </w:t>
      </w:r>
      <w:hyperlink w:anchor="fig_7" w:history="1">
        <w:r w:rsidRPr="00590D09">
          <w:rPr>
            <w:rStyle w:val="Hyperlink"/>
            <w:color w:val="000000" w:themeColor="text1"/>
            <w:u w:val="none"/>
          </w:rPr>
          <w:t>(b)</w:t>
        </w:r>
      </w:hyperlink>
      <w:r w:rsidR="00590D09" w:rsidRPr="00590D09">
        <w:rPr>
          <w:color w:val="000000" w:themeColor="text1"/>
        </w:rPr>
        <w:t xml:space="preserve">. </w:t>
      </w:r>
      <w:r w:rsidRPr="00590D09">
        <w:t xml:space="preserve">The radiation pattern for the </w:t>
      </w:r>
      <w:r w:rsidRPr="00590D09">
        <w:rPr>
          <w:i/>
        </w:rPr>
        <w:t>2×1</w:t>
      </w:r>
      <w:r w:rsidRPr="00590D09">
        <w:t xml:space="preserve"> arrays formed side lobes for gain and</w:t>
      </w:r>
      <w:r>
        <w:t xml:space="preserve"> directivity as well as a major lobe. The main lobe</w:t>
      </w:r>
      <w:r w:rsidR="000E4DBB">
        <w:t xml:space="preserve"> is</w:t>
      </w:r>
      <w:r>
        <w:t xml:space="preserve"> significantly stronger than the other two lobes </w:t>
      </w:r>
      <w:r w:rsidR="000E4DBB">
        <w:t>which is</w:t>
      </w:r>
      <w:r>
        <w:t xml:space="preserve"> directed perpendicular to the plane of the patch geometry </w:t>
      </w:r>
      <w:r w:rsidR="000E4DBB">
        <w:t>at</w:t>
      </w:r>
      <w:r>
        <w:t xml:space="preserve"> an angle of 69.9</w:t>
      </w:r>
      <w:r w:rsidR="000E4DBB">
        <w:t xml:space="preserve"> </w:t>
      </w:r>
      <w:r>
        <w:t>and 72.9</w:t>
      </w:r>
      <w:r w:rsidR="004B16C2">
        <w:t xml:space="preserve"> degree</w:t>
      </w:r>
      <w:r w:rsidR="000E4DBB">
        <w:t>s</w:t>
      </w:r>
      <w:r>
        <w:t xml:space="preserve"> for the half power beam</w:t>
      </w:r>
      <w:r w:rsidR="000E4DBB">
        <w:t>-</w:t>
      </w:r>
      <w:r>
        <w:t>width.</w:t>
      </w:r>
    </w:p>
    <w:p w14:paraId="2736315F" w14:textId="779139FD" w:rsidR="00B32836" w:rsidRPr="00B32836" w:rsidRDefault="001B76A9" w:rsidP="00B32836">
      <w:pPr>
        <w:pStyle w:val="figurecaption"/>
        <w:numPr>
          <w:ilvl w:val="0"/>
          <w:numId w:val="0"/>
        </w:numPr>
        <w:tabs>
          <w:tab w:val="left" w:pos="1248"/>
        </w:tabs>
        <w:ind w:left="180"/>
      </w:pPr>
      <w:r>
        <w:rPr>
          <w:noProof/>
          <w:lang w:eastAsia="en-US"/>
        </w:rPr>
        <w:drawing>
          <wp:inline distT="0" distB="0" distL="0" distR="0" wp14:anchorId="19575415" wp14:editId="5C06965E">
            <wp:extent cx="2721935" cy="1796902"/>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1935" cy="1796902"/>
                    </a:xfrm>
                    <a:prstGeom prst="rect">
                      <a:avLst/>
                    </a:prstGeom>
                    <a:noFill/>
                    <a:ln>
                      <a:noFill/>
                    </a:ln>
                  </pic:spPr>
                </pic:pic>
              </a:graphicData>
            </a:graphic>
          </wp:inline>
        </w:drawing>
      </w:r>
      <w:r w:rsidR="00B72AB4">
        <w:t xml:space="preserve">   </w:t>
      </w:r>
      <w:r w:rsidR="00B32836">
        <w:t>a (Rectangular)</w:t>
      </w:r>
    </w:p>
    <w:p w14:paraId="25105B50" w14:textId="78F8B052" w:rsidR="00B32836" w:rsidRPr="004827C1" w:rsidRDefault="001B76A9" w:rsidP="00B32836">
      <w:pPr>
        <w:pStyle w:val="figurecaption"/>
        <w:numPr>
          <w:ilvl w:val="0"/>
          <w:numId w:val="0"/>
        </w:numPr>
        <w:tabs>
          <w:tab w:val="left" w:pos="1248"/>
        </w:tabs>
        <w:ind w:left="180"/>
      </w:pPr>
      <w:r>
        <w:rPr>
          <w:noProof/>
          <w:lang w:eastAsia="en-US"/>
        </w:rPr>
        <w:drawing>
          <wp:inline distT="0" distB="0" distL="0" distR="0" wp14:anchorId="46416605" wp14:editId="14BD703A">
            <wp:extent cx="2775098" cy="1850065"/>
            <wp:effectExtent l="0" t="0" r="6350" b="0"/>
            <wp:docPr id="34" name="Picture 34" descr="Farfield Gain IEEE 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Farfield Gain IEEE Pol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9956" cy="1846637"/>
                    </a:xfrm>
                    <a:prstGeom prst="rect">
                      <a:avLst/>
                    </a:prstGeom>
                    <a:noFill/>
                    <a:ln>
                      <a:noFill/>
                    </a:ln>
                  </pic:spPr>
                </pic:pic>
              </a:graphicData>
            </a:graphic>
          </wp:inline>
        </w:drawing>
      </w:r>
      <w:bookmarkStart w:id="25" w:name="OLE_LINK15"/>
      <w:bookmarkStart w:id="26" w:name="OLE_LINK16"/>
      <w:r w:rsidR="00C77D63">
        <w:t xml:space="preserve"> </w:t>
      </w:r>
      <w:r w:rsidR="00B72AB4">
        <w:t xml:space="preserve"> </w:t>
      </w:r>
      <w:r w:rsidR="00B32836">
        <w:t>a (Triangular)</w:t>
      </w:r>
    </w:p>
    <w:bookmarkEnd w:id="25"/>
    <w:bookmarkEnd w:id="26"/>
    <w:p w14:paraId="2C9EE530" w14:textId="77777777" w:rsidR="00901884" w:rsidRDefault="001B76A9" w:rsidP="00901884">
      <w:pPr>
        <w:pStyle w:val="figurecaption"/>
        <w:numPr>
          <w:ilvl w:val="0"/>
          <w:numId w:val="0"/>
        </w:numPr>
        <w:ind w:left="360" w:hanging="360"/>
      </w:pPr>
      <w:r>
        <w:rPr>
          <w:noProof/>
          <w:lang w:eastAsia="en-US"/>
        </w:rPr>
        <w:drawing>
          <wp:inline distT="0" distB="0" distL="0" distR="0" wp14:anchorId="55F3B717" wp14:editId="371ABE5A">
            <wp:extent cx="2636361" cy="1862548"/>
            <wp:effectExtent l="0" t="0" r="0" b="4445"/>
            <wp:docPr id="33" name="Picture 33" descr="Dir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irectiv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7433" cy="1877435"/>
                    </a:xfrm>
                    <a:prstGeom prst="rect">
                      <a:avLst/>
                    </a:prstGeom>
                    <a:noFill/>
                    <a:ln>
                      <a:noFill/>
                    </a:ln>
                  </pic:spPr>
                </pic:pic>
              </a:graphicData>
            </a:graphic>
          </wp:inline>
        </w:drawing>
      </w:r>
    </w:p>
    <w:p w14:paraId="603F720C" w14:textId="2401A257" w:rsidR="00B32836" w:rsidRPr="00055865" w:rsidRDefault="00B32836" w:rsidP="00055865">
      <w:pPr>
        <w:pStyle w:val="BodyText"/>
        <w:ind w:firstLine="0"/>
        <w:jc w:val="center"/>
        <w:rPr>
          <w:sz w:val="16"/>
          <w:szCs w:val="16"/>
        </w:rPr>
      </w:pPr>
      <w:r>
        <w:rPr>
          <w:sz w:val="16"/>
          <w:szCs w:val="16"/>
        </w:rPr>
        <w:t>b (Rectangular)</w:t>
      </w:r>
    </w:p>
    <w:p w14:paraId="20D2FB2C" w14:textId="66CB2E0A" w:rsidR="001B76A9" w:rsidRDefault="001B76A9" w:rsidP="00901884">
      <w:pPr>
        <w:pStyle w:val="figurecaption"/>
        <w:numPr>
          <w:ilvl w:val="0"/>
          <w:numId w:val="0"/>
        </w:numPr>
        <w:ind w:left="360" w:hanging="360"/>
      </w:pPr>
      <w:r>
        <w:rPr>
          <w:noProof/>
          <w:lang w:eastAsia="en-US"/>
        </w:rPr>
        <w:lastRenderedPageBreak/>
        <w:drawing>
          <wp:inline distT="0" distB="0" distL="0" distR="0" wp14:anchorId="01C3CF11" wp14:editId="5BB5FE49">
            <wp:extent cx="2601311" cy="1970690"/>
            <wp:effectExtent l="0" t="0" r="8890" b="0"/>
            <wp:docPr id="32" name="Picture 32" descr="Farfield Directivity 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arfield Directivity Pol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7888" cy="1968097"/>
                    </a:xfrm>
                    <a:prstGeom prst="rect">
                      <a:avLst/>
                    </a:prstGeom>
                    <a:noFill/>
                    <a:ln>
                      <a:noFill/>
                    </a:ln>
                  </pic:spPr>
                </pic:pic>
              </a:graphicData>
            </a:graphic>
          </wp:inline>
        </w:drawing>
      </w:r>
    </w:p>
    <w:p w14:paraId="58FA90A3" w14:textId="376166EE" w:rsidR="001B76A9" w:rsidRPr="00B32836" w:rsidRDefault="00B32836" w:rsidP="00B32836">
      <w:pPr>
        <w:pStyle w:val="BodyText"/>
        <w:ind w:firstLine="0"/>
        <w:rPr>
          <w:sz w:val="16"/>
          <w:szCs w:val="16"/>
        </w:rPr>
      </w:pPr>
      <w:r>
        <w:rPr>
          <w:sz w:val="16"/>
          <w:szCs w:val="16"/>
        </w:rPr>
        <w:t xml:space="preserve">                b (Triangular)</w:t>
      </w:r>
    </w:p>
    <w:p w14:paraId="1F8BAC43" w14:textId="064DBA97" w:rsidR="001B76A9" w:rsidRPr="00074A80" w:rsidRDefault="007D20A0" w:rsidP="007D20A0">
      <w:pPr>
        <w:pStyle w:val="figurecaption"/>
        <w:numPr>
          <w:ilvl w:val="0"/>
          <w:numId w:val="0"/>
        </w:numPr>
        <w:rPr>
          <w:rFonts w:eastAsia="Times New Roman"/>
        </w:rPr>
      </w:pPr>
      <w:bookmarkStart w:id="27" w:name="OLE_LINK9"/>
      <w:bookmarkStart w:id="28" w:name="OLE_LINK10"/>
      <w:bookmarkStart w:id="29" w:name="fig_7"/>
      <w:bookmarkStart w:id="30" w:name="OLE_LINK11"/>
      <w:bookmarkStart w:id="31" w:name="OLE_LINK12"/>
      <w:bookmarkStart w:id="32" w:name="OLE_LINK13"/>
      <w:bookmarkStart w:id="33" w:name="OLE_LINK14"/>
      <w:r w:rsidRPr="00074A80">
        <w:rPr>
          <w:b/>
          <w:color w:val="000000" w:themeColor="text1"/>
          <w:shd w:val="clear" w:color="auto" w:fill="FFFFFF" w:themeFill="background1"/>
        </w:rPr>
        <w:t>Figure 7</w:t>
      </w:r>
      <w:r w:rsidR="00F14A59" w:rsidRPr="00074A80">
        <w:rPr>
          <w:color w:val="000000" w:themeColor="text1"/>
          <w:shd w:val="clear" w:color="auto" w:fill="FFFFFF" w:themeFill="background1"/>
        </w:rPr>
        <w:t>.</w:t>
      </w:r>
      <w:r w:rsidRPr="00074A80">
        <w:rPr>
          <w:color w:val="000000" w:themeColor="text1"/>
          <w:shd w:val="clear" w:color="auto" w:fill="FFFFFF" w:themeFill="background1"/>
        </w:rPr>
        <w:t xml:space="preserve"> </w:t>
      </w:r>
      <w:r w:rsidR="001B76A9" w:rsidRPr="00074A80">
        <w:rPr>
          <w:i/>
          <w:shd w:val="clear" w:color="auto" w:fill="FFFFFF" w:themeFill="background1"/>
        </w:rPr>
        <w:t>2×1</w:t>
      </w:r>
      <w:r w:rsidR="001B76A9" w:rsidRPr="00074A80">
        <w:rPr>
          <w:shd w:val="clear" w:color="auto" w:fill="FFFFFF" w:themeFill="background1"/>
        </w:rPr>
        <w:t xml:space="preserve"> </w:t>
      </w:r>
      <w:bookmarkEnd w:id="27"/>
      <w:bookmarkEnd w:id="28"/>
      <w:r w:rsidR="00AF68A2" w:rsidRPr="00074A80">
        <w:rPr>
          <w:shd w:val="clear" w:color="auto" w:fill="FFFFFF" w:themeFill="background1"/>
        </w:rPr>
        <w:t>Rectangular array f</w:t>
      </w:r>
      <w:r w:rsidR="001B76A9" w:rsidRPr="00074A80">
        <w:rPr>
          <w:shd w:val="clear" w:color="auto" w:fill="FFFFFF" w:themeFill="background1"/>
        </w:rPr>
        <w:t>ar</w:t>
      </w:r>
      <w:r w:rsidR="00AF68A2" w:rsidRPr="00074A80">
        <w:rPr>
          <w:shd w:val="clear" w:color="auto" w:fill="FFFFFF" w:themeFill="background1"/>
        </w:rPr>
        <w:t>-</w:t>
      </w:r>
      <w:r w:rsidR="001B76A9" w:rsidRPr="00074A80">
        <w:rPr>
          <w:shd w:val="clear" w:color="auto" w:fill="FFFFFF" w:themeFill="background1"/>
        </w:rPr>
        <w:t xml:space="preserve">field radiation pattern </w:t>
      </w:r>
      <w:bookmarkEnd w:id="29"/>
      <w:r w:rsidR="001B76A9" w:rsidRPr="00074A80">
        <w:rPr>
          <w:shd w:val="clear" w:color="auto" w:fill="FFFFFF" w:themeFill="background1"/>
        </w:rPr>
        <w:t>(a) Gain (b) Directivity</w:t>
      </w:r>
      <w:bookmarkEnd w:id="30"/>
      <w:bookmarkEnd w:id="31"/>
      <w:r w:rsidR="006C7A45" w:rsidRPr="00074A80">
        <w:rPr>
          <w:shd w:val="clear" w:color="auto" w:fill="FFFFFF" w:themeFill="background1"/>
        </w:rPr>
        <w:t>.</w:t>
      </w:r>
    </w:p>
    <w:bookmarkEnd w:id="18"/>
    <w:bookmarkEnd w:id="19"/>
    <w:bookmarkEnd w:id="20"/>
    <w:bookmarkEnd w:id="21"/>
    <w:bookmarkEnd w:id="22"/>
    <w:bookmarkEnd w:id="32"/>
    <w:bookmarkEnd w:id="33"/>
    <w:p w14:paraId="575F5035" w14:textId="5A8D9A77" w:rsidR="008C6C1A" w:rsidRPr="004E66C7" w:rsidRDefault="001B76A9" w:rsidP="004E66C7">
      <w:pPr>
        <w:autoSpaceDE w:val="0"/>
        <w:autoSpaceDN w:val="0"/>
        <w:adjustRightInd w:val="0"/>
        <w:spacing w:beforeLines="50" w:before="120" w:afterLines="50" w:after="120"/>
        <w:rPr>
          <w:spacing w:val="3"/>
        </w:rPr>
      </w:pPr>
      <w:r w:rsidRPr="004E66C7">
        <w:rPr>
          <w:i/>
          <w:color w:val="000000" w:themeColor="text1"/>
          <w:lang w:eastAsia="zh-CN"/>
        </w:rPr>
        <w:t>4×1 Array</w:t>
      </w:r>
      <w:r w:rsidR="004E66C7" w:rsidRPr="004E66C7">
        <w:rPr>
          <w:i/>
          <w:color w:val="000000" w:themeColor="text1"/>
          <w:lang w:eastAsia="zh-CN"/>
        </w:rPr>
        <w:t xml:space="preserve">: </w:t>
      </w:r>
      <w:hyperlink w:anchor="fig_8" w:history="1">
        <w:r w:rsidR="002237BC" w:rsidRPr="004E66C7">
          <w:rPr>
            <w:rStyle w:val="Hyperlink"/>
            <w:color w:val="000000" w:themeColor="text1"/>
            <w:u w:val="none"/>
          </w:rPr>
          <w:t>Figure 8</w:t>
        </w:r>
      </w:hyperlink>
      <w:r w:rsidR="002237BC" w:rsidRPr="00590D09">
        <w:t xml:space="preserve"> shows the </w:t>
      </w:r>
      <w:r w:rsidR="002237BC" w:rsidRPr="004E66C7">
        <w:rPr>
          <w:color w:val="000000" w:themeColor="text1"/>
        </w:rPr>
        <w:t>pa</w:t>
      </w:r>
      <w:r w:rsidR="00A805E3">
        <w:rPr>
          <w:color w:val="000000" w:themeColor="text1"/>
        </w:rPr>
        <w:t>rameter</w:t>
      </w:r>
      <w:r w:rsidR="004E66C7">
        <w:rPr>
          <w:color w:val="000000" w:themeColor="text1"/>
        </w:rPr>
        <w:t>s</w:t>
      </w:r>
      <w:r w:rsidR="008C6C1A" w:rsidRPr="004E66C7">
        <w:rPr>
          <w:color w:val="000000" w:themeColor="text1"/>
        </w:rPr>
        <w:t xml:space="preserve"> and simulated re</w:t>
      </w:r>
      <w:r w:rsidR="001F381A" w:rsidRPr="004E66C7">
        <w:rPr>
          <w:color w:val="000000" w:themeColor="text1"/>
        </w:rPr>
        <w:t>s</w:t>
      </w:r>
      <w:r w:rsidR="008C6C1A" w:rsidRPr="004E66C7">
        <w:rPr>
          <w:color w:val="000000" w:themeColor="text1"/>
        </w:rPr>
        <w:t>ult</w:t>
      </w:r>
      <w:r w:rsidR="00B802A1" w:rsidRPr="004E66C7">
        <w:rPr>
          <w:color w:val="000000" w:themeColor="text1"/>
        </w:rPr>
        <w:t>s</w:t>
      </w:r>
      <w:r w:rsidR="002237BC" w:rsidRPr="004E66C7">
        <w:rPr>
          <w:color w:val="000000" w:themeColor="text1"/>
        </w:rPr>
        <w:t xml:space="preserve"> of </w:t>
      </w:r>
      <w:r w:rsidR="002237BC" w:rsidRPr="004E66C7">
        <w:rPr>
          <w:i/>
          <w:color w:val="000000" w:themeColor="text1"/>
        </w:rPr>
        <w:t>4×1</w:t>
      </w:r>
      <w:r w:rsidR="008C6C1A" w:rsidRPr="004E66C7">
        <w:rPr>
          <w:color w:val="000000" w:themeColor="text1"/>
        </w:rPr>
        <w:t xml:space="preserve"> array for further improvement of</w:t>
      </w:r>
      <w:r w:rsidR="002237BC" w:rsidRPr="004E66C7">
        <w:rPr>
          <w:color w:val="000000" w:themeColor="text1"/>
        </w:rPr>
        <w:t xml:space="preserve"> the gain and directivi</w:t>
      </w:r>
      <w:r w:rsidR="00BB09EF" w:rsidRPr="004E66C7">
        <w:rPr>
          <w:color w:val="000000" w:themeColor="text1"/>
        </w:rPr>
        <w:t>ty of the patch antenna</w:t>
      </w:r>
      <w:r w:rsidR="001F381A" w:rsidRPr="004E66C7">
        <w:rPr>
          <w:color w:val="000000" w:themeColor="text1"/>
        </w:rPr>
        <w:t xml:space="preserve"> array</w:t>
      </w:r>
      <w:r w:rsidR="00BB09EF" w:rsidRPr="004E66C7">
        <w:rPr>
          <w:color w:val="000000" w:themeColor="text1"/>
        </w:rPr>
        <w:t>. The</w:t>
      </w:r>
      <w:r w:rsidR="00B802A1" w:rsidRPr="004E66C7">
        <w:rPr>
          <w:color w:val="000000" w:themeColor="text1"/>
        </w:rPr>
        <w:t xml:space="preserve"> two microstrip patches are</w:t>
      </w:r>
      <w:r w:rsidR="000D271D" w:rsidRPr="004E66C7">
        <w:rPr>
          <w:color w:val="000000" w:themeColor="text1"/>
        </w:rPr>
        <w:t xml:space="preserve"> </w:t>
      </w:r>
      <w:r w:rsidR="002237BC" w:rsidRPr="004E66C7">
        <w:rPr>
          <w:color w:val="000000" w:themeColor="text1"/>
        </w:rPr>
        <w:t>conn</w:t>
      </w:r>
      <w:r w:rsidR="00BB09EF" w:rsidRPr="004E66C7">
        <w:rPr>
          <w:color w:val="000000" w:themeColor="text1"/>
        </w:rPr>
        <w:t xml:space="preserve">ected with another pair of </w:t>
      </w:r>
      <w:r w:rsidR="008C6C1A" w:rsidRPr="004E66C7">
        <w:rPr>
          <w:color w:val="000000" w:themeColor="text1"/>
        </w:rPr>
        <w:t>microstrip patch</w:t>
      </w:r>
      <w:r w:rsidR="00BB09EF" w:rsidRPr="004E66C7">
        <w:rPr>
          <w:color w:val="000000" w:themeColor="text1"/>
        </w:rPr>
        <w:t xml:space="preserve"> to make </w:t>
      </w:r>
      <w:r w:rsidR="00745FC7" w:rsidRPr="004E66C7">
        <w:rPr>
          <w:i/>
          <w:color w:val="000000" w:themeColor="text1"/>
        </w:rPr>
        <w:t>4×1</w:t>
      </w:r>
      <w:r w:rsidR="00745FC7" w:rsidRPr="004E66C7">
        <w:rPr>
          <w:color w:val="000000" w:themeColor="text1"/>
        </w:rPr>
        <w:t xml:space="preserve"> </w:t>
      </w:r>
      <w:r w:rsidR="00BB09EF" w:rsidRPr="004E66C7">
        <w:rPr>
          <w:color w:val="000000" w:themeColor="text1"/>
        </w:rPr>
        <w:t>array</w:t>
      </w:r>
      <w:r w:rsidR="00D66914" w:rsidRPr="004E66C7">
        <w:rPr>
          <w:color w:val="000000" w:themeColor="text1"/>
        </w:rPr>
        <w:t>. This</w:t>
      </w:r>
      <w:r w:rsidR="002237BC" w:rsidRPr="004E66C7">
        <w:rPr>
          <w:color w:val="000000" w:themeColor="text1"/>
        </w:rPr>
        <w:t xml:space="preserve"> in</w:t>
      </w:r>
      <w:r w:rsidR="004E66C7">
        <w:rPr>
          <w:color w:val="000000" w:themeColor="text1"/>
        </w:rPr>
        <w:t>creases</w:t>
      </w:r>
      <w:r w:rsidR="002237BC" w:rsidRPr="004E66C7">
        <w:rPr>
          <w:color w:val="000000" w:themeColor="text1"/>
        </w:rPr>
        <w:t xml:space="preserve"> the complex</w:t>
      </w:r>
      <w:r w:rsidR="00215527" w:rsidRPr="004E66C7">
        <w:rPr>
          <w:color w:val="000000" w:themeColor="text1"/>
        </w:rPr>
        <w:t>ity</w:t>
      </w:r>
      <w:r w:rsidR="00BB09EF" w:rsidRPr="004E66C7">
        <w:rPr>
          <w:color w:val="000000" w:themeColor="text1"/>
        </w:rPr>
        <w:t xml:space="preserve"> of impedance matching </w:t>
      </w:r>
      <w:r w:rsidR="00215527" w:rsidRPr="004E66C7">
        <w:rPr>
          <w:color w:val="000000" w:themeColor="text1"/>
        </w:rPr>
        <w:t>even further. A 50Ω</w:t>
      </w:r>
      <w:r w:rsidR="008C6C1A" w:rsidRPr="004E66C7">
        <w:rPr>
          <w:color w:val="000000" w:themeColor="text1"/>
        </w:rPr>
        <w:t xml:space="preserve"> network i</w:t>
      </w:r>
      <w:r w:rsidR="002237BC" w:rsidRPr="004E66C7">
        <w:rPr>
          <w:color w:val="000000" w:themeColor="text1"/>
        </w:rPr>
        <w:t>s designed so as to achieve minimum mismatch between the antenna port and the feed netw</w:t>
      </w:r>
      <w:r w:rsidR="00B802A1" w:rsidRPr="004E66C7">
        <w:rPr>
          <w:color w:val="000000" w:themeColor="text1"/>
        </w:rPr>
        <w:t>ork with width</w:t>
      </w:r>
      <w:r w:rsidR="003C7AF7" w:rsidRPr="004E66C7">
        <w:rPr>
          <w:color w:val="000000" w:themeColor="text1"/>
        </w:rPr>
        <w:t xml:space="preserve"> dimensions</w:t>
      </w:r>
      <w:r w:rsidR="000D271D" w:rsidRPr="004E66C7">
        <w:rPr>
          <w:color w:val="000000" w:themeColor="text1"/>
        </w:rPr>
        <w:t xml:space="preserve"> as</w:t>
      </w:r>
      <w:r w:rsidR="003C7AF7" w:rsidRPr="004E66C7">
        <w:rPr>
          <w:color w:val="000000" w:themeColor="text1"/>
        </w:rPr>
        <w:t xml:space="preserve"> shown in </w:t>
      </w:r>
      <w:hyperlink w:anchor="fig_8" w:history="1">
        <w:r w:rsidR="003C7AF7" w:rsidRPr="004E66C7">
          <w:rPr>
            <w:rStyle w:val="Hyperlink"/>
            <w:color w:val="000000" w:themeColor="text1"/>
            <w:u w:val="none"/>
          </w:rPr>
          <w:t>Figure 8</w:t>
        </w:r>
      </w:hyperlink>
      <w:r w:rsidR="003C7AF7" w:rsidRPr="004E66C7">
        <w:rPr>
          <w:color w:val="000000" w:themeColor="text1"/>
        </w:rPr>
        <w:t>.</w:t>
      </w:r>
    </w:p>
    <w:p w14:paraId="13FE0792" w14:textId="7757916C" w:rsidR="002237BC" w:rsidRPr="002E6AE0" w:rsidRDefault="00CC421F" w:rsidP="00C93345">
      <w:pPr>
        <w:pStyle w:val="BodyText"/>
        <w:ind w:firstLine="0"/>
      </w:pPr>
      <w:r w:rsidRPr="00CA4545">
        <w:rPr>
          <w:sz w:val="24"/>
          <w:szCs w:val="24"/>
        </w:rPr>
        <w:object w:dxaOrig="17761" w:dyaOrig="5833" w14:anchorId="6300C46C">
          <v:shape id="_x0000_i1030" type="#_x0000_t75" style="width:224.4pt;height:103.8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Visio.Drawing.15" ShapeID="_x0000_i1030" DrawAspect="Content" ObjectID="_1533095032" r:id="rId48"/>
        </w:object>
      </w:r>
      <w:r w:rsidR="002237BC" w:rsidRPr="00F402E9">
        <w:rPr>
          <w:b/>
          <w:noProof/>
          <w:sz w:val="24"/>
          <w:szCs w:val="24"/>
        </w:rPr>
        <w:drawing>
          <wp:inline distT="0" distB="0" distL="0" distR="0" wp14:anchorId="2F7C3BE0" wp14:editId="6493C3C4">
            <wp:extent cx="2849880" cy="1592580"/>
            <wp:effectExtent l="0" t="0" r="7620" b="7620"/>
            <wp:docPr id="47" name="Picture 47" descr="C:\Users\Khadim\AppData\Local\Microsoft\Windows\INetCache\Content.Word\Pat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hadim\AppData\Local\Microsoft\Windows\INetCache\Content.Word\Patch.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9880" cy="1592580"/>
                    </a:xfrm>
                    <a:prstGeom prst="rect">
                      <a:avLst/>
                    </a:prstGeom>
                    <a:noFill/>
                    <a:ln w="6350" cmpd="sng">
                      <a:noFill/>
                      <a:miter lim="800000"/>
                      <a:headEnd/>
                      <a:tailEnd/>
                    </a:ln>
                    <a:effectLst/>
                  </pic:spPr>
                </pic:pic>
              </a:graphicData>
            </a:graphic>
          </wp:inline>
        </w:drawing>
      </w:r>
    </w:p>
    <w:p w14:paraId="13753300" w14:textId="77777777" w:rsidR="002237BC" w:rsidRPr="004827C1" w:rsidRDefault="002237BC" w:rsidP="002237BC">
      <w:pPr>
        <w:pStyle w:val="figurecaption"/>
        <w:numPr>
          <w:ilvl w:val="0"/>
          <w:numId w:val="0"/>
        </w:numPr>
        <w:ind w:left="360"/>
      </w:pPr>
      <w:bookmarkStart w:id="34" w:name="OLE_LINK163"/>
      <w:r w:rsidRPr="004827C1">
        <w:t>(a)</w:t>
      </w:r>
    </w:p>
    <w:bookmarkEnd w:id="34"/>
    <w:p w14:paraId="12323B01" w14:textId="6B271340" w:rsidR="002237BC" w:rsidRDefault="00CC421F" w:rsidP="00CC421F">
      <w:pPr>
        <w:pStyle w:val="figurecaption"/>
        <w:numPr>
          <w:ilvl w:val="0"/>
          <w:numId w:val="0"/>
        </w:numPr>
        <w:rPr>
          <w:noProof/>
          <w:sz w:val="24"/>
          <w:szCs w:val="24"/>
          <w:lang w:eastAsia="en-US"/>
        </w:rPr>
      </w:pPr>
      <w:r>
        <w:object w:dxaOrig="17065" w:dyaOrig="5209" w14:anchorId="4C11D5A5">
          <v:shape id="_x0000_i1031" type="#_x0000_t75" style="width:235.2pt;height:112.8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Visio.Drawing.15" ShapeID="_x0000_i1031" DrawAspect="Content" ObjectID="_1533095033" r:id="rId51"/>
        </w:object>
      </w:r>
      <w:r w:rsidR="002237BC" w:rsidRPr="008D356C">
        <w:rPr>
          <w:noProof/>
          <w:sz w:val="24"/>
          <w:szCs w:val="24"/>
          <w:lang w:eastAsia="en-US"/>
        </w:rPr>
        <w:drawing>
          <wp:inline distT="0" distB="0" distL="0" distR="0" wp14:anchorId="633DE98A" wp14:editId="66E125D8">
            <wp:extent cx="3000375" cy="1228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1565" cy="1241498"/>
                    </a:xfrm>
                    <a:prstGeom prst="rect">
                      <a:avLst/>
                    </a:prstGeom>
                    <a:noFill/>
                    <a:ln w="6350" cmpd="sng">
                      <a:noFill/>
                      <a:miter lim="800000"/>
                      <a:headEnd/>
                      <a:tailEnd/>
                    </a:ln>
                    <a:effectLst/>
                  </pic:spPr>
                </pic:pic>
              </a:graphicData>
            </a:graphic>
          </wp:inline>
        </w:drawing>
      </w:r>
    </w:p>
    <w:p w14:paraId="2C0E4B17" w14:textId="77777777" w:rsidR="002237BC" w:rsidRPr="004827C1" w:rsidRDefault="002237BC" w:rsidP="002237BC">
      <w:pPr>
        <w:pStyle w:val="figurecaption"/>
        <w:numPr>
          <w:ilvl w:val="0"/>
          <w:numId w:val="0"/>
        </w:numPr>
        <w:ind w:left="360"/>
      </w:pPr>
      <w:r w:rsidRPr="004827C1">
        <w:t>(b)</w:t>
      </w:r>
    </w:p>
    <w:p w14:paraId="3CF0B82D" w14:textId="34908493" w:rsidR="009A6D42" w:rsidRPr="00BD0A7A" w:rsidRDefault="00566B84" w:rsidP="00901884">
      <w:pPr>
        <w:pStyle w:val="figurecaption"/>
        <w:numPr>
          <w:ilvl w:val="0"/>
          <w:numId w:val="0"/>
        </w:numPr>
        <w:ind w:left="360" w:right="-81" w:hanging="360"/>
        <w:rPr>
          <w:rFonts w:eastAsia="Times New Roman"/>
          <w:b/>
          <w:sz w:val="18"/>
          <w:szCs w:val="18"/>
        </w:rPr>
      </w:pPr>
      <w:bookmarkStart w:id="35" w:name="fig_8"/>
      <w:r w:rsidRPr="00BD0A7A">
        <w:rPr>
          <w:b/>
          <w:color w:val="000000" w:themeColor="text1"/>
          <w:sz w:val="18"/>
          <w:szCs w:val="18"/>
          <w:shd w:val="clear" w:color="auto" w:fill="FFFFFF" w:themeFill="background1"/>
        </w:rPr>
        <w:t>Figure 8</w:t>
      </w:r>
      <w:r w:rsidR="00F14A59" w:rsidRPr="00BD0A7A">
        <w:rPr>
          <w:b/>
          <w:color w:val="000000" w:themeColor="text1"/>
          <w:sz w:val="18"/>
          <w:szCs w:val="18"/>
          <w:shd w:val="clear" w:color="auto" w:fill="FFFFFF" w:themeFill="background1"/>
        </w:rPr>
        <w:t>.</w:t>
      </w:r>
      <w:r w:rsidRPr="00BD0A7A">
        <w:rPr>
          <w:b/>
          <w:color w:val="000000" w:themeColor="text1"/>
          <w:sz w:val="18"/>
          <w:szCs w:val="18"/>
          <w:shd w:val="clear" w:color="auto" w:fill="FFFFFF" w:themeFill="background1"/>
        </w:rPr>
        <w:t xml:space="preserve"> </w:t>
      </w:r>
      <w:r w:rsidR="00D00F3C" w:rsidRPr="00BD0A7A">
        <w:rPr>
          <w:b/>
          <w:sz w:val="18"/>
          <w:szCs w:val="18"/>
          <w:shd w:val="clear" w:color="auto" w:fill="FFFFFF" w:themeFill="background1"/>
        </w:rPr>
        <w:t>4×1 Array parameterization and s</w:t>
      </w:r>
      <w:r w:rsidR="002237BC" w:rsidRPr="00BD0A7A">
        <w:rPr>
          <w:b/>
          <w:sz w:val="18"/>
          <w:szCs w:val="18"/>
          <w:shd w:val="clear" w:color="auto" w:fill="FFFFFF" w:themeFill="background1"/>
        </w:rPr>
        <w:t xml:space="preserve">oftware model </w:t>
      </w:r>
      <w:bookmarkEnd w:id="35"/>
      <w:r w:rsidR="002237BC" w:rsidRPr="00BD0A7A">
        <w:rPr>
          <w:b/>
          <w:sz w:val="18"/>
          <w:szCs w:val="18"/>
          <w:shd w:val="clear" w:color="auto" w:fill="FFFFFF" w:themeFill="background1"/>
        </w:rPr>
        <w:t>(a)</w:t>
      </w:r>
      <w:r w:rsidR="00901884" w:rsidRPr="00BD0A7A">
        <w:rPr>
          <w:b/>
          <w:sz w:val="18"/>
          <w:szCs w:val="18"/>
          <w:shd w:val="clear" w:color="auto" w:fill="FFFFFF" w:themeFill="background1"/>
        </w:rPr>
        <w:t xml:space="preserve"> </w:t>
      </w:r>
      <w:r w:rsidR="002237BC" w:rsidRPr="00BD0A7A">
        <w:rPr>
          <w:b/>
          <w:sz w:val="18"/>
          <w:szCs w:val="18"/>
          <w:shd w:val="clear" w:color="auto" w:fill="FFFFFF" w:themeFill="background1"/>
        </w:rPr>
        <w:t>Rectangular</w:t>
      </w:r>
      <w:r w:rsidR="00E06E74" w:rsidRPr="00BD0A7A">
        <w:rPr>
          <w:b/>
          <w:sz w:val="18"/>
          <w:szCs w:val="18"/>
          <w:shd w:val="clear" w:color="auto" w:fill="FFFFFF" w:themeFill="background1"/>
        </w:rPr>
        <w:t xml:space="preserve"> </w:t>
      </w:r>
      <w:bookmarkStart w:id="36" w:name="OLE_LINK185"/>
      <w:bookmarkStart w:id="37" w:name="OLE_LINK186"/>
      <w:r w:rsidR="00E06E74" w:rsidRPr="00BD0A7A">
        <w:rPr>
          <w:b/>
          <w:sz w:val="18"/>
          <w:szCs w:val="18"/>
          <w:shd w:val="clear" w:color="auto" w:fill="FFFFFF" w:themeFill="background1"/>
        </w:rPr>
        <w:t xml:space="preserve">(with L5 = 201.2 mm, L6 = 9.78 mm, L7 = 23.1 mm, L8 = 19.4475 mm, W5 = 1.41 mm, W6 = 4.89 mm, W7 = 2.85 mm, W8 = 4.89 mm) </w:t>
      </w:r>
      <w:bookmarkEnd w:id="36"/>
      <w:bookmarkEnd w:id="37"/>
      <w:r w:rsidR="00E06E74" w:rsidRPr="00BD0A7A">
        <w:rPr>
          <w:b/>
          <w:sz w:val="18"/>
          <w:szCs w:val="18"/>
          <w:shd w:val="clear" w:color="auto" w:fill="FFFFFF" w:themeFill="background1"/>
        </w:rPr>
        <w:t>(b) Triangular Array (with L5 = 201.2 mm, L6 = 9.78 mm, L7 = 23.1 mm, L8 = 19.4475 mm, W5 = 1.41 mm, W6 = 4 mm, W7 = 4.89 mm, W8 = 4.3084 mm)</w:t>
      </w:r>
      <w:r w:rsidR="006C7A45" w:rsidRPr="00BD0A7A">
        <w:rPr>
          <w:b/>
          <w:sz w:val="18"/>
          <w:szCs w:val="18"/>
          <w:shd w:val="clear" w:color="auto" w:fill="FFFFFF" w:themeFill="background1"/>
        </w:rPr>
        <w:t>.</w:t>
      </w:r>
    </w:p>
    <w:p w14:paraId="03FF9C2B" w14:textId="669190D0" w:rsidR="00D81C4A" w:rsidRDefault="00D81C4A" w:rsidP="00901884">
      <w:pPr>
        <w:autoSpaceDE w:val="0"/>
        <w:autoSpaceDN w:val="0"/>
        <w:adjustRightInd w:val="0"/>
        <w:spacing w:beforeLines="100" w:before="240" w:afterLines="50" w:after="120"/>
      </w:pPr>
      <w:r>
        <w:t xml:space="preserve">The results for the reflection coefficient </w:t>
      </w:r>
      <w:r w:rsidRPr="008C6C1A">
        <w:rPr>
          <w:i/>
        </w:rPr>
        <w:t>S11</w:t>
      </w:r>
      <w:r>
        <w:t xml:space="preserve"> parameter for triangular and rectangular </w:t>
      </w:r>
      <w:r w:rsidR="000E4DBB">
        <w:t xml:space="preserve">geometries </w:t>
      </w:r>
      <w:r w:rsidR="00133AF0">
        <w:t>are -28dB &amp;</w:t>
      </w:r>
      <w:r>
        <w:t xml:space="preserve"> -17dB re</w:t>
      </w:r>
      <w:r w:rsidR="00B802A1">
        <w:t>spectively and are</w:t>
      </w:r>
      <w:r>
        <w:t xml:space="preserve"> shown in</w:t>
      </w:r>
      <w:r w:rsidRPr="009F4210">
        <w:rPr>
          <w:b/>
        </w:rPr>
        <w:t xml:space="preserve"> </w:t>
      </w:r>
      <w:hyperlink w:anchor="fig_9" w:history="1">
        <w:r w:rsidRPr="00133AF0">
          <w:rPr>
            <w:rStyle w:val="Hyperlink"/>
            <w:color w:val="000000" w:themeColor="text1"/>
            <w:u w:val="none"/>
          </w:rPr>
          <w:t>Figure 9</w:t>
        </w:r>
      </w:hyperlink>
      <w:r w:rsidRPr="00133AF0">
        <w:rPr>
          <w:color w:val="000000" w:themeColor="text1"/>
        </w:rPr>
        <w:t>.</w:t>
      </w:r>
    </w:p>
    <w:p w14:paraId="40D3495C" w14:textId="701AEE98" w:rsidR="009A6068" w:rsidRPr="009A6068" w:rsidRDefault="002237BC" w:rsidP="007545B3">
      <w:pPr>
        <w:pStyle w:val="figurecaption"/>
        <w:numPr>
          <w:ilvl w:val="0"/>
          <w:numId w:val="0"/>
        </w:numPr>
        <w:rPr>
          <w:noProof/>
          <w:lang w:val="en-GB"/>
        </w:rPr>
      </w:pPr>
      <w:r w:rsidRPr="00D81EF9">
        <w:rPr>
          <w:noProof/>
          <w:sz w:val="24"/>
          <w:szCs w:val="24"/>
          <w:lang w:eastAsia="en-US"/>
        </w:rPr>
        <w:drawing>
          <wp:inline distT="0" distB="0" distL="0" distR="0" wp14:anchorId="593541BA" wp14:editId="2455CAE1">
            <wp:extent cx="3343046" cy="1352615"/>
            <wp:effectExtent l="0" t="0" r="0" b="0"/>
            <wp:docPr id="45" name="Picture 45" descr="C:\Users\Khadim\AppData\Local\Microsoft\Windows\INetCache\Content.Word\S Parame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hadim\AppData\Local\Microsoft\Windows\INetCache\Content.Word\S Parameter.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0598" cy="1355671"/>
                    </a:xfrm>
                    <a:prstGeom prst="rect">
                      <a:avLst/>
                    </a:prstGeom>
                    <a:noFill/>
                    <a:ln>
                      <a:noFill/>
                    </a:ln>
                  </pic:spPr>
                </pic:pic>
              </a:graphicData>
            </a:graphic>
          </wp:inline>
        </w:drawing>
      </w:r>
      <w:r w:rsidR="00647926">
        <w:rPr>
          <w:noProof/>
          <w:lang w:val="en-GB"/>
        </w:rPr>
        <w:t xml:space="preserve">          </w:t>
      </w:r>
      <w:r w:rsidR="007545B3">
        <w:rPr>
          <w:noProof/>
          <w:lang w:val="en-GB"/>
        </w:rPr>
        <w:t>(a)</w:t>
      </w:r>
      <w:r w:rsidRPr="00D81EF9">
        <w:rPr>
          <w:noProof/>
          <w:sz w:val="24"/>
          <w:szCs w:val="24"/>
          <w:lang w:eastAsia="en-US"/>
        </w:rPr>
        <w:drawing>
          <wp:inline distT="0" distB="0" distL="0" distR="0" wp14:anchorId="6B275A4E" wp14:editId="4C2B6891">
            <wp:extent cx="3343046" cy="1338682"/>
            <wp:effectExtent l="0" t="0" r="0" b="0"/>
            <wp:docPr id="44" name="Picture 44" descr="S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 Parame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5137" cy="1355537"/>
                    </a:xfrm>
                    <a:prstGeom prst="rect">
                      <a:avLst/>
                    </a:prstGeom>
                    <a:noFill/>
                    <a:ln>
                      <a:noFill/>
                    </a:ln>
                  </pic:spPr>
                </pic:pic>
              </a:graphicData>
            </a:graphic>
          </wp:inline>
        </w:drawing>
      </w:r>
      <w:bookmarkStart w:id="38" w:name="fig_9"/>
      <w:r w:rsidR="00647926">
        <w:rPr>
          <w:noProof/>
          <w:lang w:val="en-GB"/>
        </w:rPr>
        <w:t xml:space="preserve">          </w:t>
      </w:r>
      <w:r w:rsidR="009A6068" w:rsidRPr="009A6068">
        <w:rPr>
          <w:noProof/>
          <w:lang w:val="en-GB"/>
        </w:rPr>
        <w:t>(b)</w:t>
      </w:r>
    </w:p>
    <w:bookmarkEnd w:id="38"/>
    <w:p w14:paraId="6EEDA132" w14:textId="4545BACF" w:rsidR="00901884" w:rsidRPr="00BD0A7A" w:rsidRDefault="00901884" w:rsidP="00BD0A7A">
      <w:pPr>
        <w:pStyle w:val="figurecaption"/>
        <w:numPr>
          <w:ilvl w:val="0"/>
          <w:numId w:val="0"/>
        </w:numPr>
        <w:spacing w:before="0" w:after="0"/>
        <w:rPr>
          <w:rFonts w:eastAsia="Times New Roman"/>
          <w:b/>
          <w:sz w:val="20"/>
          <w:szCs w:val="20"/>
        </w:rPr>
      </w:pPr>
      <w:r w:rsidRPr="00BD0A7A">
        <w:rPr>
          <w:b/>
          <w:color w:val="000000" w:themeColor="text1"/>
          <w:sz w:val="20"/>
          <w:szCs w:val="20"/>
          <w:shd w:val="clear" w:color="auto" w:fill="FFFFFF" w:themeFill="background1"/>
        </w:rPr>
        <w:t xml:space="preserve">Figure 9. </w:t>
      </w:r>
      <w:r w:rsidRPr="00BD0A7A">
        <w:rPr>
          <w:b/>
          <w:i/>
          <w:sz w:val="20"/>
          <w:szCs w:val="20"/>
          <w:shd w:val="clear" w:color="auto" w:fill="FFFFFF" w:themeFill="background1"/>
        </w:rPr>
        <w:t>4×1</w:t>
      </w:r>
      <w:r w:rsidRPr="00BD0A7A">
        <w:rPr>
          <w:b/>
          <w:sz w:val="20"/>
          <w:szCs w:val="20"/>
          <w:shd w:val="clear" w:color="auto" w:fill="FFFFFF" w:themeFill="background1"/>
        </w:rPr>
        <w:t xml:space="preserve"> Array reflection coefficient. (a) Rectangular (b) Triangular.</w:t>
      </w:r>
    </w:p>
    <w:p w14:paraId="251F13E6" w14:textId="0B023666" w:rsidR="00D81C4A" w:rsidRPr="00920C13" w:rsidRDefault="00D81C4A" w:rsidP="00901884">
      <w:pPr>
        <w:autoSpaceDE w:val="0"/>
        <w:autoSpaceDN w:val="0"/>
        <w:adjustRightInd w:val="0"/>
        <w:spacing w:beforeLines="100" w:before="240" w:afterLines="50" w:after="120"/>
      </w:pPr>
      <w:r>
        <w:t>The gain and directivity further i</w:t>
      </w:r>
      <w:r w:rsidR="000E4DBB">
        <w:t xml:space="preserve">ncreases in </w:t>
      </w:r>
      <w:hyperlink w:anchor="fig_10" w:history="1">
        <w:r w:rsidR="00567E55" w:rsidRPr="00133AF0">
          <w:rPr>
            <w:rStyle w:val="Hyperlink"/>
            <w:color w:val="000000" w:themeColor="text1"/>
            <w:u w:val="none"/>
          </w:rPr>
          <w:t>Figure</w:t>
        </w:r>
        <w:r w:rsidR="000E4DBB" w:rsidRPr="00133AF0">
          <w:rPr>
            <w:rStyle w:val="Hyperlink"/>
            <w:color w:val="000000" w:themeColor="text1"/>
            <w:u w:val="none"/>
          </w:rPr>
          <w:t>10</w:t>
        </w:r>
      </w:hyperlink>
      <w:r w:rsidR="000E4DBB" w:rsidRPr="00133AF0">
        <w:rPr>
          <w:color w:val="000000" w:themeColor="text1"/>
        </w:rPr>
        <w:t xml:space="preserve"> </w:t>
      </w:r>
      <w:r w:rsidR="000E4DBB" w:rsidRPr="00133AF0">
        <w:t>and</w:t>
      </w:r>
      <w:r w:rsidR="009F37AD">
        <w:t xml:space="preserve"> the values obtained a</w:t>
      </w:r>
      <w:r>
        <w:t>re a</w:t>
      </w:r>
      <w:r w:rsidR="009F37AD">
        <w:t>lmost three times the values of</w:t>
      </w:r>
      <w:r w:rsidR="000E4DBB">
        <w:t xml:space="preserve"> a single </w:t>
      </w:r>
      <w:r w:rsidR="000E4DBB">
        <w:lastRenderedPageBreak/>
        <w:t>patch i.e. 10.9dB &amp;</w:t>
      </w:r>
      <w:r>
        <w:t xml:space="preserve"> 13</w:t>
      </w:r>
      <w:r w:rsidR="000E4DBB">
        <w:t>.5dBi for the rectangular array and 12.3dB &amp;</w:t>
      </w:r>
      <w:r>
        <w:t xml:space="preserve"> 13.</w:t>
      </w:r>
      <w:r w:rsidR="009F37AD">
        <w:t>6dBi for the triangular array</w:t>
      </w:r>
      <w:r w:rsidR="000E4DBB">
        <w:t>.</w:t>
      </w:r>
    </w:p>
    <w:p w14:paraId="4C1977C9" w14:textId="77777777" w:rsidR="00901884" w:rsidRDefault="002237BC" w:rsidP="002237BC">
      <w:pPr>
        <w:pStyle w:val="figurecaption"/>
        <w:numPr>
          <w:ilvl w:val="0"/>
          <w:numId w:val="0"/>
        </w:numPr>
        <w:ind w:left="360" w:hanging="360"/>
      </w:pPr>
      <w:r>
        <w:rPr>
          <w:noProof/>
          <w:lang w:eastAsia="en-US"/>
        </w:rPr>
        <w:drawing>
          <wp:inline distT="0" distB="0" distL="0" distR="0" wp14:anchorId="5FC04517" wp14:editId="4287E97C">
            <wp:extent cx="2939521" cy="2263140"/>
            <wp:effectExtent l="0" t="0" r="0" b="3810"/>
            <wp:docPr id="43" name="Picture 43" descr="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Ga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7940" cy="2269622"/>
                    </a:xfrm>
                    <a:prstGeom prst="rect">
                      <a:avLst/>
                    </a:prstGeom>
                    <a:noFill/>
                    <a:ln>
                      <a:noFill/>
                    </a:ln>
                  </pic:spPr>
                </pic:pic>
              </a:graphicData>
            </a:graphic>
          </wp:inline>
        </w:drawing>
      </w:r>
    </w:p>
    <w:p w14:paraId="7CBB24EE" w14:textId="56A697D9" w:rsidR="00B32836" w:rsidRPr="004827C1" w:rsidRDefault="00B32836" w:rsidP="00B32836">
      <w:pPr>
        <w:pStyle w:val="BodyText"/>
        <w:ind w:firstLine="0"/>
        <w:jc w:val="center"/>
        <w:rPr>
          <w:sz w:val="16"/>
          <w:szCs w:val="16"/>
        </w:rPr>
      </w:pPr>
      <w:r>
        <w:rPr>
          <w:sz w:val="16"/>
          <w:szCs w:val="16"/>
        </w:rPr>
        <w:t>a (Rectangular)</w:t>
      </w:r>
    </w:p>
    <w:p w14:paraId="0C856425" w14:textId="081544A5" w:rsidR="002237BC" w:rsidRDefault="002237BC" w:rsidP="002237BC">
      <w:pPr>
        <w:pStyle w:val="figurecaption"/>
        <w:numPr>
          <w:ilvl w:val="0"/>
          <w:numId w:val="0"/>
        </w:numPr>
        <w:ind w:left="360" w:hanging="360"/>
      </w:pPr>
      <w:r>
        <w:rPr>
          <w:noProof/>
          <w:lang w:eastAsia="en-US"/>
        </w:rPr>
        <w:drawing>
          <wp:inline distT="0" distB="0" distL="0" distR="0" wp14:anchorId="6E276CC7" wp14:editId="0004741B">
            <wp:extent cx="2934586" cy="2083982"/>
            <wp:effectExtent l="0" t="0" r="0" b="0"/>
            <wp:docPr id="42" name="Picture 42" descr="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Ga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087" cy="2090729"/>
                    </a:xfrm>
                    <a:prstGeom prst="rect">
                      <a:avLst/>
                    </a:prstGeom>
                    <a:noFill/>
                    <a:ln>
                      <a:noFill/>
                    </a:ln>
                  </pic:spPr>
                </pic:pic>
              </a:graphicData>
            </a:graphic>
          </wp:inline>
        </w:drawing>
      </w:r>
    </w:p>
    <w:p w14:paraId="257FB4A2" w14:textId="77777777" w:rsidR="00B32836" w:rsidRPr="004827C1" w:rsidRDefault="00B32836" w:rsidP="00B32836">
      <w:pPr>
        <w:pStyle w:val="BodyText"/>
        <w:ind w:firstLine="0"/>
        <w:jc w:val="center"/>
        <w:rPr>
          <w:sz w:val="16"/>
          <w:szCs w:val="16"/>
        </w:rPr>
      </w:pPr>
      <w:r>
        <w:rPr>
          <w:sz w:val="16"/>
          <w:szCs w:val="16"/>
        </w:rPr>
        <w:t>a (Triangular)</w:t>
      </w:r>
    </w:p>
    <w:p w14:paraId="2F417867" w14:textId="6FFA1645" w:rsidR="00B32836" w:rsidRPr="004827C1" w:rsidRDefault="002237BC" w:rsidP="00B32836">
      <w:pPr>
        <w:pStyle w:val="BodyText"/>
        <w:ind w:firstLine="0"/>
        <w:jc w:val="center"/>
        <w:rPr>
          <w:sz w:val="16"/>
          <w:szCs w:val="16"/>
        </w:rPr>
      </w:pPr>
      <w:r>
        <w:rPr>
          <w:noProof/>
        </w:rPr>
        <w:drawing>
          <wp:inline distT="0" distB="0" distL="0" distR="0" wp14:anchorId="7984FDEF" wp14:editId="5BD30904">
            <wp:extent cx="2934586" cy="2053760"/>
            <wp:effectExtent l="0" t="0" r="0" b="3810"/>
            <wp:docPr id="41" name="Picture 41" descr="Dir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irectivit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1735" cy="2058763"/>
                    </a:xfrm>
                    <a:prstGeom prst="rect">
                      <a:avLst/>
                    </a:prstGeom>
                    <a:noFill/>
                    <a:ln>
                      <a:noFill/>
                    </a:ln>
                  </pic:spPr>
                </pic:pic>
              </a:graphicData>
            </a:graphic>
          </wp:inline>
        </w:drawing>
      </w:r>
      <w:r w:rsidR="006570D9">
        <w:rPr>
          <w:sz w:val="16"/>
          <w:szCs w:val="16"/>
        </w:rPr>
        <w:t xml:space="preserve"> </w:t>
      </w:r>
      <w:r w:rsidR="00B32836">
        <w:rPr>
          <w:sz w:val="16"/>
          <w:szCs w:val="16"/>
        </w:rPr>
        <w:t>b (Rectangular)</w:t>
      </w:r>
    </w:p>
    <w:p w14:paraId="32F733A0" w14:textId="77777777" w:rsidR="00901884" w:rsidRDefault="002237BC" w:rsidP="002237BC">
      <w:pPr>
        <w:pStyle w:val="figurecaption"/>
        <w:numPr>
          <w:ilvl w:val="0"/>
          <w:numId w:val="0"/>
        </w:numPr>
        <w:ind w:left="360" w:hanging="360"/>
      </w:pPr>
      <w:r>
        <w:t xml:space="preserve">  </w:t>
      </w:r>
    </w:p>
    <w:p w14:paraId="126309BC" w14:textId="5084581E" w:rsidR="002237BC" w:rsidRDefault="002237BC" w:rsidP="002237BC">
      <w:pPr>
        <w:pStyle w:val="figurecaption"/>
        <w:numPr>
          <w:ilvl w:val="0"/>
          <w:numId w:val="0"/>
        </w:numPr>
        <w:ind w:left="360" w:hanging="360"/>
      </w:pPr>
      <w:r>
        <w:rPr>
          <w:noProof/>
          <w:lang w:eastAsia="en-US"/>
        </w:rPr>
        <w:lastRenderedPageBreak/>
        <w:drawing>
          <wp:inline distT="0" distB="0" distL="0" distR="0" wp14:anchorId="7E0EAC89" wp14:editId="4CA12326">
            <wp:extent cx="2795101" cy="1992573"/>
            <wp:effectExtent l="0" t="0" r="5715" b="8255"/>
            <wp:docPr id="40" name="Picture 40" descr="Dir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irectivit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4000" cy="1991788"/>
                    </a:xfrm>
                    <a:prstGeom prst="rect">
                      <a:avLst/>
                    </a:prstGeom>
                    <a:noFill/>
                    <a:ln>
                      <a:noFill/>
                    </a:ln>
                  </pic:spPr>
                </pic:pic>
              </a:graphicData>
            </a:graphic>
          </wp:inline>
        </w:drawing>
      </w:r>
    </w:p>
    <w:p w14:paraId="33105D61" w14:textId="11BE6964" w:rsidR="00B32836" w:rsidRPr="004827C1" w:rsidRDefault="00B32836" w:rsidP="00B32836">
      <w:pPr>
        <w:pStyle w:val="BodyText"/>
        <w:ind w:firstLine="0"/>
        <w:jc w:val="center"/>
        <w:rPr>
          <w:sz w:val="16"/>
          <w:szCs w:val="16"/>
        </w:rPr>
      </w:pPr>
      <w:r>
        <w:rPr>
          <w:sz w:val="16"/>
          <w:szCs w:val="16"/>
        </w:rPr>
        <w:t>b (Triangular)</w:t>
      </w:r>
    </w:p>
    <w:p w14:paraId="224C495F" w14:textId="5DCD6CFB" w:rsidR="00920C13" w:rsidRPr="00865CE0" w:rsidRDefault="00A074B7" w:rsidP="00726E00">
      <w:pPr>
        <w:pStyle w:val="figurecaption"/>
        <w:numPr>
          <w:ilvl w:val="0"/>
          <w:numId w:val="0"/>
        </w:numPr>
        <w:spacing w:after="0"/>
        <w:rPr>
          <w:rFonts w:eastAsia="Times New Roman"/>
          <w:b/>
          <w:sz w:val="18"/>
          <w:szCs w:val="18"/>
        </w:rPr>
      </w:pPr>
      <w:bookmarkStart w:id="39" w:name="fig_10"/>
      <w:r w:rsidRPr="00865CE0">
        <w:rPr>
          <w:b/>
          <w:color w:val="000000" w:themeColor="text1"/>
          <w:sz w:val="18"/>
          <w:szCs w:val="18"/>
          <w:shd w:val="clear" w:color="auto" w:fill="FFFFFF" w:themeFill="background1"/>
        </w:rPr>
        <w:t>Figure 10</w:t>
      </w:r>
      <w:r w:rsidR="00F14A59" w:rsidRPr="00865CE0">
        <w:rPr>
          <w:b/>
          <w:color w:val="000000" w:themeColor="text1"/>
          <w:sz w:val="18"/>
          <w:szCs w:val="18"/>
          <w:shd w:val="clear" w:color="auto" w:fill="FFFFFF" w:themeFill="background1"/>
        </w:rPr>
        <w:t>.</w:t>
      </w:r>
      <w:r w:rsidRPr="00865CE0">
        <w:rPr>
          <w:b/>
          <w:color w:val="000000" w:themeColor="text1"/>
          <w:sz w:val="18"/>
          <w:szCs w:val="18"/>
          <w:shd w:val="clear" w:color="auto" w:fill="FFFFFF" w:themeFill="background1"/>
        </w:rPr>
        <w:t xml:space="preserve"> </w:t>
      </w:r>
      <w:r w:rsidR="002237BC" w:rsidRPr="00865CE0">
        <w:rPr>
          <w:b/>
          <w:i/>
          <w:sz w:val="18"/>
          <w:szCs w:val="18"/>
          <w:shd w:val="clear" w:color="auto" w:fill="FFFFFF" w:themeFill="background1"/>
        </w:rPr>
        <w:t>4×1</w:t>
      </w:r>
      <w:r w:rsidR="000C26B6" w:rsidRPr="00865CE0">
        <w:rPr>
          <w:b/>
          <w:sz w:val="18"/>
          <w:szCs w:val="18"/>
          <w:shd w:val="clear" w:color="auto" w:fill="FFFFFF" w:themeFill="background1"/>
        </w:rPr>
        <w:t xml:space="preserve"> Array f</w:t>
      </w:r>
      <w:r w:rsidR="002237BC" w:rsidRPr="00865CE0">
        <w:rPr>
          <w:b/>
          <w:sz w:val="18"/>
          <w:szCs w:val="18"/>
          <w:shd w:val="clear" w:color="auto" w:fill="FFFFFF" w:themeFill="background1"/>
        </w:rPr>
        <w:t>ar</w:t>
      </w:r>
      <w:r w:rsidR="000C26B6" w:rsidRPr="00865CE0">
        <w:rPr>
          <w:b/>
          <w:sz w:val="18"/>
          <w:szCs w:val="18"/>
          <w:shd w:val="clear" w:color="auto" w:fill="FFFFFF" w:themeFill="background1"/>
        </w:rPr>
        <w:t>-</w:t>
      </w:r>
      <w:r w:rsidR="002237BC" w:rsidRPr="00865CE0">
        <w:rPr>
          <w:b/>
          <w:sz w:val="18"/>
          <w:szCs w:val="18"/>
          <w:shd w:val="clear" w:color="auto" w:fill="FFFFFF" w:themeFill="background1"/>
        </w:rPr>
        <w:t xml:space="preserve">field radiation pattern </w:t>
      </w:r>
      <w:bookmarkEnd w:id="39"/>
      <w:r w:rsidR="002237BC" w:rsidRPr="00865CE0">
        <w:rPr>
          <w:b/>
          <w:sz w:val="18"/>
          <w:szCs w:val="18"/>
          <w:shd w:val="clear" w:color="auto" w:fill="FFFFFF" w:themeFill="background1"/>
        </w:rPr>
        <w:t>(a) Gain (b) Directivity</w:t>
      </w:r>
      <w:r w:rsidR="003B6393" w:rsidRPr="00865CE0">
        <w:rPr>
          <w:b/>
          <w:sz w:val="18"/>
          <w:szCs w:val="18"/>
          <w:shd w:val="clear" w:color="auto" w:fill="FFFFFF" w:themeFill="background1"/>
        </w:rPr>
        <w:t>.</w:t>
      </w:r>
    </w:p>
    <w:p w14:paraId="63A790DC" w14:textId="00354C52" w:rsidR="00920C13" w:rsidRPr="00920C13" w:rsidRDefault="00920C13" w:rsidP="00726E00">
      <w:pPr>
        <w:autoSpaceDE w:val="0"/>
        <w:autoSpaceDN w:val="0"/>
        <w:adjustRightInd w:val="0"/>
        <w:rPr>
          <w:spacing w:val="3"/>
        </w:rPr>
      </w:pPr>
      <w:r>
        <w:t xml:space="preserve">The radiation pattern for the </w:t>
      </w:r>
      <w:r w:rsidRPr="009F37AD">
        <w:rPr>
          <w:i/>
        </w:rPr>
        <w:t>4×1</w:t>
      </w:r>
      <w:r w:rsidR="000C26B6">
        <w:t xml:space="preserve"> array</w:t>
      </w:r>
      <w:r>
        <w:t xml:space="preserve"> formed two side lobes on each side of the antenna</w:t>
      </w:r>
      <w:r w:rsidR="000C26B6">
        <w:t>, one</w:t>
      </w:r>
      <w:r>
        <w:t xml:space="preserve"> for gain and directivity and a</w:t>
      </w:r>
      <w:r w:rsidR="000C26B6">
        <w:t>nother</w:t>
      </w:r>
      <w:r>
        <w:t xml:space="preserve"> dominant major lobe. The main lobe is directed pe</w:t>
      </w:r>
      <w:r>
        <w:t>r</w:t>
      </w:r>
      <w:r>
        <w:t>pendicular to the plane of the patch geometry at an angle of 88.9 and 64.6 degrees for the half power beam-width for both geometries.</w:t>
      </w:r>
    </w:p>
    <w:p w14:paraId="0CFDB64A" w14:textId="0E09ACCC" w:rsidR="00A37E97" w:rsidRPr="00726E00" w:rsidRDefault="00A37E97" w:rsidP="00726E00">
      <w:pPr>
        <w:pStyle w:val="ListParagraph"/>
        <w:numPr>
          <w:ilvl w:val="0"/>
          <w:numId w:val="8"/>
        </w:numPr>
        <w:autoSpaceDE w:val="0"/>
        <w:autoSpaceDN w:val="0"/>
        <w:adjustRightInd w:val="0"/>
        <w:ind w:left="0" w:firstLine="0"/>
        <w:jc w:val="left"/>
        <w:rPr>
          <w:rFonts w:asciiTheme="minorBidi" w:hAnsiTheme="minorBidi" w:cstheme="minorBidi"/>
          <w:b/>
          <w:color w:val="000000" w:themeColor="text1"/>
          <w:sz w:val="24"/>
          <w:szCs w:val="24"/>
          <w:lang w:eastAsia="zh-CN"/>
        </w:rPr>
      </w:pPr>
      <w:bookmarkStart w:id="40" w:name="OLE_LINK177"/>
      <w:bookmarkStart w:id="41" w:name="OLE_LINK178"/>
      <w:bookmarkStart w:id="42" w:name="OLE_LINK175"/>
      <w:bookmarkStart w:id="43" w:name="OLE_LINK176"/>
      <w:r w:rsidRPr="00726E00">
        <w:rPr>
          <w:rFonts w:asciiTheme="minorBidi" w:hAnsiTheme="minorBidi" w:cstheme="minorBidi"/>
          <w:b/>
          <w:color w:val="000000" w:themeColor="text1"/>
          <w:lang w:eastAsia="zh-CN"/>
        </w:rPr>
        <w:t>SIMULATION RESULTS</w:t>
      </w:r>
    </w:p>
    <w:p w14:paraId="0331CF87" w14:textId="77777777" w:rsidR="001113AD" w:rsidRDefault="0083689E" w:rsidP="00726E00">
      <w:pPr>
        <w:autoSpaceDE w:val="0"/>
        <w:autoSpaceDN w:val="0"/>
        <w:adjustRightInd w:val="0"/>
      </w:pPr>
      <w:r>
        <w:t>Summary of the results obtain</w:t>
      </w:r>
      <w:r w:rsidR="00147174">
        <w:t>ed from the simulations is ta</w:t>
      </w:r>
      <w:r w:rsidR="00147174">
        <w:t>b</w:t>
      </w:r>
      <w:r w:rsidR="00147174">
        <w:t>ulate</w:t>
      </w:r>
      <w:r w:rsidR="001113AD">
        <w:t>d</w:t>
      </w:r>
      <w:r w:rsidR="00147174">
        <w:t xml:space="preserve"> </w:t>
      </w:r>
      <w:r w:rsidR="00147174" w:rsidRPr="00C37832">
        <w:t>below</w:t>
      </w:r>
      <w:r w:rsidRPr="00C37832">
        <w:t xml:space="preserve"> in </w:t>
      </w:r>
      <w:hyperlink w:anchor="table_3" w:history="1">
        <w:r w:rsidR="009F4210" w:rsidRPr="00C37832">
          <w:rPr>
            <w:rStyle w:val="Hyperlink"/>
            <w:color w:val="000000" w:themeColor="text1"/>
            <w:u w:val="none"/>
          </w:rPr>
          <w:t>Table</w:t>
        </w:r>
        <w:r w:rsidRPr="00C37832">
          <w:rPr>
            <w:rStyle w:val="Hyperlink"/>
            <w:color w:val="000000" w:themeColor="text1"/>
            <w:u w:val="none"/>
          </w:rPr>
          <w:t xml:space="preserve"> III</w:t>
        </w:r>
      </w:hyperlink>
      <w:r w:rsidR="000D271D" w:rsidRPr="00C37832">
        <w:rPr>
          <w:color w:val="000000" w:themeColor="text1"/>
        </w:rPr>
        <w:t xml:space="preserve">. </w:t>
      </w:r>
      <w:hyperlink w:anchor="table_3" w:history="1">
        <w:r w:rsidR="009F4210" w:rsidRPr="00C37832">
          <w:rPr>
            <w:rStyle w:val="Hyperlink"/>
            <w:color w:val="000000" w:themeColor="text1"/>
            <w:u w:val="none"/>
          </w:rPr>
          <w:t>Table</w:t>
        </w:r>
        <w:r w:rsidRPr="00C37832">
          <w:rPr>
            <w:rStyle w:val="Hyperlink"/>
            <w:color w:val="000000" w:themeColor="text1"/>
            <w:u w:val="none"/>
          </w:rPr>
          <w:t xml:space="preserve"> III</w:t>
        </w:r>
      </w:hyperlink>
      <w:r w:rsidR="00147174" w:rsidRPr="00C37832">
        <w:t xml:space="preserve"> describe</w:t>
      </w:r>
      <w:r w:rsidRPr="00C37832">
        <w:t>s</w:t>
      </w:r>
      <w:r>
        <w:t xml:space="preserve"> the comparison between the different geometrical designs. Enhancement in gain and directivity was seen in both </w:t>
      </w:r>
      <w:r w:rsidRPr="000E143E">
        <w:rPr>
          <w:color w:val="000000" w:themeColor="text1"/>
        </w:rPr>
        <w:t xml:space="preserve">geometries. The </w:t>
      </w:r>
      <m:oMath>
        <m:sSub>
          <m:sSubPr>
            <m:ctrlPr>
              <w:rPr>
                <w:rFonts w:ascii="Cambria Math" w:eastAsia="MS Mincho" w:hAnsi="Cambria Math"/>
                <w:i/>
                <w:iCs/>
              </w:rPr>
            </m:ctrlPr>
          </m:sSubPr>
          <m:e>
            <m:r>
              <w:rPr>
                <w:rFonts w:ascii="Cambria Math" w:eastAsia="MS Mincho" w:hAnsi="Cambria Math"/>
              </w:rPr>
              <m:t>S</m:t>
            </m:r>
          </m:e>
          <m:sub>
            <m:r>
              <w:rPr>
                <w:rFonts w:ascii="Cambria Math" w:eastAsia="MS Mincho" w:hAnsi="Cambria Math"/>
              </w:rPr>
              <m:t>11</m:t>
            </m:r>
          </m:sub>
        </m:sSub>
      </m:oMath>
      <w:r w:rsidRPr="000E143E">
        <w:rPr>
          <w:color w:val="000000" w:themeColor="text1"/>
        </w:rPr>
        <w:t xml:space="preserve"> parameter which is b</w:t>
      </w:r>
      <w:r w:rsidR="00FB0831" w:rsidRPr="000E143E">
        <w:rPr>
          <w:color w:val="000000" w:themeColor="text1"/>
        </w:rPr>
        <w:t xml:space="preserve">asically reflection </w:t>
      </w:r>
      <w:r w:rsidR="000E143E" w:rsidRPr="000E143E">
        <w:rPr>
          <w:color w:val="000000" w:themeColor="text1"/>
        </w:rPr>
        <w:t>coefficient</w:t>
      </w:r>
      <w:r w:rsidR="00FB0831" w:rsidRPr="000E143E">
        <w:rPr>
          <w:color w:val="000000" w:themeColor="text1"/>
        </w:rPr>
        <w:t xml:space="preserve"> is </w:t>
      </w:r>
      <w:r w:rsidRPr="000E143E">
        <w:rPr>
          <w:color w:val="000000" w:themeColor="text1"/>
        </w:rPr>
        <w:t>the measure of mismatch between the antenna port and the transmission line</w:t>
      </w:r>
      <w:r w:rsidR="00BC4548" w:rsidRPr="000E143E">
        <w:rPr>
          <w:color w:val="000000" w:themeColor="text1"/>
        </w:rPr>
        <w:t xml:space="preserve"> whose value</w:t>
      </w:r>
      <w:r w:rsidRPr="000E143E">
        <w:rPr>
          <w:color w:val="000000" w:themeColor="text1"/>
        </w:rPr>
        <w:t xml:space="preserve"> should be below -10d</w:t>
      </w:r>
      <w:r w:rsidR="00BB09EF" w:rsidRPr="000E143E">
        <w:rPr>
          <w:color w:val="000000" w:themeColor="text1"/>
        </w:rPr>
        <w:t xml:space="preserve">B. Table shows its </w:t>
      </w:r>
      <w:r w:rsidR="00DD39B0" w:rsidRPr="000E143E">
        <w:rPr>
          <w:color w:val="000000" w:themeColor="text1"/>
        </w:rPr>
        <w:t xml:space="preserve">best value in </w:t>
      </w:r>
      <w:r w:rsidR="00DD39B0" w:rsidRPr="000E143E">
        <w:rPr>
          <w:i/>
          <w:color w:val="000000" w:themeColor="text1"/>
        </w:rPr>
        <w:t>2x</w:t>
      </w:r>
      <w:r w:rsidRPr="000E143E">
        <w:rPr>
          <w:i/>
          <w:color w:val="000000" w:themeColor="text1"/>
        </w:rPr>
        <w:t>1</w:t>
      </w:r>
      <w:r w:rsidRPr="000E143E">
        <w:rPr>
          <w:color w:val="000000" w:themeColor="text1"/>
        </w:rPr>
        <w:t xml:space="preserve"> array of triangular geometry. Overall the triangular patch </w:t>
      </w:r>
      <w:r w:rsidR="001113AD">
        <w:rPr>
          <w:color w:val="000000" w:themeColor="text1"/>
        </w:rPr>
        <w:t>is</w:t>
      </w:r>
      <w:r w:rsidRPr="000E143E">
        <w:rPr>
          <w:color w:val="000000" w:themeColor="text1"/>
        </w:rPr>
        <w:t xml:space="preserve"> superior as compared to the rectangular patch for all three cases and showed better pe</w:t>
      </w:r>
      <w:r w:rsidRPr="000E143E">
        <w:rPr>
          <w:color w:val="000000" w:themeColor="text1"/>
        </w:rPr>
        <w:t>r</w:t>
      </w:r>
      <w:r w:rsidRPr="000E143E">
        <w:rPr>
          <w:color w:val="000000" w:themeColor="text1"/>
        </w:rPr>
        <w:t>formance for the enhancement of gain and directivity</w:t>
      </w:r>
      <w:r w:rsidR="00BB09EF" w:rsidRPr="000E143E">
        <w:rPr>
          <w:color w:val="000000" w:themeColor="text1"/>
        </w:rPr>
        <w:t>. Fu</w:t>
      </w:r>
      <w:r w:rsidR="00BB09EF" w:rsidRPr="000E143E">
        <w:rPr>
          <w:color w:val="000000" w:themeColor="text1"/>
        </w:rPr>
        <w:t>r</w:t>
      </w:r>
      <w:r w:rsidR="00BB09EF" w:rsidRPr="000E143E">
        <w:rPr>
          <w:color w:val="000000" w:themeColor="text1"/>
        </w:rPr>
        <w:t>thermore</w:t>
      </w:r>
      <w:r w:rsidR="000D271D">
        <w:rPr>
          <w:color w:val="000000" w:themeColor="text1"/>
        </w:rPr>
        <w:t>,</w:t>
      </w:r>
      <w:r w:rsidR="00BB09EF" w:rsidRPr="000E143E">
        <w:rPr>
          <w:color w:val="000000" w:themeColor="text1"/>
        </w:rPr>
        <w:t xml:space="preserve"> triangular patch</w:t>
      </w:r>
      <w:r w:rsidRPr="000E143E">
        <w:rPr>
          <w:color w:val="000000" w:themeColor="text1"/>
        </w:rPr>
        <w:t xml:space="preserve"> occupies</w:t>
      </w:r>
      <w:r w:rsidR="00524F8A" w:rsidRPr="000E143E">
        <w:rPr>
          <w:color w:val="000000" w:themeColor="text1"/>
        </w:rPr>
        <w:t xml:space="preserve"> less area (</w:t>
      </w:r>
      <w:r w:rsidRPr="000E143E">
        <w:rPr>
          <w:color w:val="000000" w:themeColor="text1"/>
        </w:rPr>
        <w:t>1250</w:t>
      </w:r>
      <w:r w:rsidR="000C5A75" w:rsidRPr="000E143E">
        <w:rPr>
          <w:color w:val="000000" w:themeColor="text1"/>
        </w:rPr>
        <w:t xml:space="preserve"> </w:t>
      </w:r>
      <w:r w:rsidRPr="000E143E">
        <w:rPr>
          <w:color w:val="000000" w:themeColor="text1"/>
        </w:rPr>
        <w:t>mm</w:t>
      </w:r>
      <w:r w:rsidRPr="000E143E">
        <w:rPr>
          <w:color w:val="000000" w:themeColor="text1"/>
          <w:vertAlign w:val="superscript"/>
        </w:rPr>
        <w:t>2</w:t>
      </w:r>
      <w:r w:rsidR="00524F8A" w:rsidRPr="000E143E">
        <w:rPr>
          <w:color w:val="000000" w:themeColor="text1"/>
        </w:rPr>
        <w:t>) as compared to that of rectangular (</w:t>
      </w:r>
      <w:r w:rsidRPr="000E143E">
        <w:rPr>
          <w:color w:val="000000" w:themeColor="text1"/>
        </w:rPr>
        <w:t>1944</w:t>
      </w:r>
      <w:r w:rsidR="000C5A75" w:rsidRPr="000E143E">
        <w:rPr>
          <w:color w:val="000000" w:themeColor="text1"/>
        </w:rPr>
        <w:t xml:space="preserve"> </w:t>
      </w:r>
      <w:r w:rsidRPr="000E143E">
        <w:rPr>
          <w:color w:val="000000" w:themeColor="text1"/>
        </w:rPr>
        <w:t>mm</w:t>
      </w:r>
      <w:r w:rsidRPr="000E143E">
        <w:rPr>
          <w:color w:val="000000" w:themeColor="text1"/>
          <w:vertAlign w:val="superscript"/>
        </w:rPr>
        <w:t>2</w:t>
      </w:r>
      <w:r w:rsidR="00524F8A" w:rsidRPr="000E143E">
        <w:rPr>
          <w:color w:val="000000" w:themeColor="text1"/>
        </w:rPr>
        <w:t>).</w:t>
      </w:r>
      <w:bookmarkEnd w:id="40"/>
      <w:bookmarkEnd w:id="41"/>
      <w:r w:rsidR="00DB6A82">
        <w:t xml:space="preserve"> </w:t>
      </w:r>
      <w:r w:rsidR="00147174">
        <w:t xml:space="preserve">From the </w:t>
      </w:r>
      <w:r w:rsidR="001113AD">
        <w:t xml:space="preserve">side lobe suppression </w:t>
      </w:r>
      <w:r w:rsidR="00147174">
        <w:t>results,</w:t>
      </w:r>
      <w:r w:rsidR="001113AD">
        <w:t xml:space="preserve"> it</w:t>
      </w:r>
      <w:r w:rsidR="00147174">
        <w:t xml:space="preserve"> is </w:t>
      </w:r>
      <w:r>
        <w:t>observed to be superior in the triangular patch as</w:t>
      </w:r>
      <w:r w:rsidR="00147174">
        <w:t xml:space="preserve"> compared to rectangular patch. This</w:t>
      </w:r>
      <w:r>
        <w:t xml:space="preserve"> makes </w:t>
      </w:r>
      <w:r w:rsidR="00147174">
        <w:t xml:space="preserve">it </w:t>
      </w:r>
      <w:r>
        <w:t>suitable for radar applications where side lobes may cause false target detection.</w:t>
      </w:r>
    </w:p>
    <w:p w14:paraId="0896AA88" w14:textId="2E5110E7" w:rsidR="0083689E" w:rsidRDefault="0083689E" w:rsidP="00BE7C03">
      <w:pPr>
        <w:autoSpaceDE w:val="0"/>
        <w:autoSpaceDN w:val="0"/>
        <w:adjustRightInd w:val="0"/>
      </w:pPr>
      <w:r>
        <w:t xml:space="preserve">The designed </w:t>
      </w:r>
      <w:r w:rsidR="00147174">
        <w:t>antenna is highly suitable for wireless body area n</w:t>
      </w:r>
      <w:r>
        <w:t>etwork (WBAN) applications, such as weara</w:t>
      </w:r>
      <w:r w:rsidR="00147174">
        <w:t>ble gad</w:t>
      </w:r>
      <w:r w:rsidR="00147174">
        <w:t>g</w:t>
      </w:r>
      <w:r w:rsidR="00147174">
        <w:t>ets compatible with industrial scientific &amp; m</w:t>
      </w:r>
      <w:r>
        <w:t>edical (ISM) bands</w:t>
      </w:r>
      <w:r w:rsidR="00A33B3D">
        <w:t xml:space="preserve"> </w:t>
      </w:r>
      <w:hyperlink w:anchor="ref_8" w:history="1">
        <w:r w:rsidR="00A33B3D" w:rsidRPr="00236639">
          <w:rPr>
            <w:rStyle w:val="Hyperlink"/>
            <w:color w:val="000000" w:themeColor="text1"/>
            <w:u w:val="none"/>
          </w:rPr>
          <w:t>[8</w:t>
        </w:r>
      </w:hyperlink>
      <w:r w:rsidR="001113AD">
        <w:rPr>
          <w:rStyle w:val="Hyperlink"/>
          <w:color w:val="000000" w:themeColor="text1"/>
          <w:u w:val="none"/>
        </w:rPr>
        <w:t>,</w:t>
      </w:r>
      <w:r w:rsidR="00C54BA2" w:rsidRPr="00236639">
        <w:rPr>
          <w:color w:val="000000" w:themeColor="text1"/>
        </w:rPr>
        <w:t xml:space="preserve"> </w:t>
      </w:r>
      <w:hyperlink w:anchor="ref_9" w:history="1">
        <w:r w:rsidR="00C54BA2" w:rsidRPr="00236639">
          <w:rPr>
            <w:rStyle w:val="Hyperlink"/>
            <w:color w:val="000000" w:themeColor="text1"/>
            <w:u w:val="none"/>
          </w:rPr>
          <w:t>9</w:t>
        </w:r>
      </w:hyperlink>
      <w:r w:rsidR="001113AD">
        <w:rPr>
          <w:rStyle w:val="Hyperlink"/>
          <w:color w:val="000000" w:themeColor="text1"/>
          <w:u w:val="none"/>
        </w:rPr>
        <w:t>,</w:t>
      </w:r>
      <w:r w:rsidR="00C17348" w:rsidRPr="00236639">
        <w:rPr>
          <w:color w:val="000000" w:themeColor="text1"/>
        </w:rPr>
        <w:t xml:space="preserve"> </w:t>
      </w:r>
      <w:hyperlink w:anchor="ref_10" w:history="1">
        <w:r w:rsidR="00C17348" w:rsidRPr="00236639">
          <w:rPr>
            <w:rStyle w:val="Hyperlink"/>
            <w:color w:val="000000" w:themeColor="text1"/>
            <w:u w:val="none"/>
          </w:rPr>
          <w:t>10]</w:t>
        </w:r>
      </w:hyperlink>
      <w:r w:rsidRPr="00236639">
        <w:rPr>
          <w:color w:val="000000" w:themeColor="text1"/>
        </w:rPr>
        <w:t xml:space="preserve">. </w:t>
      </w:r>
      <w:r>
        <w:t>Since the back lobe in this case is precisely underdeveloped as compared to the main lobe, this helps in decreasing the amount of radiation towards the contact su</w:t>
      </w:r>
      <w:r>
        <w:t>r</w:t>
      </w:r>
      <w:r>
        <w:t>face of the wearable device.</w:t>
      </w:r>
    </w:p>
    <w:p w14:paraId="791ACB9A" w14:textId="6599ABC3" w:rsidR="001113AD" w:rsidRPr="00C4720E" w:rsidRDefault="00550DA3" w:rsidP="00C4720E">
      <w:pPr>
        <w:pStyle w:val="C-Table"/>
        <w:widowControl w:val="0"/>
        <w:spacing w:afterLines="0"/>
        <w:rPr>
          <w:color w:val="000000" w:themeColor="text1"/>
          <w:sz w:val="16"/>
          <w:szCs w:val="16"/>
          <w:shd w:val="clear" w:color="auto" w:fill="FFFFFF" w:themeFill="background1"/>
        </w:rPr>
      </w:pPr>
      <w:r w:rsidRPr="00C4720E">
        <w:rPr>
          <w:color w:val="000000" w:themeColor="text1"/>
          <w:sz w:val="16"/>
          <w:szCs w:val="16"/>
          <w:shd w:val="clear" w:color="auto" w:fill="FFFFFF" w:themeFill="background1"/>
        </w:rPr>
        <w:t>Table</w:t>
      </w:r>
      <w:r w:rsidR="000D271D" w:rsidRPr="00C4720E">
        <w:rPr>
          <w:color w:val="000000" w:themeColor="text1"/>
          <w:sz w:val="16"/>
          <w:szCs w:val="16"/>
          <w:shd w:val="clear" w:color="auto" w:fill="FFFFFF" w:themeFill="background1"/>
        </w:rPr>
        <w:t xml:space="preserve"> III</w:t>
      </w:r>
    </w:p>
    <w:p w14:paraId="33CF6100" w14:textId="047708CF" w:rsidR="00EB02AB" w:rsidRPr="00C4720E" w:rsidRDefault="00550DA3" w:rsidP="00C4720E">
      <w:pPr>
        <w:pStyle w:val="C-Table"/>
        <w:widowControl w:val="0"/>
        <w:spacing w:afterLines="0"/>
        <w:rPr>
          <w:rFonts w:eastAsia="MS Mincho"/>
          <w:noProof w:val="0"/>
          <w:spacing w:val="-1"/>
          <w:sz w:val="16"/>
          <w:szCs w:val="16"/>
          <w:lang w:eastAsia="zh-CN"/>
        </w:rPr>
      </w:pPr>
      <w:bookmarkStart w:id="44" w:name="table_3"/>
      <w:r w:rsidRPr="00C4720E">
        <w:rPr>
          <w:color w:val="000000" w:themeColor="text1"/>
          <w:sz w:val="16"/>
          <w:szCs w:val="16"/>
          <w:shd w:val="clear" w:color="auto" w:fill="FFFFFF" w:themeFill="background1"/>
        </w:rPr>
        <w:t>Simulation Results</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550"/>
        <w:gridCol w:w="493"/>
        <w:gridCol w:w="576"/>
        <w:gridCol w:w="576"/>
        <w:gridCol w:w="635"/>
        <w:gridCol w:w="652"/>
      </w:tblGrid>
      <w:tr w:rsidR="009A6068" w:rsidRPr="00CF6B04" w14:paraId="54EA84C0" w14:textId="758919A7" w:rsidTr="001113AD">
        <w:trPr>
          <w:trHeight w:val="292"/>
          <w:tblHeader/>
          <w:jc w:val="center"/>
        </w:trPr>
        <w:tc>
          <w:tcPr>
            <w:tcW w:w="0" w:type="auto"/>
            <w:vMerge w:val="restart"/>
            <w:shd w:val="clear" w:color="auto" w:fill="FFFFFF" w:themeFill="background1"/>
            <w:vAlign w:val="center"/>
          </w:tcPr>
          <w:p w14:paraId="35C91C4F" w14:textId="56210F92" w:rsidR="00914937" w:rsidRPr="009F757A" w:rsidRDefault="009F37AD" w:rsidP="009F37AD">
            <w:pPr>
              <w:ind w:hanging="135"/>
              <w:jc w:val="center"/>
              <w:rPr>
                <w:sz w:val="16"/>
                <w:szCs w:val="16"/>
              </w:rPr>
            </w:pPr>
            <w:r w:rsidRPr="009F757A">
              <w:rPr>
                <w:sz w:val="16"/>
                <w:szCs w:val="16"/>
              </w:rPr>
              <w:t xml:space="preserve"> </w:t>
            </w:r>
            <w:r w:rsidR="00246C18" w:rsidRPr="009F757A">
              <w:rPr>
                <w:sz w:val="16"/>
                <w:szCs w:val="16"/>
              </w:rPr>
              <w:t>No.</w:t>
            </w:r>
            <w:r w:rsidR="00914937" w:rsidRPr="009F757A">
              <w:rPr>
                <w:sz w:val="16"/>
                <w:szCs w:val="16"/>
              </w:rPr>
              <w:t xml:space="preserve"> of Elements</w:t>
            </w:r>
          </w:p>
        </w:tc>
        <w:tc>
          <w:tcPr>
            <w:tcW w:w="0" w:type="auto"/>
            <w:gridSpan w:val="2"/>
            <w:shd w:val="clear" w:color="auto" w:fill="FFFFFF" w:themeFill="background1"/>
            <w:vAlign w:val="center"/>
          </w:tcPr>
          <w:p w14:paraId="361168B4" w14:textId="3C496F52" w:rsidR="00914937" w:rsidRPr="009F757A" w:rsidRDefault="00CF4DAE" w:rsidP="001113AD">
            <w:pPr>
              <w:jc w:val="center"/>
              <w:rPr>
                <w:sz w:val="16"/>
                <w:szCs w:val="16"/>
              </w:rPr>
            </w:pPr>
            <m:oMath>
              <m:sSub>
                <m:sSubPr>
                  <m:ctrlPr>
                    <w:rPr>
                      <w:rFonts w:ascii="Cambria Math" w:eastAsia="MS Mincho" w:hAnsi="Cambria Math"/>
                      <w:i/>
                      <w:iCs/>
                    </w:rPr>
                  </m:ctrlPr>
                </m:sSubPr>
                <m:e>
                  <m:r>
                    <w:rPr>
                      <w:rFonts w:ascii="Cambria Math" w:eastAsia="MS Mincho" w:hAnsi="Cambria Math"/>
                    </w:rPr>
                    <m:t>S</m:t>
                  </m:r>
                </m:e>
                <m:sub>
                  <m:r>
                    <w:rPr>
                      <w:rFonts w:ascii="Cambria Math" w:eastAsia="MS Mincho" w:hAnsi="Cambria Math"/>
                    </w:rPr>
                    <m:t>11</m:t>
                  </m:r>
                </m:sub>
              </m:sSub>
            </m:oMath>
            <w:r w:rsidR="00914937" w:rsidRPr="009F757A">
              <w:rPr>
                <w:sz w:val="16"/>
                <w:szCs w:val="16"/>
              </w:rPr>
              <w:t>(dB)</w:t>
            </w:r>
          </w:p>
        </w:tc>
        <w:tc>
          <w:tcPr>
            <w:tcW w:w="0" w:type="auto"/>
            <w:gridSpan w:val="2"/>
            <w:shd w:val="clear" w:color="auto" w:fill="FFFFFF" w:themeFill="background1"/>
            <w:vAlign w:val="center"/>
          </w:tcPr>
          <w:p w14:paraId="55539307" w14:textId="7FF22758" w:rsidR="00914937" w:rsidRPr="009F757A" w:rsidRDefault="00914937" w:rsidP="00BA4FDF">
            <w:pPr>
              <w:jc w:val="center"/>
              <w:rPr>
                <w:sz w:val="16"/>
                <w:szCs w:val="16"/>
              </w:rPr>
            </w:pPr>
            <w:r w:rsidRPr="009F757A">
              <w:rPr>
                <w:sz w:val="16"/>
                <w:szCs w:val="16"/>
              </w:rPr>
              <w:t>Gain (dB)</w:t>
            </w:r>
          </w:p>
        </w:tc>
        <w:tc>
          <w:tcPr>
            <w:tcW w:w="0" w:type="auto"/>
            <w:gridSpan w:val="2"/>
            <w:shd w:val="clear" w:color="auto" w:fill="FFFFFF" w:themeFill="background1"/>
            <w:vAlign w:val="center"/>
          </w:tcPr>
          <w:p w14:paraId="27AA0757" w14:textId="07DC4585" w:rsidR="00914937" w:rsidRPr="009F757A" w:rsidRDefault="00914937" w:rsidP="00BA4FDF">
            <w:pPr>
              <w:jc w:val="center"/>
              <w:rPr>
                <w:sz w:val="16"/>
                <w:szCs w:val="16"/>
              </w:rPr>
            </w:pPr>
            <w:r w:rsidRPr="009F757A">
              <w:rPr>
                <w:sz w:val="16"/>
                <w:szCs w:val="16"/>
              </w:rPr>
              <w:t>Directivity (dBi)</w:t>
            </w:r>
          </w:p>
        </w:tc>
      </w:tr>
      <w:tr w:rsidR="009A6068" w:rsidRPr="00CF6B04" w14:paraId="20B5642B" w14:textId="55AB914A" w:rsidTr="001113AD">
        <w:trPr>
          <w:trHeight w:val="292"/>
          <w:jc w:val="center"/>
        </w:trPr>
        <w:tc>
          <w:tcPr>
            <w:tcW w:w="0" w:type="auto"/>
            <w:vMerge/>
          </w:tcPr>
          <w:p w14:paraId="43F39EE7" w14:textId="68F35D0E" w:rsidR="00914937" w:rsidRPr="009F757A" w:rsidRDefault="00914937" w:rsidP="00914937">
            <w:pPr>
              <w:rPr>
                <w:sz w:val="16"/>
                <w:szCs w:val="16"/>
              </w:rPr>
            </w:pPr>
          </w:p>
        </w:tc>
        <w:tc>
          <w:tcPr>
            <w:tcW w:w="0" w:type="auto"/>
            <w:vAlign w:val="center"/>
          </w:tcPr>
          <w:p w14:paraId="7423E5FF" w14:textId="26448DB2" w:rsidR="00914937" w:rsidRPr="009F757A" w:rsidRDefault="009F37AD" w:rsidP="009F37AD">
            <w:pPr>
              <w:ind w:left="-288" w:hanging="629"/>
              <w:jc w:val="center"/>
              <w:rPr>
                <w:sz w:val="16"/>
                <w:szCs w:val="16"/>
              </w:rPr>
            </w:pPr>
            <w:r w:rsidRPr="009F757A">
              <w:rPr>
                <w:sz w:val="16"/>
                <w:szCs w:val="16"/>
              </w:rPr>
              <w:t xml:space="preserve">       </w:t>
            </w:r>
            <w:r w:rsidR="00246C18" w:rsidRPr="009F757A">
              <w:rPr>
                <w:sz w:val="16"/>
                <w:szCs w:val="16"/>
              </w:rPr>
              <w:t>Tri</w:t>
            </w:r>
          </w:p>
        </w:tc>
        <w:tc>
          <w:tcPr>
            <w:tcW w:w="0" w:type="auto"/>
            <w:vAlign w:val="center"/>
          </w:tcPr>
          <w:p w14:paraId="203B5EED" w14:textId="3C513448" w:rsidR="00914937" w:rsidRPr="009F757A" w:rsidRDefault="00246C18" w:rsidP="009F37AD">
            <w:pPr>
              <w:ind w:hanging="17"/>
              <w:jc w:val="center"/>
              <w:rPr>
                <w:sz w:val="16"/>
                <w:szCs w:val="16"/>
              </w:rPr>
            </w:pPr>
            <w:r w:rsidRPr="009F757A">
              <w:rPr>
                <w:sz w:val="16"/>
                <w:szCs w:val="16"/>
              </w:rPr>
              <w:t>Rect</w:t>
            </w:r>
          </w:p>
        </w:tc>
        <w:tc>
          <w:tcPr>
            <w:tcW w:w="0" w:type="auto"/>
            <w:vAlign w:val="center"/>
          </w:tcPr>
          <w:p w14:paraId="5E3B8967" w14:textId="04A9EEF1" w:rsidR="00914937" w:rsidRPr="009F757A" w:rsidRDefault="00246C18" w:rsidP="000C0D8D">
            <w:pPr>
              <w:jc w:val="center"/>
              <w:rPr>
                <w:sz w:val="16"/>
                <w:szCs w:val="16"/>
              </w:rPr>
            </w:pPr>
            <w:r w:rsidRPr="009F757A">
              <w:rPr>
                <w:sz w:val="16"/>
                <w:szCs w:val="16"/>
              </w:rPr>
              <w:t>Tri</w:t>
            </w:r>
          </w:p>
        </w:tc>
        <w:tc>
          <w:tcPr>
            <w:tcW w:w="0" w:type="auto"/>
            <w:vAlign w:val="center"/>
          </w:tcPr>
          <w:p w14:paraId="4BD764B0" w14:textId="6A11734D" w:rsidR="00914937" w:rsidRPr="009F757A" w:rsidRDefault="00246C18" w:rsidP="000C0D8D">
            <w:pPr>
              <w:jc w:val="center"/>
              <w:rPr>
                <w:sz w:val="16"/>
                <w:szCs w:val="16"/>
              </w:rPr>
            </w:pPr>
            <w:r w:rsidRPr="009F757A">
              <w:rPr>
                <w:sz w:val="16"/>
                <w:szCs w:val="16"/>
              </w:rPr>
              <w:t>Rect</w:t>
            </w:r>
          </w:p>
        </w:tc>
        <w:tc>
          <w:tcPr>
            <w:tcW w:w="0" w:type="auto"/>
            <w:vAlign w:val="center"/>
          </w:tcPr>
          <w:p w14:paraId="55CE474C" w14:textId="0A70A6ED" w:rsidR="00914937" w:rsidRPr="009F757A" w:rsidRDefault="00246C18" w:rsidP="000C0D8D">
            <w:pPr>
              <w:jc w:val="center"/>
              <w:rPr>
                <w:sz w:val="16"/>
                <w:szCs w:val="16"/>
              </w:rPr>
            </w:pPr>
            <w:r w:rsidRPr="009F757A">
              <w:rPr>
                <w:sz w:val="16"/>
                <w:szCs w:val="16"/>
              </w:rPr>
              <w:t>Tri</w:t>
            </w:r>
          </w:p>
        </w:tc>
        <w:tc>
          <w:tcPr>
            <w:tcW w:w="0" w:type="auto"/>
            <w:vAlign w:val="center"/>
          </w:tcPr>
          <w:p w14:paraId="31F195DB" w14:textId="59A077C8" w:rsidR="00914937" w:rsidRPr="009F757A" w:rsidRDefault="00246C18" w:rsidP="000C0D8D">
            <w:pPr>
              <w:jc w:val="center"/>
              <w:rPr>
                <w:sz w:val="16"/>
                <w:szCs w:val="16"/>
              </w:rPr>
            </w:pPr>
            <w:r w:rsidRPr="009F757A">
              <w:rPr>
                <w:sz w:val="16"/>
                <w:szCs w:val="16"/>
              </w:rPr>
              <w:t>Rect</w:t>
            </w:r>
          </w:p>
        </w:tc>
      </w:tr>
      <w:tr w:rsidR="009A6068" w:rsidRPr="00CF6B04" w14:paraId="5835E12F" w14:textId="644BF2EC" w:rsidTr="001113AD">
        <w:trPr>
          <w:trHeight w:val="292"/>
          <w:jc w:val="center"/>
        </w:trPr>
        <w:tc>
          <w:tcPr>
            <w:tcW w:w="0" w:type="auto"/>
            <w:vAlign w:val="center"/>
          </w:tcPr>
          <w:p w14:paraId="69D096B1" w14:textId="308CAA9F" w:rsidR="00914937" w:rsidRPr="009F757A" w:rsidRDefault="00914937" w:rsidP="000C0D8D">
            <w:pPr>
              <w:jc w:val="left"/>
              <w:rPr>
                <w:sz w:val="16"/>
                <w:szCs w:val="16"/>
              </w:rPr>
            </w:pPr>
            <w:r w:rsidRPr="009F757A">
              <w:rPr>
                <w:sz w:val="16"/>
                <w:szCs w:val="16"/>
              </w:rPr>
              <w:t>Single</w:t>
            </w:r>
          </w:p>
        </w:tc>
        <w:tc>
          <w:tcPr>
            <w:tcW w:w="0" w:type="auto"/>
            <w:vAlign w:val="center"/>
          </w:tcPr>
          <w:p w14:paraId="0231F2AD" w14:textId="0C788839" w:rsidR="00914937" w:rsidRPr="009F757A" w:rsidRDefault="00914937" w:rsidP="000C0D8D">
            <w:pPr>
              <w:jc w:val="left"/>
              <w:rPr>
                <w:sz w:val="16"/>
                <w:szCs w:val="16"/>
              </w:rPr>
            </w:pPr>
            <w:r w:rsidRPr="009F757A">
              <w:rPr>
                <w:sz w:val="16"/>
                <w:szCs w:val="16"/>
              </w:rPr>
              <w:t>-32</w:t>
            </w:r>
          </w:p>
        </w:tc>
        <w:tc>
          <w:tcPr>
            <w:tcW w:w="0" w:type="auto"/>
            <w:vAlign w:val="center"/>
          </w:tcPr>
          <w:p w14:paraId="51377950" w14:textId="42480D3F" w:rsidR="00914937" w:rsidRPr="009F757A" w:rsidRDefault="00914937" w:rsidP="000C0D8D">
            <w:pPr>
              <w:jc w:val="left"/>
              <w:rPr>
                <w:sz w:val="16"/>
                <w:szCs w:val="16"/>
              </w:rPr>
            </w:pPr>
            <w:r w:rsidRPr="009F757A">
              <w:rPr>
                <w:sz w:val="16"/>
                <w:szCs w:val="16"/>
              </w:rPr>
              <w:t>-36</w:t>
            </w:r>
          </w:p>
        </w:tc>
        <w:tc>
          <w:tcPr>
            <w:tcW w:w="0" w:type="auto"/>
            <w:vAlign w:val="center"/>
          </w:tcPr>
          <w:p w14:paraId="7D44CA13" w14:textId="0D96EED3" w:rsidR="00914937" w:rsidRPr="009F757A" w:rsidRDefault="00914937" w:rsidP="000C0D8D">
            <w:pPr>
              <w:jc w:val="left"/>
              <w:rPr>
                <w:sz w:val="16"/>
                <w:szCs w:val="16"/>
              </w:rPr>
            </w:pPr>
            <w:r w:rsidRPr="009F757A">
              <w:rPr>
                <w:sz w:val="16"/>
                <w:szCs w:val="16"/>
              </w:rPr>
              <w:t>6.09</w:t>
            </w:r>
          </w:p>
        </w:tc>
        <w:tc>
          <w:tcPr>
            <w:tcW w:w="0" w:type="auto"/>
            <w:vAlign w:val="center"/>
          </w:tcPr>
          <w:p w14:paraId="0CA64389" w14:textId="6CE39D56" w:rsidR="00914937" w:rsidRPr="009F757A" w:rsidRDefault="00914937" w:rsidP="000C0D8D">
            <w:pPr>
              <w:jc w:val="left"/>
              <w:rPr>
                <w:sz w:val="16"/>
                <w:szCs w:val="16"/>
              </w:rPr>
            </w:pPr>
            <w:r w:rsidRPr="009F757A">
              <w:rPr>
                <w:sz w:val="16"/>
                <w:szCs w:val="16"/>
              </w:rPr>
              <w:t>4.35</w:t>
            </w:r>
          </w:p>
        </w:tc>
        <w:tc>
          <w:tcPr>
            <w:tcW w:w="0" w:type="auto"/>
            <w:vAlign w:val="center"/>
          </w:tcPr>
          <w:p w14:paraId="39FA4C7C" w14:textId="54FBED25" w:rsidR="00914937" w:rsidRPr="009F757A" w:rsidRDefault="00F76883" w:rsidP="000C0D8D">
            <w:pPr>
              <w:jc w:val="left"/>
              <w:rPr>
                <w:sz w:val="16"/>
                <w:szCs w:val="16"/>
              </w:rPr>
            </w:pPr>
            <w:r w:rsidRPr="009F757A">
              <w:rPr>
                <w:sz w:val="16"/>
                <w:szCs w:val="16"/>
              </w:rPr>
              <w:t>6.89</w:t>
            </w:r>
          </w:p>
        </w:tc>
        <w:tc>
          <w:tcPr>
            <w:tcW w:w="0" w:type="auto"/>
            <w:vAlign w:val="center"/>
          </w:tcPr>
          <w:p w14:paraId="50B32C10" w14:textId="2B6866DB" w:rsidR="00914937" w:rsidRPr="009F757A" w:rsidRDefault="00914937" w:rsidP="000C0D8D">
            <w:pPr>
              <w:jc w:val="left"/>
              <w:rPr>
                <w:sz w:val="16"/>
                <w:szCs w:val="16"/>
              </w:rPr>
            </w:pPr>
            <w:r w:rsidRPr="009F757A">
              <w:rPr>
                <w:sz w:val="16"/>
                <w:szCs w:val="16"/>
              </w:rPr>
              <w:t>7.96</w:t>
            </w:r>
          </w:p>
        </w:tc>
      </w:tr>
      <w:tr w:rsidR="009A6068" w:rsidRPr="00CF6B04" w14:paraId="309CD255" w14:textId="39CC97DC" w:rsidTr="001113AD">
        <w:trPr>
          <w:trHeight w:val="292"/>
          <w:jc w:val="center"/>
        </w:trPr>
        <w:tc>
          <w:tcPr>
            <w:tcW w:w="0" w:type="auto"/>
            <w:vAlign w:val="center"/>
          </w:tcPr>
          <w:p w14:paraId="260CA0DE" w14:textId="1F7A64D0" w:rsidR="00914937" w:rsidRPr="009F757A" w:rsidRDefault="00914937" w:rsidP="006144E0">
            <w:pPr>
              <w:jc w:val="center"/>
              <w:rPr>
                <w:i/>
                <w:sz w:val="16"/>
                <w:szCs w:val="16"/>
              </w:rPr>
            </w:pPr>
            <w:r w:rsidRPr="009F757A">
              <w:rPr>
                <w:i/>
                <w:sz w:val="16"/>
                <w:szCs w:val="16"/>
              </w:rPr>
              <w:t>2</w:t>
            </w:r>
            <w:r w:rsidRPr="009F757A">
              <w:rPr>
                <w:b/>
                <w:bCs/>
                <w:i/>
                <w:sz w:val="16"/>
                <w:szCs w:val="16"/>
              </w:rPr>
              <w:t>×</w:t>
            </w:r>
            <w:r w:rsidRPr="009F757A">
              <w:rPr>
                <w:i/>
                <w:sz w:val="16"/>
                <w:szCs w:val="16"/>
              </w:rPr>
              <w:t>1</w:t>
            </w:r>
          </w:p>
        </w:tc>
        <w:tc>
          <w:tcPr>
            <w:tcW w:w="0" w:type="auto"/>
            <w:vAlign w:val="center"/>
          </w:tcPr>
          <w:p w14:paraId="4D84217D" w14:textId="217C5858" w:rsidR="00914937" w:rsidRPr="009F757A" w:rsidRDefault="00914937" w:rsidP="000C0D8D">
            <w:pPr>
              <w:jc w:val="left"/>
              <w:rPr>
                <w:sz w:val="16"/>
                <w:szCs w:val="16"/>
              </w:rPr>
            </w:pPr>
            <w:r w:rsidRPr="009F757A">
              <w:rPr>
                <w:sz w:val="16"/>
                <w:szCs w:val="16"/>
              </w:rPr>
              <w:t>-42.5</w:t>
            </w:r>
          </w:p>
        </w:tc>
        <w:tc>
          <w:tcPr>
            <w:tcW w:w="0" w:type="auto"/>
            <w:vAlign w:val="center"/>
          </w:tcPr>
          <w:p w14:paraId="6105A521" w14:textId="3161B21A" w:rsidR="00914937" w:rsidRPr="009F757A" w:rsidRDefault="00914937" w:rsidP="000C0D8D">
            <w:pPr>
              <w:jc w:val="left"/>
              <w:rPr>
                <w:sz w:val="16"/>
                <w:szCs w:val="16"/>
              </w:rPr>
            </w:pPr>
            <w:r w:rsidRPr="009F757A">
              <w:rPr>
                <w:sz w:val="16"/>
                <w:szCs w:val="16"/>
              </w:rPr>
              <w:t>-37</w:t>
            </w:r>
          </w:p>
        </w:tc>
        <w:tc>
          <w:tcPr>
            <w:tcW w:w="0" w:type="auto"/>
            <w:vAlign w:val="center"/>
          </w:tcPr>
          <w:p w14:paraId="2A1A360D" w14:textId="1D3C0E82" w:rsidR="00914937" w:rsidRPr="009F757A" w:rsidRDefault="00914937" w:rsidP="000C0D8D">
            <w:pPr>
              <w:jc w:val="left"/>
              <w:rPr>
                <w:sz w:val="16"/>
                <w:szCs w:val="16"/>
              </w:rPr>
            </w:pPr>
            <w:r w:rsidRPr="009F757A">
              <w:rPr>
                <w:sz w:val="16"/>
                <w:szCs w:val="16"/>
              </w:rPr>
              <w:t>10.40</w:t>
            </w:r>
          </w:p>
        </w:tc>
        <w:tc>
          <w:tcPr>
            <w:tcW w:w="0" w:type="auto"/>
            <w:vAlign w:val="center"/>
          </w:tcPr>
          <w:p w14:paraId="1978257D" w14:textId="6EC0E21E" w:rsidR="00914937" w:rsidRPr="009F757A" w:rsidRDefault="00914937" w:rsidP="000C0D8D">
            <w:pPr>
              <w:jc w:val="left"/>
              <w:rPr>
                <w:sz w:val="16"/>
                <w:szCs w:val="16"/>
              </w:rPr>
            </w:pPr>
            <w:r w:rsidRPr="009F757A">
              <w:rPr>
                <w:sz w:val="16"/>
                <w:szCs w:val="16"/>
              </w:rPr>
              <w:t>8.62</w:t>
            </w:r>
          </w:p>
        </w:tc>
        <w:tc>
          <w:tcPr>
            <w:tcW w:w="0" w:type="auto"/>
            <w:vAlign w:val="center"/>
          </w:tcPr>
          <w:p w14:paraId="541BB827" w14:textId="4715E91D" w:rsidR="00914937" w:rsidRPr="009F757A" w:rsidRDefault="00F76883" w:rsidP="000C0D8D">
            <w:pPr>
              <w:jc w:val="left"/>
              <w:rPr>
                <w:sz w:val="16"/>
                <w:szCs w:val="16"/>
              </w:rPr>
            </w:pPr>
            <w:r w:rsidRPr="009F757A">
              <w:rPr>
                <w:sz w:val="16"/>
                <w:szCs w:val="16"/>
              </w:rPr>
              <w:t>10.8</w:t>
            </w:r>
          </w:p>
        </w:tc>
        <w:tc>
          <w:tcPr>
            <w:tcW w:w="0" w:type="auto"/>
            <w:vAlign w:val="center"/>
          </w:tcPr>
          <w:p w14:paraId="78EAA45E" w14:textId="34024AC3" w:rsidR="00914937" w:rsidRPr="009F757A" w:rsidRDefault="00914937" w:rsidP="000C0D8D">
            <w:pPr>
              <w:jc w:val="left"/>
              <w:rPr>
                <w:sz w:val="16"/>
                <w:szCs w:val="16"/>
              </w:rPr>
            </w:pPr>
            <w:r w:rsidRPr="009F757A">
              <w:rPr>
                <w:sz w:val="16"/>
                <w:szCs w:val="16"/>
              </w:rPr>
              <w:t>11.3</w:t>
            </w:r>
          </w:p>
        </w:tc>
      </w:tr>
      <w:tr w:rsidR="009A6068" w:rsidRPr="00CF6B04" w14:paraId="331536AE" w14:textId="21169C71" w:rsidTr="001113AD">
        <w:trPr>
          <w:trHeight w:val="292"/>
          <w:jc w:val="center"/>
        </w:trPr>
        <w:tc>
          <w:tcPr>
            <w:tcW w:w="0" w:type="auto"/>
            <w:vAlign w:val="center"/>
          </w:tcPr>
          <w:p w14:paraId="0B3DDD93" w14:textId="357A4B3E" w:rsidR="00914937" w:rsidRPr="009F757A" w:rsidRDefault="00914937" w:rsidP="006144E0">
            <w:pPr>
              <w:jc w:val="center"/>
              <w:rPr>
                <w:i/>
                <w:sz w:val="16"/>
                <w:szCs w:val="16"/>
              </w:rPr>
            </w:pPr>
            <w:r w:rsidRPr="009F757A">
              <w:rPr>
                <w:i/>
                <w:sz w:val="16"/>
                <w:szCs w:val="16"/>
              </w:rPr>
              <w:t>4×1</w:t>
            </w:r>
          </w:p>
        </w:tc>
        <w:tc>
          <w:tcPr>
            <w:tcW w:w="0" w:type="auto"/>
            <w:vAlign w:val="center"/>
          </w:tcPr>
          <w:p w14:paraId="5F6A09F2" w14:textId="2522EF14" w:rsidR="00914937" w:rsidRPr="009F757A" w:rsidRDefault="00914937" w:rsidP="000C0D8D">
            <w:pPr>
              <w:jc w:val="left"/>
              <w:rPr>
                <w:sz w:val="16"/>
                <w:szCs w:val="16"/>
              </w:rPr>
            </w:pPr>
            <w:r w:rsidRPr="009F757A">
              <w:rPr>
                <w:sz w:val="16"/>
                <w:szCs w:val="16"/>
              </w:rPr>
              <w:t>-17.3</w:t>
            </w:r>
          </w:p>
        </w:tc>
        <w:tc>
          <w:tcPr>
            <w:tcW w:w="0" w:type="auto"/>
            <w:vAlign w:val="center"/>
          </w:tcPr>
          <w:p w14:paraId="020C75F0" w14:textId="2939C108" w:rsidR="00914937" w:rsidRPr="009F757A" w:rsidRDefault="00914937" w:rsidP="000C0D8D">
            <w:pPr>
              <w:jc w:val="left"/>
              <w:rPr>
                <w:sz w:val="16"/>
                <w:szCs w:val="16"/>
              </w:rPr>
            </w:pPr>
            <w:r w:rsidRPr="009F757A">
              <w:rPr>
                <w:sz w:val="16"/>
                <w:szCs w:val="16"/>
              </w:rPr>
              <w:t>-29</w:t>
            </w:r>
          </w:p>
        </w:tc>
        <w:tc>
          <w:tcPr>
            <w:tcW w:w="0" w:type="auto"/>
            <w:vAlign w:val="center"/>
          </w:tcPr>
          <w:p w14:paraId="7FA8D950" w14:textId="04128AE2" w:rsidR="00914937" w:rsidRPr="009F757A" w:rsidRDefault="00914937" w:rsidP="000C0D8D">
            <w:pPr>
              <w:jc w:val="left"/>
              <w:rPr>
                <w:sz w:val="16"/>
                <w:szCs w:val="16"/>
              </w:rPr>
            </w:pPr>
            <w:r w:rsidRPr="009F757A">
              <w:rPr>
                <w:sz w:val="16"/>
                <w:szCs w:val="16"/>
              </w:rPr>
              <w:t>12.30</w:t>
            </w:r>
          </w:p>
        </w:tc>
        <w:tc>
          <w:tcPr>
            <w:tcW w:w="0" w:type="auto"/>
            <w:vAlign w:val="center"/>
          </w:tcPr>
          <w:p w14:paraId="6CE32E2F" w14:textId="3EA4D3B0" w:rsidR="00914937" w:rsidRPr="009F757A" w:rsidRDefault="00914937" w:rsidP="000C0D8D">
            <w:pPr>
              <w:jc w:val="left"/>
              <w:rPr>
                <w:sz w:val="16"/>
                <w:szCs w:val="16"/>
              </w:rPr>
            </w:pPr>
            <w:r w:rsidRPr="009F757A">
              <w:rPr>
                <w:sz w:val="16"/>
                <w:szCs w:val="16"/>
              </w:rPr>
              <w:t>10.90</w:t>
            </w:r>
          </w:p>
        </w:tc>
        <w:tc>
          <w:tcPr>
            <w:tcW w:w="0" w:type="auto"/>
            <w:vAlign w:val="center"/>
          </w:tcPr>
          <w:p w14:paraId="04B5F3F3" w14:textId="5A077307" w:rsidR="00914937" w:rsidRPr="009F757A" w:rsidRDefault="00914937" w:rsidP="000C0D8D">
            <w:pPr>
              <w:jc w:val="left"/>
              <w:rPr>
                <w:sz w:val="16"/>
                <w:szCs w:val="16"/>
              </w:rPr>
            </w:pPr>
            <w:r w:rsidRPr="009F757A">
              <w:rPr>
                <w:sz w:val="16"/>
                <w:szCs w:val="16"/>
              </w:rPr>
              <w:t>13.6</w:t>
            </w:r>
          </w:p>
        </w:tc>
        <w:tc>
          <w:tcPr>
            <w:tcW w:w="0" w:type="auto"/>
            <w:vAlign w:val="center"/>
          </w:tcPr>
          <w:p w14:paraId="7B7C697F" w14:textId="68405FFF" w:rsidR="00914937" w:rsidRPr="009F757A" w:rsidRDefault="00914937" w:rsidP="000C0D8D">
            <w:pPr>
              <w:jc w:val="left"/>
              <w:rPr>
                <w:sz w:val="16"/>
                <w:szCs w:val="16"/>
              </w:rPr>
            </w:pPr>
            <w:r w:rsidRPr="009F757A">
              <w:rPr>
                <w:sz w:val="16"/>
                <w:szCs w:val="16"/>
              </w:rPr>
              <w:t>13.5</w:t>
            </w:r>
          </w:p>
        </w:tc>
      </w:tr>
      <w:bookmarkEnd w:id="42"/>
      <w:bookmarkEnd w:id="43"/>
    </w:tbl>
    <w:p w14:paraId="5CBBCC62" w14:textId="77777777" w:rsidR="00C4720E" w:rsidRDefault="00C4720E" w:rsidP="00C4720E">
      <w:pPr>
        <w:pStyle w:val="ListParagraph"/>
        <w:autoSpaceDE w:val="0"/>
        <w:autoSpaceDN w:val="0"/>
        <w:adjustRightInd w:val="0"/>
        <w:ind w:left="0"/>
        <w:jc w:val="left"/>
        <w:rPr>
          <w:rFonts w:asciiTheme="minorBidi" w:hAnsiTheme="minorBidi" w:cstheme="minorBidi"/>
          <w:b/>
          <w:color w:val="000000" w:themeColor="text1"/>
          <w:lang w:eastAsia="zh-CN"/>
        </w:rPr>
      </w:pPr>
    </w:p>
    <w:p w14:paraId="4DC55105" w14:textId="08E0EB12" w:rsidR="007419F6" w:rsidRPr="001726A6" w:rsidRDefault="007419F6" w:rsidP="001726A6">
      <w:pPr>
        <w:pStyle w:val="ListParagraph"/>
        <w:numPr>
          <w:ilvl w:val="0"/>
          <w:numId w:val="8"/>
        </w:numPr>
        <w:autoSpaceDE w:val="0"/>
        <w:autoSpaceDN w:val="0"/>
        <w:adjustRightInd w:val="0"/>
        <w:ind w:left="0" w:firstLine="0"/>
        <w:jc w:val="left"/>
        <w:rPr>
          <w:rFonts w:asciiTheme="minorBidi" w:hAnsiTheme="minorBidi" w:cstheme="minorBidi"/>
          <w:b/>
          <w:color w:val="000000" w:themeColor="text1"/>
          <w:lang w:eastAsia="zh-CN"/>
        </w:rPr>
      </w:pPr>
      <w:r w:rsidRPr="001726A6">
        <w:rPr>
          <w:rFonts w:asciiTheme="minorBidi" w:hAnsiTheme="minorBidi" w:cstheme="minorBidi"/>
          <w:b/>
          <w:color w:val="000000" w:themeColor="text1"/>
          <w:lang w:eastAsia="zh-CN"/>
        </w:rPr>
        <w:lastRenderedPageBreak/>
        <w:t>CONCLUSION</w:t>
      </w:r>
    </w:p>
    <w:p w14:paraId="03B0C34B" w14:textId="716DFB0C" w:rsidR="0083689E" w:rsidRDefault="00147174" w:rsidP="001726A6">
      <w:pPr>
        <w:autoSpaceDE w:val="0"/>
        <w:autoSpaceDN w:val="0"/>
        <w:adjustRightInd w:val="0"/>
      </w:pPr>
      <w:r>
        <w:t>In this paper, a</w:t>
      </w:r>
      <w:r w:rsidR="00EB0320" w:rsidRPr="00EB0320">
        <w:t xml:space="preserve"> single element as w</w:t>
      </w:r>
      <w:r w:rsidR="00133AF0">
        <w:t>ell as arrays have been implemented</w:t>
      </w:r>
      <w:r w:rsidR="00EB0320" w:rsidRPr="00EB0320">
        <w:t xml:space="preserve"> and compared for triangular and rectangular geometries using CST microwave </w:t>
      </w:r>
      <w:r>
        <w:t xml:space="preserve">studio. Simulation results </w:t>
      </w:r>
      <w:r w:rsidR="00DD3DE8" w:rsidRPr="00EB0320">
        <w:t>using array technique</w:t>
      </w:r>
      <w:r w:rsidR="00DD3DE8">
        <w:t xml:space="preserve"> </w:t>
      </w:r>
      <w:r>
        <w:t>proved that</w:t>
      </w:r>
      <w:r w:rsidR="00EB0320" w:rsidRPr="00EB0320">
        <w:t xml:space="preserve"> the antenna resonate at 2.4</w:t>
      </w:r>
      <w:r w:rsidR="00AA61AE">
        <w:t xml:space="preserve">GHz with dielectric constant </w:t>
      </w:r>
      <m:oMath>
        <m:sSub>
          <m:sSubPr>
            <m:ctrlPr>
              <w:rPr>
                <w:rFonts w:ascii="Cambria Math" w:hAnsi="Cambria Math"/>
                <w:spacing w:val="-1"/>
              </w:rPr>
            </m:ctrlPr>
          </m:sSubPr>
          <m:e>
            <m:r>
              <m:rPr>
                <m:sty m:val="p"/>
              </m:rPr>
              <w:rPr>
                <w:rFonts w:ascii="Cambria Math" w:eastAsia="Cambria Math" w:hAnsi="Cambria Math"/>
                <w:spacing w:val="-1"/>
              </w:rPr>
              <m:t>є</m:t>
            </m:r>
          </m:e>
          <m:sub>
            <m:r>
              <m:rPr>
                <m:sty m:val="p"/>
              </m:rPr>
              <w:rPr>
                <w:rFonts w:ascii="Cambria Math" w:eastAsia="Cambria Math" w:hAnsi="Cambria Math"/>
                <w:spacing w:val="-1"/>
              </w:rPr>
              <m:t>r</m:t>
            </m:r>
          </m:sub>
        </m:sSub>
      </m:oMath>
      <w:r w:rsidR="00EB0320" w:rsidRPr="00EB0320">
        <w:t>=2.2, enhancement of directivity up to 13.5d</w:t>
      </w:r>
      <w:r w:rsidR="00DD3DE8">
        <w:t>Bi and gain 10.90dB. Furthermore</w:t>
      </w:r>
      <w:r w:rsidR="00EB0320" w:rsidRPr="00EB0320">
        <w:t xml:space="preserve">, this </w:t>
      </w:r>
      <w:r w:rsidR="00DD3DE8">
        <w:t>design is capable to operate for any 2.4 GHz WLAN applic</w:t>
      </w:r>
      <w:r w:rsidR="00DD3DE8">
        <w:t>a</w:t>
      </w:r>
      <w:r w:rsidR="00DD3DE8">
        <w:t>tion</w:t>
      </w:r>
      <w:r w:rsidR="00EB0320" w:rsidRPr="00EB0320">
        <w:t>, such as Wi-Fi (IEEE 802.11), ZigBee (IEEE 802.15.4) and other hobby radio applications. The designed antenna patches could also be implemented for the 2.4 GHz section of the Wi-Fi specifications e.g. 806.11ac. Since this fre</w:t>
      </w:r>
      <w:r w:rsidR="00DD3DE8">
        <w:t xml:space="preserve">quency </w:t>
      </w:r>
      <w:r w:rsidR="00EB0320" w:rsidRPr="00EB0320">
        <w:t>falls under the ISM band, vari</w:t>
      </w:r>
      <w:r w:rsidR="00DD3DE8">
        <w:t>ous biomedical applications are also functional</w:t>
      </w:r>
      <w:r w:rsidR="00EB0320" w:rsidRPr="00EB0320">
        <w:t xml:space="preserve"> in</w:t>
      </w:r>
      <w:r w:rsidR="00DD3DE8">
        <w:t xml:space="preserve"> this</w:t>
      </w:r>
      <w:r w:rsidR="00EB0320" w:rsidRPr="00EB0320">
        <w:t xml:space="preserve"> </w:t>
      </w:r>
      <w:r w:rsidR="00133AF0">
        <w:t xml:space="preserve">frequency </w:t>
      </w:r>
      <w:r w:rsidR="00EB0320" w:rsidRPr="00EB0320">
        <w:t>range.</w:t>
      </w:r>
    </w:p>
    <w:p w14:paraId="66B19F99" w14:textId="77777777" w:rsidR="00C4720E" w:rsidRDefault="00C4720E" w:rsidP="001726A6">
      <w:pPr>
        <w:autoSpaceDE w:val="0"/>
        <w:autoSpaceDN w:val="0"/>
        <w:adjustRightInd w:val="0"/>
        <w:rPr>
          <w:spacing w:val="3"/>
        </w:rPr>
      </w:pPr>
    </w:p>
    <w:p w14:paraId="36847E93" w14:textId="6CEE8610" w:rsidR="00ED7BE9" w:rsidRDefault="00DB6A82" w:rsidP="001726A6">
      <w:pPr>
        <w:pStyle w:val="ListParagraph"/>
        <w:numPr>
          <w:ilvl w:val="0"/>
          <w:numId w:val="8"/>
        </w:numPr>
        <w:autoSpaceDE w:val="0"/>
        <w:autoSpaceDN w:val="0"/>
        <w:adjustRightInd w:val="0"/>
        <w:ind w:left="0" w:firstLine="0"/>
        <w:jc w:val="left"/>
        <w:rPr>
          <w:b/>
          <w:color w:val="000000" w:themeColor="text1"/>
          <w:lang w:eastAsia="zh-CN"/>
        </w:rPr>
      </w:pPr>
      <w:r w:rsidRPr="00647926">
        <w:rPr>
          <w:b/>
          <w:color w:val="000000" w:themeColor="text1"/>
          <w:lang w:eastAsia="zh-CN"/>
        </w:rPr>
        <w:t>REFERENCES</w:t>
      </w:r>
    </w:p>
    <w:p w14:paraId="1A66379A" w14:textId="39BC72BB" w:rsidR="003D6BB2" w:rsidRPr="00D169ED" w:rsidRDefault="000D4096" w:rsidP="009C1302">
      <w:pPr>
        <w:widowControl w:val="0"/>
        <w:numPr>
          <w:ilvl w:val="0"/>
          <w:numId w:val="2"/>
        </w:numPr>
        <w:tabs>
          <w:tab w:val="left" w:pos="450"/>
        </w:tabs>
        <w:ind w:left="432" w:hanging="432"/>
        <w:outlineLvl w:val="3"/>
        <w:rPr>
          <w:color w:val="000000"/>
          <w:sz w:val="18"/>
          <w:szCs w:val="18"/>
        </w:rPr>
      </w:pPr>
      <w:bookmarkStart w:id="45" w:name="ref_1"/>
      <w:r w:rsidRPr="000D4096">
        <w:rPr>
          <w:sz w:val="18"/>
          <w:szCs w:val="18"/>
        </w:rPr>
        <w:t xml:space="preserve">M. T. I. Huque, et al., "Design and Simulation of a Low-cost and High Gain Micro strip Patch Antenna Arrays </w:t>
      </w:r>
      <w:r w:rsidR="00133AF0">
        <w:rPr>
          <w:sz w:val="18"/>
          <w:szCs w:val="18"/>
        </w:rPr>
        <w:t xml:space="preserve">for the X-band Applications," </w:t>
      </w:r>
      <w:r w:rsidRPr="00133AF0">
        <w:rPr>
          <w:i/>
          <w:sz w:val="18"/>
          <w:szCs w:val="18"/>
        </w:rPr>
        <w:t>International Conference on Network Communication and Computer –ICNCC</w:t>
      </w:r>
      <w:r w:rsidR="00F901A8">
        <w:rPr>
          <w:i/>
          <w:sz w:val="18"/>
          <w:szCs w:val="18"/>
        </w:rPr>
        <w:t xml:space="preserve"> 2011, New Delhi, I</w:t>
      </w:r>
      <w:r w:rsidR="00F901A8">
        <w:rPr>
          <w:i/>
          <w:sz w:val="18"/>
          <w:szCs w:val="18"/>
        </w:rPr>
        <w:t>n</w:t>
      </w:r>
      <w:r w:rsidR="00F901A8">
        <w:rPr>
          <w:i/>
          <w:sz w:val="18"/>
          <w:szCs w:val="18"/>
        </w:rPr>
        <w:t>dia.,</w:t>
      </w:r>
      <w:r w:rsidR="008F0065">
        <w:rPr>
          <w:i/>
          <w:sz w:val="18"/>
          <w:szCs w:val="18"/>
        </w:rPr>
        <w:t xml:space="preserve"> p</w:t>
      </w:r>
      <w:r w:rsidR="00F901A8">
        <w:rPr>
          <w:i/>
          <w:sz w:val="18"/>
          <w:szCs w:val="18"/>
        </w:rPr>
        <w:t xml:space="preserve">p </w:t>
      </w:r>
      <w:r w:rsidRPr="00133AF0">
        <w:rPr>
          <w:i/>
          <w:sz w:val="18"/>
          <w:szCs w:val="18"/>
        </w:rPr>
        <w:t>21-23,</w:t>
      </w:r>
      <w:r w:rsidR="00F901A8">
        <w:rPr>
          <w:i/>
          <w:sz w:val="18"/>
          <w:szCs w:val="18"/>
        </w:rPr>
        <w:t>March</w:t>
      </w:r>
      <w:r w:rsidRPr="00133AF0">
        <w:rPr>
          <w:i/>
          <w:sz w:val="18"/>
          <w:szCs w:val="18"/>
        </w:rPr>
        <w:t xml:space="preserve"> 2011.</w:t>
      </w:r>
    </w:p>
    <w:p w14:paraId="39E6ED99" w14:textId="72488A0A" w:rsidR="00ED7BE9" w:rsidRPr="00ED7BE9" w:rsidRDefault="00531F68" w:rsidP="00901884">
      <w:pPr>
        <w:widowControl w:val="0"/>
        <w:numPr>
          <w:ilvl w:val="0"/>
          <w:numId w:val="2"/>
        </w:numPr>
        <w:spacing w:afterLines="30" w:after="72"/>
        <w:ind w:left="426" w:hanging="426"/>
        <w:outlineLvl w:val="3"/>
        <w:rPr>
          <w:color w:val="000000"/>
          <w:sz w:val="18"/>
          <w:szCs w:val="18"/>
        </w:rPr>
      </w:pPr>
      <w:bookmarkStart w:id="46" w:name="ref_2"/>
      <w:bookmarkEnd w:id="45"/>
      <w:r>
        <w:rPr>
          <w:spacing w:val="-1"/>
          <w:sz w:val="18"/>
          <w:szCs w:val="18"/>
          <w:lang w:eastAsia="zh-CN"/>
        </w:rPr>
        <w:t xml:space="preserve">C. </w:t>
      </w:r>
      <w:r w:rsidR="003D6BB2" w:rsidRPr="003D6BB2">
        <w:rPr>
          <w:spacing w:val="-1"/>
          <w:sz w:val="18"/>
          <w:szCs w:val="18"/>
          <w:lang w:eastAsia="zh-CN"/>
        </w:rPr>
        <w:t>A. Balanis “Antenna Theory: A</w:t>
      </w:r>
      <w:r>
        <w:rPr>
          <w:spacing w:val="-1"/>
          <w:sz w:val="18"/>
          <w:szCs w:val="18"/>
          <w:lang w:eastAsia="zh-CN"/>
        </w:rPr>
        <w:t>nalysis and Design”, 3</w:t>
      </w:r>
      <w:r w:rsidRPr="00531F68">
        <w:rPr>
          <w:spacing w:val="-1"/>
          <w:sz w:val="18"/>
          <w:szCs w:val="18"/>
          <w:vertAlign w:val="superscript"/>
          <w:lang w:eastAsia="zh-CN"/>
        </w:rPr>
        <w:t>rd</w:t>
      </w:r>
      <w:r>
        <w:rPr>
          <w:spacing w:val="-1"/>
          <w:sz w:val="18"/>
          <w:szCs w:val="18"/>
          <w:lang w:eastAsia="zh-CN"/>
        </w:rPr>
        <w:t xml:space="preserve"> ed. United States: Wiley Interscience, 2005.</w:t>
      </w:r>
    </w:p>
    <w:p w14:paraId="6B35D4BB" w14:textId="7D0FC803" w:rsidR="00ED7BE9" w:rsidRPr="00133AF0" w:rsidRDefault="00C85D61" w:rsidP="00901884">
      <w:pPr>
        <w:widowControl w:val="0"/>
        <w:numPr>
          <w:ilvl w:val="0"/>
          <w:numId w:val="2"/>
        </w:numPr>
        <w:spacing w:afterLines="30" w:after="72"/>
        <w:ind w:leftChars="3" w:left="426"/>
        <w:outlineLvl w:val="3"/>
        <w:rPr>
          <w:i/>
          <w:sz w:val="18"/>
          <w:szCs w:val="18"/>
        </w:rPr>
      </w:pPr>
      <w:bookmarkStart w:id="47" w:name="ref_3"/>
      <w:bookmarkEnd w:id="46"/>
      <w:r>
        <w:rPr>
          <w:sz w:val="18"/>
          <w:szCs w:val="18"/>
        </w:rPr>
        <w:t>A. S</w:t>
      </w:r>
      <w:r w:rsidR="00531F68">
        <w:rPr>
          <w:sz w:val="18"/>
          <w:szCs w:val="18"/>
        </w:rPr>
        <w:t>.</w:t>
      </w:r>
      <w:r>
        <w:rPr>
          <w:sz w:val="18"/>
          <w:szCs w:val="18"/>
        </w:rPr>
        <w:t xml:space="preserve"> Mekki, M. </w:t>
      </w:r>
      <w:r w:rsidR="00531F68">
        <w:rPr>
          <w:sz w:val="18"/>
          <w:szCs w:val="18"/>
        </w:rPr>
        <w:t>N.</w:t>
      </w:r>
      <w:r>
        <w:rPr>
          <w:sz w:val="18"/>
          <w:szCs w:val="18"/>
        </w:rPr>
        <w:t xml:space="preserve"> Hamidon, I. Alyani,</w:t>
      </w:r>
      <w:r w:rsidR="0079754C">
        <w:rPr>
          <w:sz w:val="18"/>
          <w:szCs w:val="18"/>
        </w:rPr>
        <w:t xml:space="preserve"> A.</w:t>
      </w:r>
      <w:r w:rsidR="00BD7825" w:rsidRPr="00133AF0">
        <w:rPr>
          <w:sz w:val="18"/>
          <w:szCs w:val="18"/>
        </w:rPr>
        <w:t xml:space="preserve"> R. H</w:t>
      </w:r>
      <w:r>
        <w:rPr>
          <w:sz w:val="18"/>
          <w:szCs w:val="18"/>
        </w:rPr>
        <w:t xml:space="preserve"> Alwahari</w:t>
      </w:r>
      <w:r w:rsidR="00BD7825" w:rsidRPr="00133AF0">
        <w:rPr>
          <w:sz w:val="18"/>
          <w:szCs w:val="18"/>
        </w:rPr>
        <w:t>, “Gain enhancement of a microstrip patch anteanna using a r</w:t>
      </w:r>
      <w:r w:rsidR="00BD7825" w:rsidRPr="00133AF0">
        <w:rPr>
          <w:sz w:val="18"/>
          <w:szCs w:val="18"/>
        </w:rPr>
        <w:t>e</w:t>
      </w:r>
      <w:r w:rsidR="00BD7825" w:rsidRPr="00133AF0">
        <w:rPr>
          <w:sz w:val="18"/>
          <w:szCs w:val="18"/>
        </w:rPr>
        <w:t>flecting layer</w:t>
      </w:r>
      <w:r w:rsidR="00133AF0">
        <w:rPr>
          <w:sz w:val="18"/>
          <w:szCs w:val="18"/>
        </w:rPr>
        <w:t>”</w:t>
      </w:r>
      <w:r w:rsidR="00BD7825" w:rsidRPr="00133AF0">
        <w:rPr>
          <w:sz w:val="18"/>
          <w:szCs w:val="18"/>
        </w:rPr>
        <w:t xml:space="preserve">, </w:t>
      </w:r>
      <w:r w:rsidR="00BD7825" w:rsidRPr="00133AF0">
        <w:rPr>
          <w:rStyle w:val="apple-converted-space"/>
          <w:i/>
          <w:sz w:val="18"/>
          <w:szCs w:val="18"/>
        </w:rPr>
        <w:t>International</w:t>
      </w:r>
      <w:r w:rsidR="00BD7825" w:rsidRPr="00133AF0">
        <w:rPr>
          <w:i/>
          <w:sz w:val="18"/>
          <w:szCs w:val="18"/>
        </w:rPr>
        <w:t xml:space="preserve"> Journal of Antennas &amp; Propag</w:t>
      </w:r>
      <w:r w:rsidR="00BD7825" w:rsidRPr="00133AF0">
        <w:rPr>
          <w:i/>
          <w:sz w:val="18"/>
          <w:szCs w:val="18"/>
        </w:rPr>
        <w:t>a</w:t>
      </w:r>
      <w:r w:rsidR="00BD7825" w:rsidRPr="00133AF0">
        <w:rPr>
          <w:i/>
          <w:sz w:val="18"/>
          <w:szCs w:val="18"/>
        </w:rPr>
        <w:t>tion., Vol. 2015, p</w:t>
      </w:r>
      <w:r w:rsidR="00F901A8">
        <w:rPr>
          <w:i/>
          <w:sz w:val="18"/>
          <w:szCs w:val="18"/>
        </w:rPr>
        <w:t xml:space="preserve">p </w:t>
      </w:r>
      <w:r w:rsidR="008F0065">
        <w:rPr>
          <w:i/>
          <w:sz w:val="18"/>
          <w:szCs w:val="18"/>
        </w:rPr>
        <w:t>1-7. 7</w:t>
      </w:r>
      <w:r w:rsidR="00BD7825" w:rsidRPr="00133AF0">
        <w:rPr>
          <w:i/>
          <w:sz w:val="18"/>
          <w:szCs w:val="18"/>
        </w:rPr>
        <w:t>, January 1, 2015.</w:t>
      </w:r>
    </w:p>
    <w:p w14:paraId="64BE6E3A" w14:textId="173A4556" w:rsidR="0084029E" w:rsidRPr="00133AF0" w:rsidRDefault="00C85D61" w:rsidP="00901884">
      <w:pPr>
        <w:widowControl w:val="0"/>
        <w:numPr>
          <w:ilvl w:val="0"/>
          <w:numId w:val="2"/>
        </w:numPr>
        <w:spacing w:afterLines="30" w:after="72"/>
        <w:ind w:leftChars="3" w:left="426"/>
        <w:outlineLvl w:val="3"/>
        <w:rPr>
          <w:i/>
          <w:color w:val="000000"/>
          <w:sz w:val="18"/>
          <w:szCs w:val="18"/>
        </w:rPr>
      </w:pPr>
      <w:bookmarkStart w:id="48" w:name="ref_4"/>
      <w:bookmarkEnd w:id="47"/>
      <w:r>
        <w:rPr>
          <w:sz w:val="18"/>
          <w:szCs w:val="18"/>
        </w:rPr>
        <w:t xml:space="preserve">B. </w:t>
      </w:r>
      <w:r w:rsidR="00CD5235">
        <w:rPr>
          <w:sz w:val="18"/>
          <w:szCs w:val="18"/>
        </w:rPr>
        <w:t>B. Qas Elias, M. Hussein</w:t>
      </w:r>
      <w:r w:rsidR="00D169ED" w:rsidRPr="00D169ED">
        <w:rPr>
          <w:sz w:val="18"/>
          <w:szCs w:val="18"/>
        </w:rPr>
        <w:t>, “Microstrip patch antenna pe</w:t>
      </w:r>
      <w:r w:rsidR="00D169ED" w:rsidRPr="00D169ED">
        <w:rPr>
          <w:sz w:val="18"/>
          <w:szCs w:val="18"/>
        </w:rPr>
        <w:t>r</w:t>
      </w:r>
      <w:r w:rsidR="00D169ED" w:rsidRPr="00D169ED">
        <w:rPr>
          <w:sz w:val="18"/>
          <w:szCs w:val="18"/>
        </w:rPr>
        <w:t>formance improvement for 2.45GHz applications</w:t>
      </w:r>
      <w:r w:rsidR="00133AF0">
        <w:rPr>
          <w:sz w:val="18"/>
          <w:szCs w:val="18"/>
        </w:rPr>
        <w:t>”</w:t>
      </w:r>
      <w:r w:rsidR="00D169ED" w:rsidRPr="00D169ED">
        <w:rPr>
          <w:sz w:val="18"/>
          <w:szCs w:val="18"/>
        </w:rPr>
        <w:t xml:space="preserve">, </w:t>
      </w:r>
      <w:r w:rsidR="00D169ED" w:rsidRPr="00133AF0">
        <w:rPr>
          <w:i/>
          <w:sz w:val="18"/>
          <w:szCs w:val="18"/>
        </w:rPr>
        <w:t>Intern</w:t>
      </w:r>
      <w:r w:rsidR="00D169ED" w:rsidRPr="00133AF0">
        <w:rPr>
          <w:i/>
          <w:sz w:val="18"/>
          <w:szCs w:val="18"/>
        </w:rPr>
        <w:t>a</w:t>
      </w:r>
      <w:r w:rsidR="00D169ED" w:rsidRPr="00133AF0">
        <w:rPr>
          <w:i/>
          <w:sz w:val="18"/>
          <w:szCs w:val="18"/>
        </w:rPr>
        <w:t>tional journal of research in computer applications and r</w:t>
      </w:r>
      <w:r w:rsidR="00D169ED" w:rsidRPr="00133AF0">
        <w:rPr>
          <w:i/>
          <w:sz w:val="18"/>
          <w:szCs w:val="18"/>
        </w:rPr>
        <w:t>o</w:t>
      </w:r>
      <w:r w:rsidR="008F0065">
        <w:rPr>
          <w:i/>
          <w:sz w:val="18"/>
          <w:szCs w:val="18"/>
        </w:rPr>
        <w:t>botics, Vol.3 Issue.1, p</w:t>
      </w:r>
      <w:r w:rsidR="00F901A8">
        <w:rPr>
          <w:i/>
          <w:sz w:val="18"/>
          <w:szCs w:val="18"/>
        </w:rPr>
        <w:t xml:space="preserve">p </w:t>
      </w:r>
      <w:r w:rsidR="00D169ED" w:rsidRPr="00133AF0">
        <w:rPr>
          <w:i/>
          <w:sz w:val="18"/>
          <w:szCs w:val="18"/>
        </w:rPr>
        <w:t>33-43, January 2015.</w:t>
      </w:r>
    </w:p>
    <w:p w14:paraId="4F0348CF" w14:textId="6412145C" w:rsidR="00E115AF" w:rsidRPr="00133AF0" w:rsidRDefault="00C85D61" w:rsidP="00901884">
      <w:pPr>
        <w:widowControl w:val="0"/>
        <w:numPr>
          <w:ilvl w:val="0"/>
          <w:numId w:val="2"/>
        </w:numPr>
        <w:spacing w:afterLines="30" w:after="72"/>
        <w:ind w:leftChars="3" w:left="426"/>
        <w:outlineLvl w:val="3"/>
        <w:rPr>
          <w:i/>
          <w:color w:val="000000"/>
          <w:sz w:val="18"/>
          <w:szCs w:val="18"/>
        </w:rPr>
      </w:pPr>
      <w:bookmarkStart w:id="49" w:name="ref_5"/>
      <w:bookmarkEnd w:id="48"/>
      <w:r>
        <w:rPr>
          <w:sz w:val="18"/>
          <w:szCs w:val="18"/>
        </w:rPr>
        <w:t>A.</w:t>
      </w:r>
      <w:r w:rsidR="00681C08">
        <w:rPr>
          <w:sz w:val="18"/>
          <w:szCs w:val="18"/>
        </w:rPr>
        <w:t xml:space="preserve"> M. Affandi , A. </w:t>
      </w:r>
      <w:r w:rsidR="0084029E" w:rsidRPr="0084029E">
        <w:rPr>
          <w:sz w:val="18"/>
          <w:szCs w:val="18"/>
        </w:rPr>
        <w:t>M</w:t>
      </w:r>
      <w:r w:rsidR="00681C08">
        <w:rPr>
          <w:sz w:val="18"/>
          <w:szCs w:val="18"/>
        </w:rPr>
        <w:t>. Dobaie, N. Kasim, N.</w:t>
      </w:r>
      <w:r w:rsidR="0084029E" w:rsidRPr="0084029E">
        <w:rPr>
          <w:sz w:val="18"/>
          <w:szCs w:val="18"/>
        </w:rPr>
        <w:t xml:space="preserve"> A. Al-Zahrani, “Rectangular Microstrip Patch Antenna Arrays With Inset for Cellular Phones Application</w:t>
      </w:r>
      <w:r w:rsidR="00133AF0">
        <w:rPr>
          <w:sz w:val="18"/>
          <w:szCs w:val="18"/>
        </w:rPr>
        <w:t>”</w:t>
      </w:r>
      <w:r w:rsidR="0084029E" w:rsidRPr="0084029E">
        <w:rPr>
          <w:sz w:val="18"/>
          <w:szCs w:val="18"/>
        </w:rPr>
        <w:t xml:space="preserve">, </w:t>
      </w:r>
      <w:r w:rsidR="0084029E" w:rsidRPr="00133AF0">
        <w:rPr>
          <w:i/>
          <w:sz w:val="18"/>
          <w:szCs w:val="18"/>
        </w:rPr>
        <w:t>Jour</w:t>
      </w:r>
      <w:r w:rsidR="000B38CF">
        <w:rPr>
          <w:i/>
          <w:sz w:val="18"/>
          <w:szCs w:val="18"/>
        </w:rPr>
        <w:t>nal of Electronic Systems. Vol</w:t>
      </w:r>
      <w:r w:rsidR="0084029E" w:rsidRPr="00133AF0">
        <w:rPr>
          <w:i/>
          <w:sz w:val="18"/>
          <w:szCs w:val="18"/>
        </w:rPr>
        <w:t xml:space="preserve"> 5</w:t>
      </w:r>
      <w:r w:rsidR="000B38CF">
        <w:rPr>
          <w:i/>
          <w:sz w:val="18"/>
          <w:szCs w:val="18"/>
        </w:rPr>
        <w:t>,</w:t>
      </w:r>
      <w:r w:rsidR="0084029E" w:rsidRPr="00133AF0">
        <w:rPr>
          <w:i/>
          <w:sz w:val="18"/>
          <w:szCs w:val="18"/>
        </w:rPr>
        <w:t xml:space="preserve"> Number</w:t>
      </w:r>
      <w:r w:rsidR="000B38CF">
        <w:rPr>
          <w:i/>
          <w:sz w:val="18"/>
          <w:szCs w:val="18"/>
        </w:rPr>
        <w:t xml:space="preserve"> 1, </w:t>
      </w:r>
      <w:r w:rsidR="0084029E" w:rsidRPr="00133AF0">
        <w:rPr>
          <w:i/>
          <w:sz w:val="18"/>
          <w:szCs w:val="18"/>
        </w:rPr>
        <w:t>March 2015.</w:t>
      </w:r>
      <w:bookmarkEnd w:id="49"/>
    </w:p>
    <w:p w14:paraId="1DFDAB9A" w14:textId="40337845" w:rsidR="00D169ED" w:rsidRPr="009F37AD" w:rsidRDefault="00E115AF" w:rsidP="00901884">
      <w:pPr>
        <w:widowControl w:val="0"/>
        <w:numPr>
          <w:ilvl w:val="0"/>
          <w:numId w:val="2"/>
        </w:numPr>
        <w:spacing w:afterLines="30" w:after="72"/>
        <w:ind w:leftChars="3" w:left="426"/>
        <w:outlineLvl w:val="3"/>
        <w:rPr>
          <w:color w:val="000000"/>
          <w:sz w:val="18"/>
          <w:szCs w:val="18"/>
        </w:rPr>
      </w:pPr>
      <w:bookmarkStart w:id="50" w:name="ref_6"/>
      <w:r w:rsidRPr="00E115AF">
        <w:rPr>
          <w:sz w:val="18"/>
          <w:szCs w:val="18"/>
        </w:rPr>
        <w:t>T. Sowjanya, M. Kishore Kumar, Dr. E. Kusuma Kumari, “Design of rectangular patch antenna array for wireless co</w:t>
      </w:r>
      <w:r w:rsidRPr="00E115AF">
        <w:rPr>
          <w:sz w:val="18"/>
          <w:szCs w:val="18"/>
        </w:rPr>
        <w:t>m</w:t>
      </w:r>
      <w:r w:rsidRPr="00E115AF">
        <w:rPr>
          <w:sz w:val="18"/>
          <w:szCs w:val="18"/>
        </w:rPr>
        <w:t>munications</w:t>
      </w:r>
      <w:r w:rsidR="00133AF0">
        <w:rPr>
          <w:sz w:val="18"/>
          <w:szCs w:val="18"/>
        </w:rPr>
        <w:t>”</w:t>
      </w:r>
      <w:r w:rsidRPr="00E115AF">
        <w:rPr>
          <w:sz w:val="18"/>
          <w:szCs w:val="18"/>
        </w:rPr>
        <w:t xml:space="preserve">, </w:t>
      </w:r>
      <w:r w:rsidR="000B38CF">
        <w:rPr>
          <w:i/>
          <w:sz w:val="18"/>
          <w:szCs w:val="18"/>
        </w:rPr>
        <w:t xml:space="preserve">IJESR, Vol-5 Issue.11, </w:t>
      </w:r>
      <w:r w:rsidR="00F901A8">
        <w:rPr>
          <w:i/>
          <w:sz w:val="18"/>
          <w:szCs w:val="18"/>
        </w:rPr>
        <w:t>pp</w:t>
      </w:r>
      <w:r w:rsidR="008F0065">
        <w:rPr>
          <w:i/>
          <w:sz w:val="18"/>
          <w:szCs w:val="18"/>
        </w:rPr>
        <w:t xml:space="preserve"> </w:t>
      </w:r>
      <w:r w:rsidRPr="00133AF0">
        <w:rPr>
          <w:i/>
          <w:sz w:val="18"/>
          <w:szCs w:val="18"/>
        </w:rPr>
        <w:t>1420-1427, Nove</w:t>
      </w:r>
      <w:r w:rsidRPr="00133AF0">
        <w:rPr>
          <w:i/>
          <w:sz w:val="18"/>
          <w:szCs w:val="18"/>
        </w:rPr>
        <w:t>m</w:t>
      </w:r>
      <w:r w:rsidRPr="00133AF0">
        <w:rPr>
          <w:i/>
          <w:sz w:val="18"/>
          <w:szCs w:val="18"/>
        </w:rPr>
        <w:t>ber 2015.</w:t>
      </w:r>
      <w:bookmarkEnd w:id="50"/>
    </w:p>
    <w:p w14:paraId="40180939" w14:textId="1720A701" w:rsidR="00B82F38" w:rsidRPr="009F37AD" w:rsidRDefault="00C85328" w:rsidP="00901884">
      <w:pPr>
        <w:widowControl w:val="0"/>
        <w:numPr>
          <w:ilvl w:val="0"/>
          <w:numId w:val="2"/>
        </w:numPr>
        <w:spacing w:afterLines="30" w:after="72"/>
        <w:ind w:leftChars="3" w:left="426"/>
        <w:outlineLvl w:val="3"/>
        <w:rPr>
          <w:color w:val="000000"/>
          <w:sz w:val="18"/>
          <w:szCs w:val="18"/>
        </w:rPr>
      </w:pPr>
      <w:bookmarkStart w:id="51" w:name="ref_7"/>
      <w:r>
        <w:rPr>
          <w:color w:val="000000"/>
          <w:sz w:val="18"/>
          <w:szCs w:val="18"/>
        </w:rPr>
        <w:t>Y.</w:t>
      </w:r>
      <w:r w:rsidR="00ED7BE9" w:rsidRPr="00ED7BE9">
        <w:rPr>
          <w:color w:val="000000"/>
          <w:sz w:val="18"/>
          <w:szCs w:val="18"/>
        </w:rPr>
        <w:t xml:space="preserve"> S.</w:t>
      </w:r>
      <w:r>
        <w:rPr>
          <w:color w:val="000000"/>
          <w:sz w:val="18"/>
          <w:szCs w:val="18"/>
        </w:rPr>
        <w:t xml:space="preserve"> H. Khraisat, M. M. Olaimat and S.</w:t>
      </w:r>
      <w:r w:rsidR="00ED7BE9" w:rsidRPr="00ED7BE9">
        <w:rPr>
          <w:color w:val="000000"/>
          <w:sz w:val="18"/>
          <w:szCs w:val="18"/>
        </w:rPr>
        <w:t xml:space="preserve"> N. Abdel-Razeq, “Comparison between Rectangular and T</w:t>
      </w:r>
      <w:r w:rsidR="00B82F38">
        <w:rPr>
          <w:color w:val="000000"/>
          <w:sz w:val="18"/>
          <w:szCs w:val="18"/>
        </w:rPr>
        <w:t>riangular Patch A</w:t>
      </w:r>
      <w:r w:rsidR="00B82F38">
        <w:rPr>
          <w:color w:val="000000"/>
          <w:sz w:val="18"/>
          <w:szCs w:val="18"/>
        </w:rPr>
        <w:t>n</w:t>
      </w:r>
      <w:r w:rsidR="00B82F38">
        <w:rPr>
          <w:color w:val="000000"/>
          <w:sz w:val="18"/>
          <w:szCs w:val="18"/>
        </w:rPr>
        <w:t>tennas Arrays</w:t>
      </w:r>
      <w:r w:rsidR="00133AF0">
        <w:rPr>
          <w:color w:val="000000"/>
          <w:sz w:val="18"/>
          <w:szCs w:val="18"/>
        </w:rPr>
        <w:t>”</w:t>
      </w:r>
      <w:r w:rsidR="00ED7BE9" w:rsidRPr="00ED7BE9">
        <w:rPr>
          <w:color w:val="000000"/>
          <w:sz w:val="18"/>
          <w:szCs w:val="18"/>
        </w:rPr>
        <w:t xml:space="preserve">, </w:t>
      </w:r>
      <w:r w:rsidR="00ED7BE9" w:rsidRPr="00133AF0">
        <w:rPr>
          <w:i/>
          <w:color w:val="000000"/>
          <w:sz w:val="18"/>
          <w:szCs w:val="18"/>
        </w:rPr>
        <w:t xml:space="preserve">Applied </w:t>
      </w:r>
      <w:r w:rsidR="000B38CF">
        <w:rPr>
          <w:i/>
          <w:color w:val="000000"/>
          <w:sz w:val="18"/>
          <w:szCs w:val="18"/>
        </w:rPr>
        <w:t>Physics Research, Vol. 4, No. 2,</w:t>
      </w:r>
      <w:r w:rsidR="00ED7BE9" w:rsidRPr="00133AF0">
        <w:rPr>
          <w:i/>
          <w:color w:val="000000"/>
          <w:sz w:val="18"/>
          <w:szCs w:val="18"/>
        </w:rPr>
        <w:t xml:space="preserve"> 2012.</w:t>
      </w:r>
    </w:p>
    <w:p w14:paraId="4368BF9B" w14:textId="3F5021F5" w:rsidR="00C54BA2" w:rsidRPr="00133AF0" w:rsidRDefault="00C85328" w:rsidP="00901884">
      <w:pPr>
        <w:widowControl w:val="0"/>
        <w:numPr>
          <w:ilvl w:val="0"/>
          <w:numId w:val="2"/>
        </w:numPr>
        <w:spacing w:afterLines="30" w:after="72"/>
        <w:ind w:leftChars="3" w:left="426"/>
        <w:outlineLvl w:val="3"/>
        <w:rPr>
          <w:i/>
          <w:color w:val="000000"/>
          <w:sz w:val="18"/>
          <w:szCs w:val="18"/>
        </w:rPr>
      </w:pPr>
      <w:bookmarkStart w:id="52" w:name="ref_8"/>
      <w:r>
        <w:rPr>
          <w:color w:val="000000"/>
          <w:sz w:val="18"/>
          <w:szCs w:val="18"/>
        </w:rPr>
        <w:t>I.</w:t>
      </w:r>
      <w:r w:rsidR="00B82F38">
        <w:rPr>
          <w:color w:val="000000"/>
          <w:sz w:val="18"/>
          <w:szCs w:val="18"/>
        </w:rPr>
        <w:t xml:space="preserve"> Singh, Dr. V.S. Tripathi, “</w:t>
      </w:r>
      <w:r w:rsidR="00B82F38" w:rsidRPr="00B82F38">
        <w:rPr>
          <w:sz w:val="18"/>
          <w:szCs w:val="18"/>
        </w:rPr>
        <w:t>Micro strip Patch Antenna and its Applications: a Survey</w:t>
      </w:r>
      <w:r w:rsidR="00B82F38">
        <w:rPr>
          <w:sz w:val="18"/>
          <w:szCs w:val="18"/>
        </w:rPr>
        <w:t xml:space="preserve">, </w:t>
      </w:r>
      <w:r w:rsidR="00B82F38" w:rsidRPr="00133AF0">
        <w:rPr>
          <w:i/>
          <w:sz w:val="18"/>
          <w:szCs w:val="18"/>
        </w:rPr>
        <w:t>IJCTA, Vol</w:t>
      </w:r>
      <w:r w:rsidR="00B2268E">
        <w:rPr>
          <w:i/>
          <w:sz w:val="18"/>
          <w:szCs w:val="18"/>
        </w:rPr>
        <w:t>.</w:t>
      </w:r>
      <w:r w:rsidR="00B82F38" w:rsidRPr="00133AF0">
        <w:rPr>
          <w:i/>
          <w:sz w:val="18"/>
          <w:szCs w:val="18"/>
        </w:rPr>
        <w:t xml:space="preserve"> 2 (5), </w:t>
      </w:r>
      <w:r w:rsidR="00F901A8">
        <w:rPr>
          <w:i/>
          <w:sz w:val="18"/>
          <w:szCs w:val="18"/>
        </w:rPr>
        <w:t>pp</w:t>
      </w:r>
      <w:r w:rsidR="006D2AC5" w:rsidRPr="00133AF0">
        <w:rPr>
          <w:i/>
          <w:sz w:val="18"/>
          <w:szCs w:val="18"/>
        </w:rPr>
        <w:t>.</w:t>
      </w:r>
      <w:r w:rsidR="00B82F38" w:rsidRPr="00133AF0">
        <w:rPr>
          <w:i/>
          <w:sz w:val="18"/>
          <w:szCs w:val="18"/>
        </w:rPr>
        <w:t>1595-1599,</w:t>
      </w:r>
      <w:r w:rsidR="00937F5A" w:rsidRPr="00133AF0">
        <w:rPr>
          <w:i/>
          <w:sz w:val="18"/>
          <w:szCs w:val="18"/>
        </w:rPr>
        <w:t xml:space="preserve"> </w:t>
      </w:r>
      <w:r w:rsidR="00B82F38" w:rsidRPr="00133AF0">
        <w:rPr>
          <w:i/>
          <w:sz w:val="18"/>
          <w:szCs w:val="18"/>
        </w:rPr>
        <w:t>2011.</w:t>
      </w:r>
      <w:bookmarkEnd w:id="51"/>
      <w:bookmarkEnd w:id="52"/>
    </w:p>
    <w:p w14:paraId="7ED11430" w14:textId="1021BF35" w:rsidR="006D2AC5" w:rsidRPr="00133AF0" w:rsidRDefault="00C54BA2" w:rsidP="00901884">
      <w:pPr>
        <w:widowControl w:val="0"/>
        <w:numPr>
          <w:ilvl w:val="0"/>
          <w:numId w:val="2"/>
        </w:numPr>
        <w:spacing w:afterLines="30" w:after="72"/>
        <w:ind w:leftChars="3" w:left="426"/>
        <w:outlineLvl w:val="3"/>
        <w:rPr>
          <w:i/>
          <w:color w:val="000000"/>
          <w:sz w:val="18"/>
          <w:szCs w:val="18"/>
        </w:rPr>
      </w:pPr>
      <w:bookmarkStart w:id="53" w:name="ref_9"/>
      <w:r>
        <w:rPr>
          <w:color w:val="000000"/>
          <w:sz w:val="18"/>
          <w:szCs w:val="18"/>
        </w:rPr>
        <w:t>R.J.</w:t>
      </w:r>
      <w:r w:rsidR="00C85328">
        <w:rPr>
          <w:color w:val="000000"/>
          <w:sz w:val="18"/>
          <w:szCs w:val="18"/>
        </w:rPr>
        <w:t xml:space="preserve"> Chitra</w:t>
      </w:r>
      <w:r>
        <w:rPr>
          <w:color w:val="000000"/>
          <w:sz w:val="18"/>
          <w:szCs w:val="18"/>
        </w:rPr>
        <w:t xml:space="preserve">, </w:t>
      </w:r>
      <w:r w:rsidR="00C85328">
        <w:rPr>
          <w:color w:val="000000"/>
          <w:sz w:val="18"/>
          <w:szCs w:val="18"/>
        </w:rPr>
        <w:t>A. Suganya, V. Nagarajan</w:t>
      </w:r>
      <w:r>
        <w:rPr>
          <w:color w:val="000000"/>
          <w:sz w:val="18"/>
          <w:szCs w:val="18"/>
        </w:rPr>
        <w:t xml:space="preserve">, “Enhanced gain of double U-slot microstrip patch antenna </w:t>
      </w:r>
      <w:r w:rsidR="00133AF0">
        <w:rPr>
          <w:color w:val="000000"/>
          <w:sz w:val="18"/>
          <w:szCs w:val="18"/>
        </w:rPr>
        <w:t>array for WiMAX a</w:t>
      </w:r>
      <w:r w:rsidR="00133AF0">
        <w:rPr>
          <w:color w:val="000000"/>
          <w:sz w:val="18"/>
          <w:szCs w:val="18"/>
        </w:rPr>
        <w:t>p</w:t>
      </w:r>
      <w:r w:rsidR="00133AF0">
        <w:rPr>
          <w:color w:val="000000"/>
          <w:sz w:val="18"/>
          <w:szCs w:val="18"/>
        </w:rPr>
        <w:t>plication”</w:t>
      </w:r>
      <w:r>
        <w:rPr>
          <w:color w:val="000000"/>
          <w:sz w:val="18"/>
          <w:szCs w:val="18"/>
        </w:rPr>
        <w:t xml:space="preserve"> </w:t>
      </w:r>
      <w:r w:rsidRPr="00133AF0">
        <w:rPr>
          <w:i/>
          <w:color w:val="000000"/>
          <w:sz w:val="18"/>
          <w:szCs w:val="18"/>
        </w:rPr>
        <w:t>IEEE International</w:t>
      </w:r>
      <w:r w:rsidR="00133AF0">
        <w:rPr>
          <w:i/>
          <w:color w:val="000000"/>
          <w:sz w:val="18"/>
          <w:szCs w:val="18"/>
        </w:rPr>
        <w:t xml:space="preserve"> Conference on communication and</w:t>
      </w:r>
      <w:r w:rsidRPr="00133AF0">
        <w:rPr>
          <w:i/>
          <w:color w:val="000000"/>
          <w:sz w:val="18"/>
          <w:szCs w:val="18"/>
        </w:rPr>
        <w:t xml:space="preserve"> signal processing, Chennai</w:t>
      </w:r>
      <w:r w:rsidR="000B38CF">
        <w:rPr>
          <w:i/>
          <w:color w:val="000000"/>
          <w:sz w:val="18"/>
          <w:szCs w:val="18"/>
        </w:rPr>
        <w:t>, pp. 141-144, 2012</w:t>
      </w:r>
      <w:r w:rsidRPr="00133AF0">
        <w:rPr>
          <w:i/>
          <w:color w:val="000000"/>
          <w:sz w:val="18"/>
          <w:szCs w:val="18"/>
        </w:rPr>
        <w:t>.</w:t>
      </w:r>
    </w:p>
    <w:p w14:paraId="3FABF87E" w14:textId="44C79F66" w:rsidR="00C54BA2" w:rsidRPr="006D2AC5" w:rsidRDefault="00975DEE" w:rsidP="00901884">
      <w:pPr>
        <w:widowControl w:val="0"/>
        <w:numPr>
          <w:ilvl w:val="0"/>
          <w:numId w:val="2"/>
        </w:numPr>
        <w:spacing w:afterLines="30" w:after="72"/>
        <w:ind w:leftChars="3" w:left="426"/>
        <w:outlineLvl w:val="3"/>
        <w:rPr>
          <w:color w:val="000000"/>
          <w:sz w:val="18"/>
          <w:szCs w:val="18"/>
        </w:rPr>
      </w:pPr>
      <w:bookmarkStart w:id="54" w:name="ref_10"/>
      <w:r>
        <w:rPr>
          <w:sz w:val="18"/>
          <w:szCs w:val="18"/>
        </w:rPr>
        <w:t xml:space="preserve">N. Sharma, B. Jain, P. </w:t>
      </w:r>
      <w:r w:rsidR="006D2AC5" w:rsidRPr="006D2AC5">
        <w:rPr>
          <w:sz w:val="18"/>
          <w:szCs w:val="18"/>
        </w:rPr>
        <w:t xml:space="preserve"> </w:t>
      </w:r>
      <w:r>
        <w:rPr>
          <w:sz w:val="18"/>
          <w:szCs w:val="18"/>
        </w:rPr>
        <w:t>Singla, R. R.</w:t>
      </w:r>
      <w:r w:rsidR="006D2AC5" w:rsidRPr="006D2AC5">
        <w:rPr>
          <w:sz w:val="18"/>
          <w:szCs w:val="18"/>
        </w:rPr>
        <w:t xml:space="preserve"> Prasad, “R</w:t>
      </w:r>
      <w:r w:rsidR="00786240">
        <w:rPr>
          <w:sz w:val="18"/>
          <w:szCs w:val="18"/>
        </w:rPr>
        <w:t>ectangular patch microstrip antenna: A survey</w:t>
      </w:r>
      <w:r w:rsidR="00133AF0">
        <w:rPr>
          <w:sz w:val="18"/>
          <w:szCs w:val="18"/>
        </w:rPr>
        <w:t>”</w:t>
      </w:r>
      <w:r w:rsidR="006D2AC5">
        <w:rPr>
          <w:sz w:val="18"/>
          <w:szCs w:val="18"/>
        </w:rPr>
        <w:t xml:space="preserve">, </w:t>
      </w:r>
      <w:r w:rsidR="006D2AC5" w:rsidRPr="00133AF0">
        <w:rPr>
          <w:i/>
          <w:sz w:val="18"/>
          <w:szCs w:val="18"/>
        </w:rPr>
        <w:t>International Advanced Research Journal in Scie</w:t>
      </w:r>
      <w:r w:rsidR="000B38CF">
        <w:rPr>
          <w:i/>
          <w:sz w:val="18"/>
          <w:szCs w:val="18"/>
        </w:rPr>
        <w:t xml:space="preserve">nce, Engineering and Technology, </w:t>
      </w:r>
      <w:r w:rsidR="006D2AC5" w:rsidRPr="00133AF0">
        <w:rPr>
          <w:i/>
          <w:sz w:val="18"/>
          <w:szCs w:val="18"/>
        </w:rPr>
        <w:t>Vol. 1, Issue 3,</w:t>
      </w:r>
      <w:r w:rsidR="000B38CF">
        <w:rPr>
          <w:i/>
          <w:sz w:val="18"/>
          <w:szCs w:val="18"/>
        </w:rPr>
        <w:t xml:space="preserve"> pp. 144-147,</w:t>
      </w:r>
      <w:r w:rsidR="006D2AC5" w:rsidRPr="00133AF0">
        <w:rPr>
          <w:i/>
          <w:sz w:val="18"/>
          <w:szCs w:val="18"/>
        </w:rPr>
        <w:t>November 2014.</w:t>
      </w:r>
      <w:r w:rsidR="006D2AC5" w:rsidRPr="006D2AC5">
        <w:rPr>
          <w:sz w:val="18"/>
          <w:szCs w:val="18"/>
        </w:rPr>
        <w:t xml:space="preserve"> </w:t>
      </w:r>
      <w:r w:rsidR="00C54BA2" w:rsidRPr="006D2AC5">
        <w:rPr>
          <w:color w:val="000000"/>
          <w:sz w:val="18"/>
          <w:szCs w:val="18"/>
        </w:rPr>
        <w:t xml:space="preserve"> </w:t>
      </w:r>
      <w:bookmarkEnd w:id="53"/>
      <w:bookmarkEnd w:id="54"/>
    </w:p>
    <w:sectPr w:rsidR="00C54BA2" w:rsidRPr="006D2AC5" w:rsidSect="00FB0800">
      <w:type w:val="continuous"/>
      <w:pgSz w:w="12240" w:h="15840" w:code="1"/>
      <w:pgMar w:top="1008" w:right="1008" w:bottom="1008" w:left="1008" w:header="1138" w:footer="850" w:gutter="0"/>
      <w:cols w:num="2" w:space="324"/>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44D39" w14:textId="77777777" w:rsidR="00CF4DAE" w:rsidRDefault="00CF4DAE">
      <w:r>
        <w:separator/>
      </w:r>
    </w:p>
  </w:endnote>
  <w:endnote w:type="continuationSeparator" w:id="0">
    <w:p w14:paraId="24C1E32F" w14:textId="77777777" w:rsidR="00CF4DAE" w:rsidRDefault="00CF4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Arial Unicode MS"/>
    <w:panose1 w:val="00000000000000000000"/>
    <w:charset w:val="86"/>
    <w:family w:val="swiss"/>
    <w:notTrueType/>
    <w:pitch w:val="default"/>
    <w:sig w:usb0="00000001" w:usb1="080E0000" w:usb2="00000010" w:usb3="00000000" w:csb0="00040000" w:csb1="00000000"/>
  </w:font>
  <w:font w:name="Nimbus Roman No9 L">
    <w:altName w:val="Arial Unicode MS"/>
    <w:panose1 w:val="00000000000000000000"/>
    <w:charset w:val="86"/>
    <w:family w:val="swiss"/>
    <w:notTrueType/>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angSong_GB2312">
    <w:altName w:val="Arial Unicode MS"/>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5E82F" w14:textId="47E8F7B1" w:rsidR="004E66C7" w:rsidRPr="00FB0800" w:rsidRDefault="00FB0800" w:rsidP="00236639">
    <w:pPr>
      <w:pStyle w:val="Footer"/>
      <w:ind w:right="360" w:firstLine="360"/>
      <w:jc w:val="center"/>
      <w:rPr>
        <w:sz w:val="22"/>
        <w:szCs w:val="22"/>
        <w:lang w:eastAsia="zh-CN"/>
      </w:rPr>
    </w:pPr>
    <w:r w:rsidRPr="00FB0800">
      <w:rPr>
        <w:sz w:val="22"/>
        <w:szCs w:val="22"/>
        <w:lang w:eastAsia="zh-CN"/>
      </w:rPr>
      <w:t>July-August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992FC" w14:textId="769CDF0C" w:rsidR="004E66C7" w:rsidRPr="00FB0800" w:rsidRDefault="00FB0800" w:rsidP="00FB0800">
    <w:pPr>
      <w:pStyle w:val="Footer"/>
      <w:ind w:right="360" w:firstLine="360"/>
      <w:jc w:val="center"/>
      <w:rPr>
        <w:sz w:val="22"/>
        <w:szCs w:val="22"/>
        <w:lang w:eastAsia="zh-CN"/>
      </w:rPr>
    </w:pPr>
    <w:r w:rsidRPr="00FB0800">
      <w:rPr>
        <w:sz w:val="22"/>
        <w:szCs w:val="22"/>
        <w:lang w:eastAsia="zh-CN"/>
      </w:rPr>
      <w:t>July-August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0D03B" w14:textId="3A0D60B0" w:rsidR="004E66C7" w:rsidRDefault="004E66C7">
    <w:pPr>
      <w:pStyle w:val="Footer"/>
      <w:jc w:val="center"/>
    </w:pPr>
  </w:p>
  <w:p w14:paraId="1B46DFD7" w14:textId="3261EF29" w:rsidR="004E66C7" w:rsidRDefault="004E66C7" w:rsidP="0023663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50702" w14:textId="77777777" w:rsidR="00CF4DAE" w:rsidRDefault="00CF4DAE">
      <w:r>
        <w:separator/>
      </w:r>
    </w:p>
  </w:footnote>
  <w:footnote w:type="continuationSeparator" w:id="0">
    <w:p w14:paraId="3BAE8C9E" w14:textId="77777777" w:rsidR="00CF4DAE" w:rsidRDefault="00CF4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580938"/>
      <w:docPartObj>
        <w:docPartGallery w:val="Page Numbers (Top of Page)"/>
        <w:docPartUnique/>
      </w:docPartObj>
    </w:sdtPr>
    <w:sdtEndPr>
      <w:rPr>
        <w:noProof/>
      </w:rPr>
    </w:sdtEndPr>
    <w:sdtContent>
      <w:p w14:paraId="7D250B69" w14:textId="54443A32" w:rsidR="004E66C7" w:rsidRPr="006F60AF" w:rsidRDefault="006F60AF" w:rsidP="00955AC8">
        <w:pPr>
          <w:tabs>
            <w:tab w:val="center" w:pos="5040"/>
            <w:tab w:val="right" w:pos="10080"/>
          </w:tabs>
          <w:rPr>
            <w:noProof/>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955AC8">
          <w:rPr>
            <w:noProof/>
            <w:sz w:val="18"/>
            <w:szCs w:val="18"/>
          </w:rPr>
          <w:t>3524</w:t>
        </w:r>
        <w:r>
          <w:rPr>
            <w:noProof/>
            <w:sz w:val="18"/>
            <w:szCs w:val="18"/>
          </w:rPr>
          <w:fldChar w:fldCharType="end"/>
        </w:r>
        <w:r w:rsidR="00106009">
          <w:rPr>
            <w:sz w:val="18"/>
            <w:szCs w:val="18"/>
          </w:rPr>
          <w:tab/>
          <w:t>ISSN 1013-5316</w:t>
        </w:r>
        <w:proofErr w:type="gramStart"/>
        <w:r w:rsidR="00106009">
          <w:rPr>
            <w:sz w:val="18"/>
            <w:szCs w:val="18"/>
          </w:rPr>
          <w:t>;CODEN</w:t>
        </w:r>
        <w:proofErr w:type="gramEnd"/>
        <w:r w:rsidR="00106009">
          <w:rPr>
            <w:sz w:val="18"/>
            <w:szCs w:val="18"/>
          </w:rPr>
          <w:t>: SINTE 8</w:t>
        </w:r>
        <w:r w:rsidR="00106009">
          <w:rPr>
            <w:sz w:val="18"/>
            <w:szCs w:val="18"/>
          </w:rPr>
          <w:tab/>
        </w:r>
        <w:proofErr w:type="spellStart"/>
        <w:r w:rsidR="00106009">
          <w:rPr>
            <w:sz w:val="18"/>
            <w:szCs w:val="18"/>
          </w:rPr>
          <w:t>Sci.Int</w:t>
        </w:r>
        <w:proofErr w:type="spellEnd"/>
        <w:r w:rsidR="00106009">
          <w:rPr>
            <w:sz w:val="18"/>
            <w:szCs w:val="18"/>
          </w:rPr>
          <w:t>.(Lahore),28(4),352</w:t>
        </w:r>
        <w:r w:rsidR="00955AC8">
          <w:rPr>
            <w:sz w:val="18"/>
            <w:szCs w:val="18"/>
          </w:rPr>
          <w:t>3</w:t>
        </w:r>
        <w:r w:rsidR="00106009">
          <w:rPr>
            <w:sz w:val="18"/>
            <w:szCs w:val="18"/>
          </w:rPr>
          <w:t>-35</w:t>
        </w:r>
        <w:r w:rsidR="00955AC8">
          <w:rPr>
            <w:sz w:val="18"/>
            <w:szCs w:val="18"/>
          </w:rPr>
          <w:t>29</w:t>
        </w:r>
        <w:bookmarkStart w:id="0" w:name="_GoBack"/>
        <w:bookmarkEnd w:id="0"/>
        <w:r w:rsidR="00106009">
          <w:rPr>
            <w:sz w:val="18"/>
            <w:szCs w:val="18"/>
          </w:rPr>
          <w:t xml:space="preserve"> ,2016</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B3BA5" w14:textId="637C76BD" w:rsidR="004E66C7" w:rsidRPr="006F60AF" w:rsidRDefault="006F60AF" w:rsidP="00955AC8">
    <w:pPr>
      <w:tabs>
        <w:tab w:val="center" w:pos="5040"/>
        <w:tab w:val="right" w:pos="10080"/>
      </w:tabs>
      <w:rPr>
        <w:noProof/>
        <w:sz w:val="18"/>
        <w:szCs w:val="18"/>
      </w:rPr>
    </w:pPr>
    <w:proofErr w:type="spellStart"/>
    <w:r>
      <w:rPr>
        <w:sz w:val="18"/>
        <w:szCs w:val="18"/>
      </w:rPr>
      <w:t>Sci.Int</w:t>
    </w:r>
    <w:proofErr w:type="spellEnd"/>
    <w:proofErr w:type="gramStart"/>
    <w:r>
      <w:rPr>
        <w:sz w:val="18"/>
        <w:szCs w:val="18"/>
      </w:rPr>
      <w:t>.(</w:t>
    </w:r>
    <w:proofErr w:type="gramEnd"/>
    <w:r>
      <w:rPr>
        <w:sz w:val="18"/>
        <w:szCs w:val="18"/>
      </w:rPr>
      <w:t>Lahore),28(4),</w:t>
    </w:r>
    <w:r w:rsidR="00B87168">
      <w:rPr>
        <w:sz w:val="18"/>
        <w:szCs w:val="18"/>
      </w:rPr>
      <w:t>35</w:t>
    </w:r>
    <w:r w:rsidR="00955AC8">
      <w:rPr>
        <w:sz w:val="18"/>
        <w:szCs w:val="18"/>
      </w:rPr>
      <w:t>23</w:t>
    </w:r>
    <w:r w:rsidR="00B87168">
      <w:rPr>
        <w:sz w:val="18"/>
        <w:szCs w:val="18"/>
      </w:rPr>
      <w:t>-35</w:t>
    </w:r>
    <w:r w:rsidR="00955AC8">
      <w:rPr>
        <w:sz w:val="18"/>
        <w:szCs w:val="18"/>
      </w:rPr>
      <w:t>29</w:t>
    </w:r>
    <w:r>
      <w:rPr>
        <w:sz w:val="18"/>
        <w:szCs w:val="18"/>
      </w:rPr>
      <w:t>,, 2016</w:t>
    </w:r>
    <w:r>
      <w:rPr>
        <w:sz w:val="18"/>
        <w:szCs w:val="18"/>
      </w:rPr>
      <w:tab/>
      <w:t>ISSN 1013-5316;CODEN: SINTE 8</w:t>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sidR="00955AC8">
      <w:rPr>
        <w:noProof/>
        <w:sz w:val="18"/>
        <w:szCs w:val="18"/>
      </w:rPr>
      <w:t>3529</w:t>
    </w:r>
    <w:r>
      <w:rPr>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7A987" w14:textId="31340D4B" w:rsidR="004E66C7" w:rsidRPr="006F11AA" w:rsidRDefault="004E66C7" w:rsidP="004C2AEA">
    <w:pPr>
      <w:spacing w:afterLines="200" w:after="480"/>
      <w:rPr>
        <w:rFonts w:ascii="Calibri" w:hAnsi="Calibri" w:cs="Calibri"/>
        <w:noProof/>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1">
    <w:nsid w:val="00000006"/>
    <w:multiLevelType w:val="singleLevel"/>
    <w:tmpl w:val="6B7E41E2"/>
    <w:name w:val="WW8Num6"/>
    <w:lvl w:ilvl="0">
      <w:start w:val="3"/>
      <w:numFmt w:val="decimal"/>
      <w:pStyle w:val="figurecaption"/>
      <w:suff w:val="space"/>
      <w:lvlText w:val="Fig. %1. "/>
      <w:lvlJc w:val="left"/>
      <w:pPr>
        <w:ind w:left="360" w:hanging="360"/>
      </w:pPr>
    </w:lvl>
  </w:abstractNum>
  <w:abstractNum w:abstractNumId="2">
    <w:nsid w:val="03824FC3"/>
    <w:multiLevelType w:val="multilevel"/>
    <w:tmpl w:val="0409001D"/>
    <w:styleLink w:val="Figure"/>
    <w:lvl w:ilvl="0">
      <w:start w:val="1"/>
      <w:numFmt w:val="decimal"/>
      <w:lvlText w:val="%1)"/>
      <w:lvlJc w:val="left"/>
      <w:pPr>
        <w:ind w:left="360" w:hanging="360"/>
      </w:pPr>
      <w:rPr>
        <w:rFonts w:ascii="Times New Roman" w:hAnsi="Times New Roman"/>
        <w:color w:val="8DB3E2" w:themeColor="text2" w:themeTint="66"/>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93C104C"/>
    <w:multiLevelType w:val="multilevel"/>
    <w:tmpl w:val="0409001D"/>
    <w:numStyleLink w:val="Figure"/>
  </w:abstractNum>
  <w:abstractNum w:abstractNumId="4">
    <w:nsid w:val="339475EF"/>
    <w:multiLevelType w:val="hybridMultilevel"/>
    <w:tmpl w:val="89A88C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5C729B5"/>
    <w:multiLevelType w:val="multilevel"/>
    <w:tmpl w:val="47B08338"/>
    <w:lvl w:ilvl="0">
      <w:start w:val="1"/>
      <w:numFmt w:val="decimal"/>
      <w:lvlText w:val="%1."/>
      <w:lvlJc w:val="left"/>
      <w:pPr>
        <w:tabs>
          <w:tab w:val="num" w:pos="-1380"/>
        </w:tabs>
        <w:ind w:left="-1380" w:hanging="420"/>
      </w:pPr>
      <w:rPr>
        <w:rFonts w:hint="eastAsia"/>
      </w:rPr>
    </w:lvl>
    <w:lvl w:ilvl="1">
      <w:start w:val="15"/>
      <w:numFmt w:val="bullet"/>
      <w:lvlText w:val="%2."/>
      <w:lvlJc w:val="left"/>
      <w:pPr>
        <w:tabs>
          <w:tab w:val="num" w:pos="-1020"/>
        </w:tabs>
        <w:ind w:left="-1020" w:hanging="360"/>
      </w:pPr>
      <w:rPr>
        <w:rFonts w:ascii="Wingdings" w:eastAsia="SimSun" w:hAnsi="Wingdings" w:hint="default"/>
        <w:color w:val="000000"/>
        <w:sz w:val="18"/>
        <w:szCs w:val="18"/>
      </w:rPr>
    </w:lvl>
    <w:lvl w:ilvl="2">
      <w:start w:val="1"/>
      <w:numFmt w:val="lowerRoman"/>
      <w:lvlText w:val="%3."/>
      <w:lvlJc w:val="right"/>
      <w:pPr>
        <w:tabs>
          <w:tab w:val="num" w:pos="-540"/>
        </w:tabs>
        <w:ind w:left="-540" w:hanging="420"/>
      </w:pPr>
    </w:lvl>
    <w:lvl w:ilvl="3">
      <w:start w:val="1"/>
      <w:numFmt w:val="decimal"/>
      <w:lvlText w:val="%4."/>
      <w:lvlJc w:val="left"/>
      <w:pPr>
        <w:tabs>
          <w:tab w:val="num" w:pos="-120"/>
        </w:tabs>
        <w:ind w:left="-120" w:hanging="420"/>
      </w:pPr>
    </w:lvl>
    <w:lvl w:ilvl="4">
      <w:start w:val="1"/>
      <w:numFmt w:val="lowerLetter"/>
      <w:lvlText w:val="%5)"/>
      <w:lvlJc w:val="left"/>
      <w:pPr>
        <w:tabs>
          <w:tab w:val="num" w:pos="300"/>
        </w:tabs>
        <w:ind w:left="300" w:hanging="420"/>
      </w:pPr>
    </w:lvl>
    <w:lvl w:ilvl="5">
      <w:start w:val="1"/>
      <w:numFmt w:val="lowerRoman"/>
      <w:lvlText w:val="%6."/>
      <w:lvlJc w:val="right"/>
      <w:pPr>
        <w:tabs>
          <w:tab w:val="num" w:pos="720"/>
        </w:tabs>
        <w:ind w:left="720" w:hanging="420"/>
      </w:pPr>
    </w:lvl>
    <w:lvl w:ilvl="6">
      <w:start w:val="1"/>
      <w:numFmt w:val="decimal"/>
      <w:lvlText w:val="%7."/>
      <w:lvlJc w:val="left"/>
      <w:pPr>
        <w:tabs>
          <w:tab w:val="num" w:pos="1140"/>
        </w:tabs>
        <w:ind w:left="1140" w:hanging="420"/>
      </w:pPr>
    </w:lvl>
    <w:lvl w:ilvl="7">
      <w:start w:val="1"/>
      <w:numFmt w:val="lowerLetter"/>
      <w:lvlText w:val="%8)"/>
      <w:lvlJc w:val="left"/>
      <w:pPr>
        <w:tabs>
          <w:tab w:val="num" w:pos="1560"/>
        </w:tabs>
        <w:ind w:left="1560" w:hanging="420"/>
      </w:pPr>
    </w:lvl>
    <w:lvl w:ilvl="8">
      <w:start w:val="1"/>
      <w:numFmt w:val="lowerRoman"/>
      <w:lvlText w:val="%9."/>
      <w:lvlJc w:val="right"/>
      <w:pPr>
        <w:tabs>
          <w:tab w:val="num" w:pos="1980"/>
        </w:tabs>
        <w:ind w:left="1980" w:hanging="420"/>
      </w:pPr>
    </w:lvl>
  </w:abstractNum>
  <w:abstractNum w:abstractNumId="7">
    <w:nsid w:val="60E507B8"/>
    <w:multiLevelType w:val="hybridMultilevel"/>
    <w:tmpl w:val="A82AF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284605"/>
    <w:multiLevelType w:val="hybridMultilevel"/>
    <w:tmpl w:val="B00A2028"/>
    <w:lvl w:ilvl="0" w:tplc="A4FCEFC4">
      <w:start w:val="1"/>
      <w:numFmt w:val="upperLetter"/>
      <w:lvlText w:val="%1."/>
      <w:lvlJc w:val="left"/>
      <w:pPr>
        <w:ind w:left="825" w:hanging="360"/>
      </w:pPr>
      <w:rPr>
        <w:color w:val="auto"/>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9">
    <w:nsid w:val="6B932920"/>
    <w:multiLevelType w:val="hybridMultilevel"/>
    <w:tmpl w:val="1304BFC4"/>
    <w:lvl w:ilvl="0" w:tplc="358A3B3E">
      <w:start w:val="1"/>
      <w:numFmt w:val="decimal"/>
      <w:lvlText w:val="[%1]."/>
      <w:lvlJc w:val="left"/>
      <w:pPr>
        <w:tabs>
          <w:tab w:val="num" w:pos="-1380"/>
        </w:tabs>
        <w:ind w:left="-1380" w:hanging="420"/>
      </w:pPr>
      <w:rPr>
        <w:rFonts w:hint="eastAsia"/>
        <w:i w:val="0"/>
      </w:rPr>
    </w:lvl>
    <w:lvl w:ilvl="1" w:tplc="6554BD9E">
      <w:start w:val="15"/>
      <w:numFmt w:val="bullet"/>
      <w:lvlText w:val="%2."/>
      <w:lvlJc w:val="left"/>
      <w:pPr>
        <w:tabs>
          <w:tab w:val="num" w:pos="-1020"/>
        </w:tabs>
        <w:ind w:left="-1020" w:hanging="360"/>
      </w:pPr>
      <w:rPr>
        <w:rFonts w:ascii="Wingdings" w:eastAsia="SimSun" w:hAnsi="Wingdings" w:hint="default"/>
        <w:color w:val="000000"/>
        <w:sz w:val="18"/>
        <w:szCs w:val="18"/>
      </w:rPr>
    </w:lvl>
    <w:lvl w:ilvl="2" w:tplc="0409001B">
      <w:start w:val="1"/>
      <w:numFmt w:val="lowerRoman"/>
      <w:lvlText w:val="%3."/>
      <w:lvlJc w:val="right"/>
      <w:pPr>
        <w:tabs>
          <w:tab w:val="num" w:pos="-540"/>
        </w:tabs>
        <w:ind w:left="-540" w:hanging="420"/>
      </w:pPr>
    </w:lvl>
    <w:lvl w:ilvl="3" w:tplc="0409000F">
      <w:start w:val="1"/>
      <w:numFmt w:val="decimal"/>
      <w:lvlText w:val="%4."/>
      <w:lvlJc w:val="left"/>
      <w:pPr>
        <w:tabs>
          <w:tab w:val="num" w:pos="-120"/>
        </w:tabs>
        <w:ind w:left="-120" w:hanging="420"/>
      </w:pPr>
    </w:lvl>
    <w:lvl w:ilvl="4" w:tplc="04090019">
      <w:start w:val="1"/>
      <w:numFmt w:val="lowerLetter"/>
      <w:lvlText w:val="%5)"/>
      <w:lvlJc w:val="left"/>
      <w:pPr>
        <w:tabs>
          <w:tab w:val="num" w:pos="300"/>
        </w:tabs>
        <w:ind w:left="300" w:hanging="420"/>
      </w:pPr>
    </w:lvl>
    <w:lvl w:ilvl="5" w:tplc="0409001B">
      <w:start w:val="1"/>
      <w:numFmt w:val="lowerRoman"/>
      <w:lvlText w:val="%6."/>
      <w:lvlJc w:val="right"/>
      <w:pPr>
        <w:tabs>
          <w:tab w:val="num" w:pos="720"/>
        </w:tabs>
        <w:ind w:left="720" w:hanging="420"/>
      </w:pPr>
    </w:lvl>
    <w:lvl w:ilvl="6" w:tplc="0409000F">
      <w:start w:val="1"/>
      <w:numFmt w:val="decimal"/>
      <w:lvlText w:val="%7."/>
      <w:lvlJc w:val="left"/>
      <w:pPr>
        <w:tabs>
          <w:tab w:val="num" w:pos="1140"/>
        </w:tabs>
        <w:ind w:left="1140" w:hanging="420"/>
      </w:pPr>
    </w:lvl>
    <w:lvl w:ilvl="7" w:tplc="04090019">
      <w:start w:val="1"/>
      <w:numFmt w:val="lowerLetter"/>
      <w:lvlText w:val="%8)"/>
      <w:lvlJc w:val="left"/>
      <w:pPr>
        <w:tabs>
          <w:tab w:val="num" w:pos="1560"/>
        </w:tabs>
        <w:ind w:left="1560" w:hanging="420"/>
      </w:pPr>
    </w:lvl>
    <w:lvl w:ilvl="8" w:tplc="0409001B">
      <w:start w:val="1"/>
      <w:numFmt w:val="lowerRoman"/>
      <w:lvlText w:val="%9."/>
      <w:lvlJc w:val="right"/>
      <w:pPr>
        <w:tabs>
          <w:tab w:val="num" w:pos="1980"/>
        </w:tabs>
        <w:ind w:left="1980" w:hanging="420"/>
      </w:pPr>
    </w:lvl>
  </w:abstractNum>
  <w:abstractNum w:abstractNumId="10">
    <w:nsid w:val="778449F1"/>
    <w:multiLevelType w:val="hybridMultilevel"/>
    <w:tmpl w:val="FBCE9E66"/>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5"/>
  </w:num>
  <w:num w:numId="2">
    <w:abstractNumId w:val="9"/>
  </w:num>
  <w:num w:numId="3">
    <w:abstractNumId w:val="1"/>
  </w:num>
  <w:num w:numId="4">
    <w:abstractNumId w:val="0"/>
  </w:num>
  <w:num w:numId="5">
    <w:abstractNumId w:val="2"/>
  </w:num>
  <w:num w:numId="6">
    <w:abstractNumId w:val="3"/>
  </w:num>
  <w:num w:numId="7">
    <w:abstractNumId w:val="6"/>
  </w:num>
  <w:num w:numId="8">
    <w:abstractNumId w:val="10"/>
  </w:num>
  <w:num w:numId="9">
    <w:abstractNumId w:val="8"/>
  </w:num>
  <w:num w:numId="10">
    <w:abstractNumId w:val="7"/>
  </w:num>
  <w:num w:numId="1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D63"/>
    <w:rsid w:val="00000267"/>
    <w:rsid w:val="00001A0B"/>
    <w:rsid w:val="00002AAE"/>
    <w:rsid w:val="0000409C"/>
    <w:rsid w:val="000058BC"/>
    <w:rsid w:val="00005C05"/>
    <w:rsid w:val="00012302"/>
    <w:rsid w:val="000126A8"/>
    <w:rsid w:val="00013A02"/>
    <w:rsid w:val="00013D61"/>
    <w:rsid w:val="00015133"/>
    <w:rsid w:val="00016D38"/>
    <w:rsid w:val="00017EF6"/>
    <w:rsid w:val="000212A0"/>
    <w:rsid w:val="00021C39"/>
    <w:rsid w:val="00022037"/>
    <w:rsid w:val="000222FF"/>
    <w:rsid w:val="0002345F"/>
    <w:rsid w:val="00024A4B"/>
    <w:rsid w:val="00025AEC"/>
    <w:rsid w:val="00025DE1"/>
    <w:rsid w:val="00026391"/>
    <w:rsid w:val="0002654E"/>
    <w:rsid w:val="00027885"/>
    <w:rsid w:val="000306CF"/>
    <w:rsid w:val="00030A7F"/>
    <w:rsid w:val="00031F67"/>
    <w:rsid w:val="0003204E"/>
    <w:rsid w:val="0003248C"/>
    <w:rsid w:val="00032516"/>
    <w:rsid w:val="0003263A"/>
    <w:rsid w:val="00033210"/>
    <w:rsid w:val="00033F99"/>
    <w:rsid w:val="00034B2D"/>
    <w:rsid w:val="000377F6"/>
    <w:rsid w:val="0004080E"/>
    <w:rsid w:val="00041464"/>
    <w:rsid w:val="000424C4"/>
    <w:rsid w:val="000425E6"/>
    <w:rsid w:val="0004291D"/>
    <w:rsid w:val="00042B59"/>
    <w:rsid w:val="00043398"/>
    <w:rsid w:val="00043CE3"/>
    <w:rsid w:val="00045070"/>
    <w:rsid w:val="00045EC1"/>
    <w:rsid w:val="0004612D"/>
    <w:rsid w:val="000471F8"/>
    <w:rsid w:val="00047759"/>
    <w:rsid w:val="00047B10"/>
    <w:rsid w:val="00050E1D"/>
    <w:rsid w:val="00051EEA"/>
    <w:rsid w:val="0005322A"/>
    <w:rsid w:val="00055865"/>
    <w:rsid w:val="00056113"/>
    <w:rsid w:val="00060E82"/>
    <w:rsid w:val="00061808"/>
    <w:rsid w:val="000642E9"/>
    <w:rsid w:val="00064480"/>
    <w:rsid w:val="000649C8"/>
    <w:rsid w:val="00064C8E"/>
    <w:rsid w:val="00064E9B"/>
    <w:rsid w:val="000650F4"/>
    <w:rsid w:val="0006595F"/>
    <w:rsid w:val="00070943"/>
    <w:rsid w:val="000713F1"/>
    <w:rsid w:val="000732BA"/>
    <w:rsid w:val="00074A80"/>
    <w:rsid w:val="00074D95"/>
    <w:rsid w:val="000750E6"/>
    <w:rsid w:val="00076C89"/>
    <w:rsid w:val="000778BF"/>
    <w:rsid w:val="00080291"/>
    <w:rsid w:val="000802AA"/>
    <w:rsid w:val="0008083B"/>
    <w:rsid w:val="00081660"/>
    <w:rsid w:val="00082000"/>
    <w:rsid w:val="000831A9"/>
    <w:rsid w:val="00083244"/>
    <w:rsid w:val="00085059"/>
    <w:rsid w:val="00087088"/>
    <w:rsid w:val="0008748A"/>
    <w:rsid w:val="000901D0"/>
    <w:rsid w:val="0009161D"/>
    <w:rsid w:val="0009163D"/>
    <w:rsid w:val="000927C4"/>
    <w:rsid w:val="000941E5"/>
    <w:rsid w:val="00094E7B"/>
    <w:rsid w:val="00096CB7"/>
    <w:rsid w:val="00097BAE"/>
    <w:rsid w:val="000A0A1C"/>
    <w:rsid w:val="000A0BF0"/>
    <w:rsid w:val="000A210C"/>
    <w:rsid w:val="000A2E23"/>
    <w:rsid w:val="000A3023"/>
    <w:rsid w:val="000A5224"/>
    <w:rsid w:val="000A53BB"/>
    <w:rsid w:val="000B0DE3"/>
    <w:rsid w:val="000B1135"/>
    <w:rsid w:val="000B14D5"/>
    <w:rsid w:val="000B26BE"/>
    <w:rsid w:val="000B3189"/>
    <w:rsid w:val="000B31EB"/>
    <w:rsid w:val="000B34EE"/>
    <w:rsid w:val="000B38CF"/>
    <w:rsid w:val="000B3AB5"/>
    <w:rsid w:val="000B3FB7"/>
    <w:rsid w:val="000B4194"/>
    <w:rsid w:val="000B4F9B"/>
    <w:rsid w:val="000B6C0E"/>
    <w:rsid w:val="000B7501"/>
    <w:rsid w:val="000C0A27"/>
    <w:rsid w:val="000C0D8D"/>
    <w:rsid w:val="000C26B6"/>
    <w:rsid w:val="000C2A3A"/>
    <w:rsid w:val="000C2F85"/>
    <w:rsid w:val="000C3B70"/>
    <w:rsid w:val="000C5745"/>
    <w:rsid w:val="000C5A75"/>
    <w:rsid w:val="000C7197"/>
    <w:rsid w:val="000C76D8"/>
    <w:rsid w:val="000D0605"/>
    <w:rsid w:val="000D23FF"/>
    <w:rsid w:val="000D271D"/>
    <w:rsid w:val="000D3464"/>
    <w:rsid w:val="000D35F1"/>
    <w:rsid w:val="000D4096"/>
    <w:rsid w:val="000D5752"/>
    <w:rsid w:val="000D57BF"/>
    <w:rsid w:val="000D599E"/>
    <w:rsid w:val="000D5A89"/>
    <w:rsid w:val="000D5D45"/>
    <w:rsid w:val="000E143E"/>
    <w:rsid w:val="000E298D"/>
    <w:rsid w:val="000E3EC6"/>
    <w:rsid w:val="000E4DBB"/>
    <w:rsid w:val="000E6780"/>
    <w:rsid w:val="000F01D7"/>
    <w:rsid w:val="000F18B8"/>
    <w:rsid w:val="000F18D8"/>
    <w:rsid w:val="000F24DC"/>
    <w:rsid w:val="000F3201"/>
    <w:rsid w:val="000F32AF"/>
    <w:rsid w:val="000F74F2"/>
    <w:rsid w:val="00100D2A"/>
    <w:rsid w:val="001011C6"/>
    <w:rsid w:val="00101D78"/>
    <w:rsid w:val="00102162"/>
    <w:rsid w:val="00103392"/>
    <w:rsid w:val="00104057"/>
    <w:rsid w:val="00105B58"/>
    <w:rsid w:val="00105C82"/>
    <w:rsid w:val="00106009"/>
    <w:rsid w:val="00106F47"/>
    <w:rsid w:val="00110BF0"/>
    <w:rsid w:val="001113AD"/>
    <w:rsid w:val="001117B1"/>
    <w:rsid w:val="00114FBF"/>
    <w:rsid w:val="00115EB1"/>
    <w:rsid w:val="00116770"/>
    <w:rsid w:val="001174AF"/>
    <w:rsid w:val="00122336"/>
    <w:rsid w:val="00122851"/>
    <w:rsid w:val="00123156"/>
    <w:rsid w:val="001250C9"/>
    <w:rsid w:val="00125282"/>
    <w:rsid w:val="001253E8"/>
    <w:rsid w:val="00125A5A"/>
    <w:rsid w:val="00126038"/>
    <w:rsid w:val="00127DC8"/>
    <w:rsid w:val="00130371"/>
    <w:rsid w:val="00130BB2"/>
    <w:rsid w:val="00130CA9"/>
    <w:rsid w:val="00130E2A"/>
    <w:rsid w:val="001323E2"/>
    <w:rsid w:val="00133AF0"/>
    <w:rsid w:val="00133B49"/>
    <w:rsid w:val="00134763"/>
    <w:rsid w:val="001356AD"/>
    <w:rsid w:val="001367B6"/>
    <w:rsid w:val="00136D26"/>
    <w:rsid w:val="00136F95"/>
    <w:rsid w:val="00140558"/>
    <w:rsid w:val="00143037"/>
    <w:rsid w:val="00143278"/>
    <w:rsid w:val="0014386E"/>
    <w:rsid w:val="001445B1"/>
    <w:rsid w:val="00147174"/>
    <w:rsid w:val="001511FE"/>
    <w:rsid w:val="00151DAC"/>
    <w:rsid w:val="00151DBB"/>
    <w:rsid w:val="0015292D"/>
    <w:rsid w:val="00152B15"/>
    <w:rsid w:val="0015457A"/>
    <w:rsid w:val="001550B9"/>
    <w:rsid w:val="00155398"/>
    <w:rsid w:val="00155C37"/>
    <w:rsid w:val="00160230"/>
    <w:rsid w:val="00160638"/>
    <w:rsid w:val="00161CC6"/>
    <w:rsid w:val="00164EFB"/>
    <w:rsid w:val="001658BF"/>
    <w:rsid w:val="00166EBE"/>
    <w:rsid w:val="001673D1"/>
    <w:rsid w:val="0016760A"/>
    <w:rsid w:val="001705EE"/>
    <w:rsid w:val="00170E8E"/>
    <w:rsid w:val="00171313"/>
    <w:rsid w:val="00171EAC"/>
    <w:rsid w:val="001726A6"/>
    <w:rsid w:val="00174A98"/>
    <w:rsid w:val="0017575E"/>
    <w:rsid w:val="00175871"/>
    <w:rsid w:val="00176DD0"/>
    <w:rsid w:val="001770F0"/>
    <w:rsid w:val="00182DE4"/>
    <w:rsid w:val="0018373D"/>
    <w:rsid w:val="00184344"/>
    <w:rsid w:val="0018469E"/>
    <w:rsid w:val="00184A3B"/>
    <w:rsid w:val="00185344"/>
    <w:rsid w:val="001853C1"/>
    <w:rsid w:val="0018550E"/>
    <w:rsid w:val="001856D0"/>
    <w:rsid w:val="00185701"/>
    <w:rsid w:val="0018694C"/>
    <w:rsid w:val="0018732A"/>
    <w:rsid w:val="0019249E"/>
    <w:rsid w:val="00192ECB"/>
    <w:rsid w:val="00193C32"/>
    <w:rsid w:val="0019504D"/>
    <w:rsid w:val="00196F94"/>
    <w:rsid w:val="001A0A90"/>
    <w:rsid w:val="001A280F"/>
    <w:rsid w:val="001A305F"/>
    <w:rsid w:val="001A683F"/>
    <w:rsid w:val="001A7825"/>
    <w:rsid w:val="001B00AB"/>
    <w:rsid w:val="001B0F59"/>
    <w:rsid w:val="001B0FC7"/>
    <w:rsid w:val="001B176A"/>
    <w:rsid w:val="001B2095"/>
    <w:rsid w:val="001B3133"/>
    <w:rsid w:val="001B363B"/>
    <w:rsid w:val="001B44FB"/>
    <w:rsid w:val="001B4F74"/>
    <w:rsid w:val="001B5159"/>
    <w:rsid w:val="001B5543"/>
    <w:rsid w:val="001B664D"/>
    <w:rsid w:val="001B76A9"/>
    <w:rsid w:val="001C04EB"/>
    <w:rsid w:val="001C0AE6"/>
    <w:rsid w:val="001C26E8"/>
    <w:rsid w:val="001C4D44"/>
    <w:rsid w:val="001C7BE6"/>
    <w:rsid w:val="001D0E19"/>
    <w:rsid w:val="001D1435"/>
    <w:rsid w:val="001D36EC"/>
    <w:rsid w:val="001D66A0"/>
    <w:rsid w:val="001E1877"/>
    <w:rsid w:val="001E23F3"/>
    <w:rsid w:val="001E38CA"/>
    <w:rsid w:val="001E39BA"/>
    <w:rsid w:val="001E7011"/>
    <w:rsid w:val="001F1A20"/>
    <w:rsid w:val="001F381A"/>
    <w:rsid w:val="001F3BDE"/>
    <w:rsid w:val="001F4542"/>
    <w:rsid w:val="001F45B4"/>
    <w:rsid w:val="001F73D3"/>
    <w:rsid w:val="0020076D"/>
    <w:rsid w:val="00200AB9"/>
    <w:rsid w:val="00200C10"/>
    <w:rsid w:val="00203302"/>
    <w:rsid w:val="00204428"/>
    <w:rsid w:val="00205865"/>
    <w:rsid w:val="00205A87"/>
    <w:rsid w:val="00205C47"/>
    <w:rsid w:val="00205D8D"/>
    <w:rsid w:val="00206483"/>
    <w:rsid w:val="0020684F"/>
    <w:rsid w:val="00206A89"/>
    <w:rsid w:val="00210E92"/>
    <w:rsid w:val="00211347"/>
    <w:rsid w:val="00213252"/>
    <w:rsid w:val="00215527"/>
    <w:rsid w:val="00215CE7"/>
    <w:rsid w:val="002166EF"/>
    <w:rsid w:val="0021687B"/>
    <w:rsid w:val="00216AB9"/>
    <w:rsid w:val="0022003E"/>
    <w:rsid w:val="00220167"/>
    <w:rsid w:val="00220AF9"/>
    <w:rsid w:val="002237BC"/>
    <w:rsid w:val="00223AE2"/>
    <w:rsid w:val="00223D55"/>
    <w:rsid w:val="00223E2C"/>
    <w:rsid w:val="00225299"/>
    <w:rsid w:val="002252A2"/>
    <w:rsid w:val="00225731"/>
    <w:rsid w:val="00226093"/>
    <w:rsid w:val="00230313"/>
    <w:rsid w:val="00230651"/>
    <w:rsid w:val="00230D51"/>
    <w:rsid w:val="002357E6"/>
    <w:rsid w:val="00236639"/>
    <w:rsid w:val="00236E58"/>
    <w:rsid w:val="00240BC7"/>
    <w:rsid w:val="00245E2B"/>
    <w:rsid w:val="00246B8B"/>
    <w:rsid w:val="00246C18"/>
    <w:rsid w:val="002504F0"/>
    <w:rsid w:val="002504F5"/>
    <w:rsid w:val="00251268"/>
    <w:rsid w:val="002530E2"/>
    <w:rsid w:val="002541E7"/>
    <w:rsid w:val="00254F84"/>
    <w:rsid w:val="00256EBD"/>
    <w:rsid w:val="002619C5"/>
    <w:rsid w:val="00261A1D"/>
    <w:rsid w:val="00261C51"/>
    <w:rsid w:val="002640D7"/>
    <w:rsid w:val="002649D1"/>
    <w:rsid w:val="00265BD0"/>
    <w:rsid w:val="00265FB1"/>
    <w:rsid w:val="00266CC1"/>
    <w:rsid w:val="0027151F"/>
    <w:rsid w:val="0027192B"/>
    <w:rsid w:val="00271A6B"/>
    <w:rsid w:val="0027215A"/>
    <w:rsid w:val="002724FB"/>
    <w:rsid w:val="0027339A"/>
    <w:rsid w:val="00273866"/>
    <w:rsid w:val="002752CF"/>
    <w:rsid w:val="002770E2"/>
    <w:rsid w:val="002771E8"/>
    <w:rsid w:val="00281D0D"/>
    <w:rsid w:val="002821EE"/>
    <w:rsid w:val="00282F2E"/>
    <w:rsid w:val="00285066"/>
    <w:rsid w:val="0028529F"/>
    <w:rsid w:val="002860FB"/>
    <w:rsid w:val="002867E0"/>
    <w:rsid w:val="00286FF4"/>
    <w:rsid w:val="00291A23"/>
    <w:rsid w:val="00292FED"/>
    <w:rsid w:val="0029315F"/>
    <w:rsid w:val="00293545"/>
    <w:rsid w:val="00294B3D"/>
    <w:rsid w:val="00294BB4"/>
    <w:rsid w:val="00295498"/>
    <w:rsid w:val="002957F8"/>
    <w:rsid w:val="00296CBA"/>
    <w:rsid w:val="002978C1"/>
    <w:rsid w:val="002A06B1"/>
    <w:rsid w:val="002A1B3F"/>
    <w:rsid w:val="002A38FF"/>
    <w:rsid w:val="002A3BCF"/>
    <w:rsid w:val="002A4223"/>
    <w:rsid w:val="002A5728"/>
    <w:rsid w:val="002A61BD"/>
    <w:rsid w:val="002A6392"/>
    <w:rsid w:val="002A6C67"/>
    <w:rsid w:val="002B0918"/>
    <w:rsid w:val="002B0B8C"/>
    <w:rsid w:val="002B184A"/>
    <w:rsid w:val="002B2EC3"/>
    <w:rsid w:val="002B3043"/>
    <w:rsid w:val="002B34A2"/>
    <w:rsid w:val="002B57F4"/>
    <w:rsid w:val="002B5C80"/>
    <w:rsid w:val="002B7306"/>
    <w:rsid w:val="002B77E3"/>
    <w:rsid w:val="002B78DA"/>
    <w:rsid w:val="002C0BC1"/>
    <w:rsid w:val="002C1723"/>
    <w:rsid w:val="002C2D72"/>
    <w:rsid w:val="002C3855"/>
    <w:rsid w:val="002C39BC"/>
    <w:rsid w:val="002C49BA"/>
    <w:rsid w:val="002C5B53"/>
    <w:rsid w:val="002C5EE2"/>
    <w:rsid w:val="002C7712"/>
    <w:rsid w:val="002D0FFD"/>
    <w:rsid w:val="002D2642"/>
    <w:rsid w:val="002D6AE4"/>
    <w:rsid w:val="002E0476"/>
    <w:rsid w:val="002E0F45"/>
    <w:rsid w:val="002E1044"/>
    <w:rsid w:val="002E4DBA"/>
    <w:rsid w:val="002E5A7F"/>
    <w:rsid w:val="002E5E32"/>
    <w:rsid w:val="002F0A05"/>
    <w:rsid w:val="002F19A8"/>
    <w:rsid w:val="002F271B"/>
    <w:rsid w:val="002F3BBF"/>
    <w:rsid w:val="002F4B23"/>
    <w:rsid w:val="002F5283"/>
    <w:rsid w:val="002F5F27"/>
    <w:rsid w:val="002F6F53"/>
    <w:rsid w:val="002F7B91"/>
    <w:rsid w:val="0030130D"/>
    <w:rsid w:val="00302F12"/>
    <w:rsid w:val="00303C8D"/>
    <w:rsid w:val="00304433"/>
    <w:rsid w:val="00305AB0"/>
    <w:rsid w:val="00307619"/>
    <w:rsid w:val="00311D70"/>
    <w:rsid w:val="00312391"/>
    <w:rsid w:val="00312DE2"/>
    <w:rsid w:val="003136BB"/>
    <w:rsid w:val="00314AE5"/>
    <w:rsid w:val="003158F9"/>
    <w:rsid w:val="00315FBB"/>
    <w:rsid w:val="0031777E"/>
    <w:rsid w:val="003179DC"/>
    <w:rsid w:val="0032171A"/>
    <w:rsid w:val="00321B60"/>
    <w:rsid w:val="00323558"/>
    <w:rsid w:val="00326E8A"/>
    <w:rsid w:val="003304C1"/>
    <w:rsid w:val="0033335F"/>
    <w:rsid w:val="00333EE2"/>
    <w:rsid w:val="003356D6"/>
    <w:rsid w:val="00337E18"/>
    <w:rsid w:val="00341E7E"/>
    <w:rsid w:val="00342A90"/>
    <w:rsid w:val="00342DE8"/>
    <w:rsid w:val="00344C36"/>
    <w:rsid w:val="00346627"/>
    <w:rsid w:val="00346CB3"/>
    <w:rsid w:val="003504FD"/>
    <w:rsid w:val="00350C6A"/>
    <w:rsid w:val="0035178C"/>
    <w:rsid w:val="00351FC2"/>
    <w:rsid w:val="0035277D"/>
    <w:rsid w:val="003542CA"/>
    <w:rsid w:val="0035572E"/>
    <w:rsid w:val="0035675B"/>
    <w:rsid w:val="00357DCA"/>
    <w:rsid w:val="003602D8"/>
    <w:rsid w:val="00360615"/>
    <w:rsid w:val="003616A6"/>
    <w:rsid w:val="00361AB9"/>
    <w:rsid w:val="00362AF8"/>
    <w:rsid w:val="003643DB"/>
    <w:rsid w:val="00364A1F"/>
    <w:rsid w:val="00364C0C"/>
    <w:rsid w:val="00364D80"/>
    <w:rsid w:val="0036542A"/>
    <w:rsid w:val="00367086"/>
    <w:rsid w:val="003674C0"/>
    <w:rsid w:val="0037079F"/>
    <w:rsid w:val="003724D3"/>
    <w:rsid w:val="003734D6"/>
    <w:rsid w:val="00375B92"/>
    <w:rsid w:val="00381B6B"/>
    <w:rsid w:val="00382C03"/>
    <w:rsid w:val="00384EFD"/>
    <w:rsid w:val="003851F1"/>
    <w:rsid w:val="0038521B"/>
    <w:rsid w:val="00385420"/>
    <w:rsid w:val="00386564"/>
    <w:rsid w:val="00386625"/>
    <w:rsid w:val="00390AA5"/>
    <w:rsid w:val="003911EC"/>
    <w:rsid w:val="00391FC4"/>
    <w:rsid w:val="003931A7"/>
    <w:rsid w:val="0039376D"/>
    <w:rsid w:val="00393D4A"/>
    <w:rsid w:val="00394104"/>
    <w:rsid w:val="00395C30"/>
    <w:rsid w:val="00396673"/>
    <w:rsid w:val="003971F9"/>
    <w:rsid w:val="003A07D6"/>
    <w:rsid w:val="003A1AC1"/>
    <w:rsid w:val="003A308A"/>
    <w:rsid w:val="003A3AC2"/>
    <w:rsid w:val="003A4812"/>
    <w:rsid w:val="003A624F"/>
    <w:rsid w:val="003A7254"/>
    <w:rsid w:val="003B30DD"/>
    <w:rsid w:val="003B34DB"/>
    <w:rsid w:val="003B6393"/>
    <w:rsid w:val="003B7DF7"/>
    <w:rsid w:val="003C10C7"/>
    <w:rsid w:val="003C1EEA"/>
    <w:rsid w:val="003C29A0"/>
    <w:rsid w:val="003C581E"/>
    <w:rsid w:val="003C5B2E"/>
    <w:rsid w:val="003C6789"/>
    <w:rsid w:val="003C7AF7"/>
    <w:rsid w:val="003C7B1F"/>
    <w:rsid w:val="003D0B7E"/>
    <w:rsid w:val="003D0BDA"/>
    <w:rsid w:val="003D0E9F"/>
    <w:rsid w:val="003D1B44"/>
    <w:rsid w:val="003D1F40"/>
    <w:rsid w:val="003D2CE4"/>
    <w:rsid w:val="003D2D66"/>
    <w:rsid w:val="003D3A23"/>
    <w:rsid w:val="003D3B00"/>
    <w:rsid w:val="003D475F"/>
    <w:rsid w:val="003D4A0F"/>
    <w:rsid w:val="003D5014"/>
    <w:rsid w:val="003D5029"/>
    <w:rsid w:val="003D6A16"/>
    <w:rsid w:val="003D6BB2"/>
    <w:rsid w:val="003E1B30"/>
    <w:rsid w:val="003E2274"/>
    <w:rsid w:val="003E28F7"/>
    <w:rsid w:val="003E2BA3"/>
    <w:rsid w:val="003E2E15"/>
    <w:rsid w:val="003E43B4"/>
    <w:rsid w:val="003E64B9"/>
    <w:rsid w:val="003E6B37"/>
    <w:rsid w:val="003F181E"/>
    <w:rsid w:val="003F21DF"/>
    <w:rsid w:val="003F2CFD"/>
    <w:rsid w:val="003F3242"/>
    <w:rsid w:val="003F7BB1"/>
    <w:rsid w:val="004007A4"/>
    <w:rsid w:val="004015B1"/>
    <w:rsid w:val="00402BA8"/>
    <w:rsid w:val="00404023"/>
    <w:rsid w:val="00404D39"/>
    <w:rsid w:val="004051CF"/>
    <w:rsid w:val="00406B90"/>
    <w:rsid w:val="004077FA"/>
    <w:rsid w:val="00407D49"/>
    <w:rsid w:val="00410030"/>
    <w:rsid w:val="00410CBA"/>
    <w:rsid w:val="00410FAB"/>
    <w:rsid w:val="004110B9"/>
    <w:rsid w:val="004114ED"/>
    <w:rsid w:val="0041189F"/>
    <w:rsid w:val="00411BA4"/>
    <w:rsid w:val="00411F27"/>
    <w:rsid w:val="00413D24"/>
    <w:rsid w:val="00416A97"/>
    <w:rsid w:val="00416C9D"/>
    <w:rsid w:val="00417673"/>
    <w:rsid w:val="00421C4E"/>
    <w:rsid w:val="00421DD9"/>
    <w:rsid w:val="00422DE8"/>
    <w:rsid w:val="004278E7"/>
    <w:rsid w:val="00427E7A"/>
    <w:rsid w:val="004319FF"/>
    <w:rsid w:val="004328F4"/>
    <w:rsid w:val="004329A2"/>
    <w:rsid w:val="004335CA"/>
    <w:rsid w:val="00433606"/>
    <w:rsid w:val="004347AB"/>
    <w:rsid w:val="0043545F"/>
    <w:rsid w:val="00435C62"/>
    <w:rsid w:val="0043627F"/>
    <w:rsid w:val="00437CCD"/>
    <w:rsid w:val="004403BA"/>
    <w:rsid w:val="00442B16"/>
    <w:rsid w:val="00443483"/>
    <w:rsid w:val="00443BA5"/>
    <w:rsid w:val="00444783"/>
    <w:rsid w:val="00444CEA"/>
    <w:rsid w:val="00446DF5"/>
    <w:rsid w:val="00447056"/>
    <w:rsid w:val="004522F1"/>
    <w:rsid w:val="0045318E"/>
    <w:rsid w:val="0045382D"/>
    <w:rsid w:val="0045590F"/>
    <w:rsid w:val="0045617C"/>
    <w:rsid w:val="00456359"/>
    <w:rsid w:val="00457404"/>
    <w:rsid w:val="00457650"/>
    <w:rsid w:val="00457CC3"/>
    <w:rsid w:val="004615E5"/>
    <w:rsid w:val="004622C0"/>
    <w:rsid w:val="00464586"/>
    <w:rsid w:val="00464929"/>
    <w:rsid w:val="00470346"/>
    <w:rsid w:val="004706BF"/>
    <w:rsid w:val="00471562"/>
    <w:rsid w:val="0047575E"/>
    <w:rsid w:val="00477E78"/>
    <w:rsid w:val="00480D10"/>
    <w:rsid w:val="004827C1"/>
    <w:rsid w:val="004828F2"/>
    <w:rsid w:val="00482A31"/>
    <w:rsid w:val="004847C0"/>
    <w:rsid w:val="00485AD1"/>
    <w:rsid w:val="00486D02"/>
    <w:rsid w:val="004874FF"/>
    <w:rsid w:val="004879D8"/>
    <w:rsid w:val="004908EF"/>
    <w:rsid w:val="00492E21"/>
    <w:rsid w:val="00492F9B"/>
    <w:rsid w:val="004934D5"/>
    <w:rsid w:val="004940FA"/>
    <w:rsid w:val="00496FCB"/>
    <w:rsid w:val="004A03FF"/>
    <w:rsid w:val="004A23D2"/>
    <w:rsid w:val="004A2D11"/>
    <w:rsid w:val="004A5005"/>
    <w:rsid w:val="004A5092"/>
    <w:rsid w:val="004A6A9D"/>
    <w:rsid w:val="004B16C2"/>
    <w:rsid w:val="004B1A47"/>
    <w:rsid w:val="004B1B14"/>
    <w:rsid w:val="004B1C9A"/>
    <w:rsid w:val="004B2B75"/>
    <w:rsid w:val="004B41C3"/>
    <w:rsid w:val="004B5426"/>
    <w:rsid w:val="004B69D8"/>
    <w:rsid w:val="004B6C94"/>
    <w:rsid w:val="004B78F0"/>
    <w:rsid w:val="004C11E3"/>
    <w:rsid w:val="004C2AEA"/>
    <w:rsid w:val="004C4C55"/>
    <w:rsid w:val="004C4E44"/>
    <w:rsid w:val="004C5574"/>
    <w:rsid w:val="004C5809"/>
    <w:rsid w:val="004C5AE8"/>
    <w:rsid w:val="004C5EFD"/>
    <w:rsid w:val="004C60FB"/>
    <w:rsid w:val="004C79EF"/>
    <w:rsid w:val="004D0CE6"/>
    <w:rsid w:val="004D0EB3"/>
    <w:rsid w:val="004D14AD"/>
    <w:rsid w:val="004D1EA4"/>
    <w:rsid w:val="004E17B3"/>
    <w:rsid w:val="004E1EF5"/>
    <w:rsid w:val="004E3000"/>
    <w:rsid w:val="004E3405"/>
    <w:rsid w:val="004E3A34"/>
    <w:rsid w:val="004E419A"/>
    <w:rsid w:val="004E4214"/>
    <w:rsid w:val="004E4E71"/>
    <w:rsid w:val="004E56B4"/>
    <w:rsid w:val="004E6257"/>
    <w:rsid w:val="004E66C7"/>
    <w:rsid w:val="004E771C"/>
    <w:rsid w:val="004E7CDE"/>
    <w:rsid w:val="004F0781"/>
    <w:rsid w:val="004F07B7"/>
    <w:rsid w:val="004F0C85"/>
    <w:rsid w:val="004F12C1"/>
    <w:rsid w:val="004F1950"/>
    <w:rsid w:val="004F19AD"/>
    <w:rsid w:val="004F377A"/>
    <w:rsid w:val="004F47D4"/>
    <w:rsid w:val="0050137C"/>
    <w:rsid w:val="00501CF3"/>
    <w:rsid w:val="00502EFC"/>
    <w:rsid w:val="00504246"/>
    <w:rsid w:val="00505987"/>
    <w:rsid w:val="00505CFF"/>
    <w:rsid w:val="00507D2C"/>
    <w:rsid w:val="005103B6"/>
    <w:rsid w:val="00510798"/>
    <w:rsid w:val="00511DCF"/>
    <w:rsid w:val="00516542"/>
    <w:rsid w:val="0051791C"/>
    <w:rsid w:val="00517BFF"/>
    <w:rsid w:val="00521C71"/>
    <w:rsid w:val="0052328D"/>
    <w:rsid w:val="0052331B"/>
    <w:rsid w:val="00523D2A"/>
    <w:rsid w:val="00523E1D"/>
    <w:rsid w:val="005241B6"/>
    <w:rsid w:val="00524F8A"/>
    <w:rsid w:val="00525EE8"/>
    <w:rsid w:val="005276B0"/>
    <w:rsid w:val="005278BF"/>
    <w:rsid w:val="00530EC6"/>
    <w:rsid w:val="00530FBF"/>
    <w:rsid w:val="0053102F"/>
    <w:rsid w:val="00531F68"/>
    <w:rsid w:val="005330DC"/>
    <w:rsid w:val="00540182"/>
    <w:rsid w:val="005409FC"/>
    <w:rsid w:val="00541E12"/>
    <w:rsid w:val="0054278A"/>
    <w:rsid w:val="00542C55"/>
    <w:rsid w:val="00543A93"/>
    <w:rsid w:val="00544D14"/>
    <w:rsid w:val="00544EAA"/>
    <w:rsid w:val="005455E5"/>
    <w:rsid w:val="005456DA"/>
    <w:rsid w:val="0054668D"/>
    <w:rsid w:val="00550DA3"/>
    <w:rsid w:val="0055182E"/>
    <w:rsid w:val="00552015"/>
    <w:rsid w:val="00552167"/>
    <w:rsid w:val="0055334A"/>
    <w:rsid w:val="00554B17"/>
    <w:rsid w:val="00555196"/>
    <w:rsid w:val="00556551"/>
    <w:rsid w:val="00556A43"/>
    <w:rsid w:val="00557054"/>
    <w:rsid w:val="005579B3"/>
    <w:rsid w:val="00560D9F"/>
    <w:rsid w:val="00561901"/>
    <w:rsid w:val="00561D13"/>
    <w:rsid w:val="0056513A"/>
    <w:rsid w:val="00566B84"/>
    <w:rsid w:val="00566C9D"/>
    <w:rsid w:val="00567E55"/>
    <w:rsid w:val="00570298"/>
    <w:rsid w:val="005718A2"/>
    <w:rsid w:val="005727BA"/>
    <w:rsid w:val="005737CA"/>
    <w:rsid w:val="00573AF3"/>
    <w:rsid w:val="0057443C"/>
    <w:rsid w:val="00583507"/>
    <w:rsid w:val="00584637"/>
    <w:rsid w:val="005850B4"/>
    <w:rsid w:val="005876BD"/>
    <w:rsid w:val="005877E6"/>
    <w:rsid w:val="00587C2E"/>
    <w:rsid w:val="00590D09"/>
    <w:rsid w:val="00591505"/>
    <w:rsid w:val="00593185"/>
    <w:rsid w:val="00593307"/>
    <w:rsid w:val="005938DE"/>
    <w:rsid w:val="00594030"/>
    <w:rsid w:val="005A11A8"/>
    <w:rsid w:val="005A1CAE"/>
    <w:rsid w:val="005A2CE3"/>
    <w:rsid w:val="005A3FAD"/>
    <w:rsid w:val="005A42E5"/>
    <w:rsid w:val="005A5E20"/>
    <w:rsid w:val="005A6497"/>
    <w:rsid w:val="005A6794"/>
    <w:rsid w:val="005A79FE"/>
    <w:rsid w:val="005A7B48"/>
    <w:rsid w:val="005B0A52"/>
    <w:rsid w:val="005B0D9D"/>
    <w:rsid w:val="005B2E13"/>
    <w:rsid w:val="005B6F58"/>
    <w:rsid w:val="005B747B"/>
    <w:rsid w:val="005C09D0"/>
    <w:rsid w:val="005C1169"/>
    <w:rsid w:val="005C3DB1"/>
    <w:rsid w:val="005C4381"/>
    <w:rsid w:val="005C448E"/>
    <w:rsid w:val="005C699F"/>
    <w:rsid w:val="005C7944"/>
    <w:rsid w:val="005D1206"/>
    <w:rsid w:val="005D14CF"/>
    <w:rsid w:val="005D1F16"/>
    <w:rsid w:val="005D3849"/>
    <w:rsid w:val="005D3D03"/>
    <w:rsid w:val="005D4653"/>
    <w:rsid w:val="005D4FDA"/>
    <w:rsid w:val="005D5E4F"/>
    <w:rsid w:val="005D63FD"/>
    <w:rsid w:val="005D67D0"/>
    <w:rsid w:val="005E085D"/>
    <w:rsid w:val="005E16F3"/>
    <w:rsid w:val="005E2C1A"/>
    <w:rsid w:val="005E3E7E"/>
    <w:rsid w:val="005E42A4"/>
    <w:rsid w:val="005E6368"/>
    <w:rsid w:val="005E7E08"/>
    <w:rsid w:val="005F08ED"/>
    <w:rsid w:val="005F2355"/>
    <w:rsid w:val="005F434D"/>
    <w:rsid w:val="005F70DB"/>
    <w:rsid w:val="005F7CAE"/>
    <w:rsid w:val="00600591"/>
    <w:rsid w:val="00600E46"/>
    <w:rsid w:val="0060364A"/>
    <w:rsid w:val="0060373D"/>
    <w:rsid w:val="00611015"/>
    <w:rsid w:val="006144E0"/>
    <w:rsid w:val="00614DE4"/>
    <w:rsid w:val="00616012"/>
    <w:rsid w:val="00617B0F"/>
    <w:rsid w:val="0062025C"/>
    <w:rsid w:val="00621EAE"/>
    <w:rsid w:val="0062242C"/>
    <w:rsid w:val="00622E2B"/>
    <w:rsid w:val="0062317C"/>
    <w:rsid w:val="0062354F"/>
    <w:rsid w:val="00623EA8"/>
    <w:rsid w:val="00624C5E"/>
    <w:rsid w:val="00625560"/>
    <w:rsid w:val="006267FD"/>
    <w:rsid w:val="0062707C"/>
    <w:rsid w:val="00630067"/>
    <w:rsid w:val="0063071B"/>
    <w:rsid w:val="00630EB2"/>
    <w:rsid w:val="00630F68"/>
    <w:rsid w:val="006315F1"/>
    <w:rsid w:val="006334EB"/>
    <w:rsid w:val="00633A4B"/>
    <w:rsid w:val="00634D08"/>
    <w:rsid w:val="00635FB6"/>
    <w:rsid w:val="0063740B"/>
    <w:rsid w:val="00637DAC"/>
    <w:rsid w:val="00637F68"/>
    <w:rsid w:val="006401FF"/>
    <w:rsid w:val="006422F5"/>
    <w:rsid w:val="00643645"/>
    <w:rsid w:val="0064488A"/>
    <w:rsid w:val="0064516F"/>
    <w:rsid w:val="00646910"/>
    <w:rsid w:val="0064713E"/>
    <w:rsid w:val="00647926"/>
    <w:rsid w:val="00650663"/>
    <w:rsid w:val="00651CF1"/>
    <w:rsid w:val="006538D0"/>
    <w:rsid w:val="00654AF0"/>
    <w:rsid w:val="00655AF9"/>
    <w:rsid w:val="00655D3F"/>
    <w:rsid w:val="006570D9"/>
    <w:rsid w:val="00657193"/>
    <w:rsid w:val="00657383"/>
    <w:rsid w:val="00657631"/>
    <w:rsid w:val="00657748"/>
    <w:rsid w:val="00660042"/>
    <w:rsid w:val="006607F2"/>
    <w:rsid w:val="00663152"/>
    <w:rsid w:val="0066335F"/>
    <w:rsid w:val="0066385E"/>
    <w:rsid w:val="00663D0A"/>
    <w:rsid w:val="0066681F"/>
    <w:rsid w:val="00666CAB"/>
    <w:rsid w:val="00671973"/>
    <w:rsid w:val="00672DF8"/>
    <w:rsid w:val="0067360E"/>
    <w:rsid w:val="00674FE1"/>
    <w:rsid w:val="00681476"/>
    <w:rsid w:val="00681C08"/>
    <w:rsid w:val="00681D74"/>
    <w:rsid w:val="0068339B"/>
    <w:rsid w:val="006833A1"/>
    <w:rsid w:val="00684BE8"/>
    <w:rsid w:val="00686157"/>
    <w:rsid w:val="0068730A"/>
    <w:rsid w:val="00687784"/>
    <w:rsid w:val="00687D6D"/>
    <w:rsid w:val="0069252D"/>
    <w:rsid w:val="006945D6"/>
    <w:rsid w:val="006966D1"/>
    <w:rsid w:val="006A0719"/>
    <w:rsid w:val="006A0E03"/>
    <w:rsid w:val="006A0EA7"/>
    <w:rsid w:val="006A18A8"/>
    <w:rsid w:val="006A1D5F"/>
    <w:rsid w:val="006A1FF0"/>
    <w:rsid w:val="006A21BB"/>
    <w:rsid w:val="006A22F4"/>
    <w:rsid w:val="006A6071"/>
    <w:rsid w:val="006A68B9"/>
    <w:rsid w:val="006A7147"/>
    <w:rsid w:val="006A7B2F"/>
    <w:rsid w:val="006B0DB6"/>
    <w:rsid w:val="006B2EA1"/>
    <w:rsid w:val="006B3EBE"/>
    <w:rsid w:val="006B535E"/>
    <w:rsid w:val="006B557F"/>
    <w:rsid w:val="006B6267"/>
    <w:rsid w:val="006B700A"/>
    <w:rsid w:val="006C0B56"/>
    <w:rsid w:val="006C10E4"/>
    <w:rsid w:val="006C170C"/>
    <w:rsid w:val="006C34B6"/>
    <w:rsid w:val="006C381D"/>
    <w:rsid w:val="006C5FAE"/>
    <w:rsid w:val="006C618C"/>
    <w:rsid w:val="006C6CCB"/>
    <w:rsid w:val="006C7A45"/>
    <w:rsid w:val="006C7A9B"/>
    <w:rsid w:val="006D1B2A"/>
    <w:rsid w:val="006D1FEA"/>
    <w:rsid w:val="006D225C"/>
    <w:rsid w:val="006D2AC5"/>
    <w:rsid w:val="006D4020"/>
    <w:rsid w:val="006D727D"/>
    <w:rsid w:val="006E159A"/>
    <w:rsid w:val="006E43C1"/>
    <w:rsid w:val="006E607E"/>
    <w:rsid w:val="006E7C5B"/>
    <w:rsid w:val="006F058A"/>
    <w:rsid w:val="006F11AA"/>
    <w:rsid w:val="006F178A"/>
    <w:rsid w:val="006F1DD1"/>
    <w:rsid w:val="006F2FC2"/>
    <w:rsid w:val="006F57BA"/>
    <w:rsid w:val="006F60AF"/>
    <w:rsid w:val="006F65D0"/>
    <w:rsid w:val="0070176D"/>
    <w:rsid w:val="0070348E"/>
    <w:rsid w:val="00704537"/>
    <w:rsid w:val="0070456E"/>
    <w:rsid w:val="007061F5"/>
    <w:rsid w:val="00711B3A"/>
    <w:rsid w:val="007136B9"/>
    <w:rsid w:val="0071653B"/>
    <w:rsid w:val="00716D8B"/>
    <w:rsid w:val="00717B5A"/>
    <w:rsid w:val="0072034F"/>
    <w:rsid w:val="00721529"/>
    <w:rsid w:val="00723976"/>
    <w:rsid w:val="00723E31"/>
    <w:rsid w:val="0072416A"/>
    <w:rsid w:val="00724563"/>
    <w:rsid w:val="007247D2"/>
    <w:rsid w:val="007257A2"/>
    <w:rsid w:val="00726C91"/>
    <w:rsid w:val="00726E00"/>
    <w:rsid w:val="0072700D"/>
    <w:rsid w:val="0072779F"/>
    <w:rsid w:val="00727A9A"/>
    <w:rsid w:val="007313D2"/>
    <w:rsid w:val="0073292E"/>
    <w:rsid w:val="00732E7F"/>
    <w:rsid w:val="00732FE4"/>
    <w:rsid w:val="007343CD"/>
    <w:rsid w:val="0073473B"/>
    <w:rsid w:val="00736335"/>
    <w:rsid w:val="00741430"/>
    <w:rsid w:val="007419F6"/>
    <w:rsid w:val="00743574"/>
    <w:rsid w:val="0074392B"/>
    <w:rsid w:val="00745F7A"/>
    <w:rsid w:val="00745FC7"/>
    <w:rsid w:val="00750817"/>
    <w:rsid w:val="0075137D"/>
    <w:rsid w:val="00752F7D"/>
    <w:rsid w:val="007545B3"/>
    <w:rsid w:val="00755DB1"/>
    <w:rsid w:val="00756C6B"/>
    <w:rsid w:val="00757141"/>
    <w:rsid w:val="007579EE"/>
    <w:rsid w:val="007602B9"/>
    <w:rsid w:val="00760DDB"/>
    <w:rsid w:val="00761192"/>
    <w:rsid w:val="0076274C"/>
    <w:rsid w:val="007634FA"/>
    <w:rsid w:val="00764A25"/>
    <w:rsid w:val="00765440"/>
    <w:rsid w:val="007661CD"/>
    <w:rsid w:val="00766664"/>
    <w:rsid w:val="00766B5F"/>
    <w:rsid w:val="00770B1D"/>
    <w:rsid w:val="00771A37"/>
    <w:rsid w:val="00771A54"/>
    <w:rsid w:val="00771B90"/>
    <w:rsid w:val="00775D92"/>
    <w:rsid w:val="00776DB2"/>
    <w:rsid w:val="00777C70"/>
    <w:rsid w:val="00781C5C"/>
    <w:rsid w:val="00781DF3"/>
    <w:rsid w:val="0078221E"/>
    <w:rsid w:val="00782526"/>
    <w:rsid w:val="0078332E"/>
    <w:rsid w:val="00784810"/>
    <w:rsid w:val="007849A0"/>
    <w:rsid w:val="00784C50"/>
    <w:rsid w:val="00784D2C"/>
    <w:rsid w:val="00785E69"/>
    <w:rsid w:val="0078610C"/>
    <w:rsid w:val="00786240"/>
    <w:rsid w:val="007865D9"/>
    <w:rsid w:val="007900DF"/>
    <w:rsid w:val="0079064E"/>
    <w:rsid w:val="00790E05"/>
    <w:rsid w:val="00791A7A"/>
    <w:rsid w:val="00791C78"/>
    <w:rsid w:val="00791D97"/>
    <w:rsid w:val="0079243F"/>
    <w:rsid w:val="00797158"/>
    <w:rsid w:val="0079754C"/>
    <w:rsid w:val="00797E4A"/>
    <w:rsid w:val="007A1D2A"/>
    <w:rsid w:val="007A21A4"/>
    <w:rsid w:val="007A284C"/>
    <w:rsid w:val="007A2C74"/>
    <w:rsid w:val="007A4375"/>
    <w:rsid w:val="007A49D3"/>
    <w:rsid w:val="007A5B8D"/>
    <w:rsid w:val="007A655E"/>
    <w:rsid w:val="007A700E"/>
    <w:rsid w:val="007B1DA8"/>
    <w:rsid w:val="007B227C"/>
    <w:rsid w:val="007C03FD"/>
    <w:rsid w:val="007C0831"/>
    <w:rsid w:val="007C10EE"/>
    <w:rsid w:val="007C1539"/>
    <w:rsid w:val="007C1805"/>
    <w:rsid w:val="007C25C5"/>
    <w:rsid w:val="007C56CE"/>
    <w:rsid w:val="007C6CC0"/>
    <w:rsid w:val="007C749E"/>
    <w:rsid w:val="007C768A"/>
    <w:rsid w:val="007C7C3F"/>
    <w:rsid w:val="007D0093"/>
    <w:rsid w:val="007D20A0"/>
    <w:rsid w:val="007D2519"/>
    <w:rsid w:val="007D3693"/>
    <w:rsid w:val="007D6454"/>
    <w:rsid w:val="007D6648"/>
    <w:rsid w:val="007D6D08"/>
    <w:rsid w:val="007D6DFD"/>
    <w:rsid w:val="007E0A47"/>
    <w:rsid w:val="007E0EA1"/>
    <w:rsid w:val="007E274C"/>
    <w:rsid w:val="007E3281"/>
    <w:rsid w:val="007E32F0"/>
    <w:rsid w:val="007E401C"/>
    <w:rsid w:val="007E6E8A"/>
    <w:rsid w:val="007F05E4"/>
    <w:rsid w:val="007F06D0"/>
    <w:rsid w:val="007F1575"/>
    <w:rsid w:val="007F2616"/>
    <w:rsid w:val="007F2F9B"/>
    <w:rsid w:val="007F3265"/>
    <w:rsid w:val="007F4852"/>
    <w:rsid w:val="007F4E14"/>
    <w:rsid w:val="007F5332"/>
    <w:rsid w:val="007F641B"/>
    <w:rsid w:val="00800A01"/>
    <w:rsid w:val="00801A77"/>
    <w:rsid w:val="008032A0"/>
    <w:rsid w:val="008046A9"/>
    <w:rsid w:val="00804D79"/>
    <w:rsid w:val="008072B5"/>
    <w:rsid w:val="0081018F"/>
    <w:rsid w:val="00810619"/>
    <w:rsid w:val="00811367"/>
    <w:rsid w:val="00811DC0"/>
    <w:rsid w:val="00811F5B"/>
    <w:rsid w:val="00813258"/>
    <w:rsid w:val="008133FE"/>
    <w:rsid w:val="00813460"/>
    <w:rsid w:val="0081417E"/>
    <w:rsid w:val="008141C6"/>
    <w:rsid w:val="0081433A"/>
    <w:rsid w:val="008163F0"/>
    <w:rsid w:val="00820287"/>
    <w:rsid w:val="00820795"/>
    <w:rsid w:val="00821938"/>
    <w:rsid w:val="0082284A"/>
    <w:rsid w:val="00823128"/>
    <w:rsid w:val="00824049"/>
    <w:rsid w:val="008251E4"/>
    <w:rsid w:val="00826319"/>
    <w:rsid w:val="00830A67"/>
    <w:rsid w:val="00832F97"/>
    <w:rsid w:val="008332BF"/>
    <w:rsid w:val="00833639"/>
    <w:rsid w:val="00833688"/>
    <w:rsid w:val="0083378F"/>
    <w:rsid w:val="00833F48"/>
    <w:rsid w:val="00835221"/>
    <w:rsid w:val="0083689E"/>
    <w:rsid w:val="0084029E"/>
    <w:rsid w:val="0084049B"/>
    <w:rsid w:val="008426A2"/>
    <w:rsid w:val="00843E2C"/>
    <w:rsid w:val="008440C2"/>
    <w:rsid w:val="0085541D"/>
    <w:rsid w:val="00855C50"/>
    <w:rsid w:val="00857239"/>
    <w:rsid w:val="008572D7"/>
    <w:rsid w:val="008602B5"/>
    <w:rsid w:val="008616E8"/>
    <w:rsid w:val="008635C8"/>
    <w:rsid w:val="0086383E"/>
    <w:rsid w:val="00865CE0"/>
    <w:rsid w:val="00865FA1"/>
    <w:rsid w:val="00866CF4"/>
    <w:rsid w:val="00872F1B"/>
    <w:rsid w:val="00873610"/>
    <w:rsid w:val="008745D3"/>
    <w:rsid w:val="0087553E"/>
    <w:rsid w:val="0087758C"/>
    <w:rsid w:val="00877924"/>
    <w:rsid w:val="00877C48"/>
    <w:rsid w:val="00880609"/>
    <w:rsid w:val="008823AC"/>
    <w:rsid w:val="00882747"/>
    <w:rsid w:val="00882BA5"/>
    <w:rsid w:val="008838D4"/>
    <w:rsid w:val="008865FF"/>
    <w:rsid w:val="0088686C"/>
    <w:rsid w:val="00887B2A"/>
    <w:rsid w:val="00890300"/>
    <w:rsid w:val="00890F98"/>
    <w:rsid w:val="00893072"/>
    <w:rsid w:val="0089337A"/>
    <w:rsid w:val="00893C6D"/>
    <w:rsid w:val="00895C7B"/>
    <w:rsid w:val="00896EA4"/>
    <w:rsid w:val="0089710A"/>
    <w:rsid w:val="00897F4B"/>
    <w:rsid w:val="008A0024"/>
    <w:rsid w:val="008A1193"/>
    <w:rsid w:val="008A1281"/>
    <w:rsid w:val="008A188C"/>
    <w:rsid w:val="008A197C"/>
    <w:rsid w:val="008A1FF9"/>
    <w:rsid w:val="008A2485"/>
    <w:rsid w:val="008A2841"/>
    <w:rsid w:val="008A3870"/>
    <w:rsid w:val="008A3E95"/>
    <w:rsid w:val="008A4952"/>
    <w:rsid w:val="008A4A15"/>
    <w:rsid w:val="008A7F0B"/>
    <w:rsid w:val="008B0415"/>
    <w:rsid w:val="008B0EBE"/>
    <w:rsid w:val="008B102E"/>
    <w:rsid w:val="008B1490"/>
    <w:rsid w:val="008B1C6C"/>
    <w:rsid w:val="008B200C"/>
    <w:rsid w:val="008B28E2"/>
    <w:rsid w:val="008B2973"/>
    <w:rsid w:val="008B3B88"/>
    <w:rsid w:val="008B4C22"/>
    <w:rsid w:val="008B6706"/>
    <w:rsid w:val="008B6B5A"/>
    <w:rsid w:val="008B70C8"/>
    <w:rsid w:val="008C568C"/>
    <w:rsid w:val="008C59BD"/>
    <w:rsid w:val="008C6C1A"/>
    <w:rsid w:val="008C7F1C"/>
    <w:rsid w:val="008D0958"/>
    <w:rsid w:val="008D0D4A"/>
    <w:rsid w:val="008D19AC"/>
    <w:rsid w:val="008D1FCD"/>
    <w:rsid w:val="008D27E4"/>
    <w:rsid w:val="008D394D"/>
    <w:rsid w:val="008D433E"/>
    <w:rsid w:val="008D55B3"/>
    <w:rsid w:val="008D70C1"/>
    <w:rsid w:val="008D7666"/>
    <w:rsid w:val="008E0589"/>
    <w:rsid w:val="008E232A"/>
    <w:rsid w:val="008E3716"/>
    <w:rsid w:val="008E3A36"/>
    <w:rsid w:val="008E3F74"/>
    <w:rsid w:val="008E41BE"/>
    <w:rsid w:val="008E5CBA"/>
    <w:rsid w:val="008E6610"/>
    <w:rsid w:val="008E798D"/>
    <w:rsid w:val="008E7EEA"/>
    <w:rsid w:val="008F0065"/>
    <w:rsid w:val="008F1812"/>
    <w:rsid w:val="008F1FFC"/>
    <w:rsid w:val="008F212A"/>
    <w:rsid w:val="008F49A0"/>
    <w:rsid w:val="008F4B31"/>
    <w:rsid w:val="008F6CC3"/>
    <w:rsid w:val="008F6DAB"/>
    <w:rsid w:val="008F709B"/>
    <w:rsid w:val="009017CB"/>
    <w:rsid w:val="00901884"/>
    <w:rsid w:val="009026FA"/>
    <w:rsid w:val="00902A99"/>
    <w:rsid w:val="009046D5"/>
    <w:rsid w:val="009069CF"/>
    <w:rsid w:val="00906FB6"/>
    <w:rsid w:val="009127DF"/>
    <w:rsid w:val="00914937"/>
    <w:rsid w:val="009154AB"/>
    <w:rsid w:val="009206B2"/>
    <w:rsid w:val="009207A6"/>
    <w:rsid w:val="00920C13"/>
    <w:rsid w:val="00923868"/>
    <w:rsid w:val="0092515A"/>
    <w:rsid w:val="00927E85"/>
    <w:rsid w:val="00935E3A"/>
    <w:rsid w:val="009374E9"/>
    <w:rsid w:val="00937F5A"/>
    <w:rsid w:val="00940BF5"/>
    <w:rsid w:val="00940D77"/>
    <w:rsid w:val="009421BD"/>
    <w:rsid w:val="009421BE"/>
    <w:rsid w:val="009426D6"/>
    <w:rsid w:val="00943DC9"/>
    <w:rsid w:val="00945999"/>
    <w:rsid w:val="00947BF6"/>
    <w:rsid w:val="00947EF0"/>
    <w:rsid w:val="0095100C"/>
    <w:rsid w:val="009519FB"/>
    <w:rsid w:val="009524E3"/>
    <w:rsid w:val="009550AF"/>
    <w:rsid w:val="00955AC8"/>
    <w:rsid w:val="00961194"/>
    <w:rsid w:val="00962394"/>
    <w:rsid w:val="00963E7A"/>
    <w:rsid w:val="00964F95"/>
    <w:rsid w:val="009653FF"/>
    <w:rsid w:val="009662D2"/>
    <w:rsid w:val="00966665"/>
    <w:rsid w:val="0097249B"/>
    <w:rsid w:val="00972528"/>
    <w:rsid w:val="00972BB9"/>
    <w:rsid w:val="00974D11"/>
    <w:rsid w:val="00975DEE"/>
    <w:rsid w:val="0097648D"/>
    <w:rsid w:val="00977841"/>
    <w:rsid w:val="00980331"/>
    <w:rsid w:val="009805A9"/>
    <w:rsid w:val="00980B1F"/>
    <w:rsid w:val="00990DF6"/>
    <w:rsid w:val="00993357"/>
    <w:rsid w:val="00993CD4"/>
    <w:rsid w:val="009954A7"/>
    <w:rsid w:val="00996960"/>
    <w:rsid w:val="009969F7"/>
    <w:rsid w:val="00997443"/>
    <w:rsid w:val="009974ED"/>
    <w:rsid w:val="00997537"/>
    <w:rsid w:val="009A050A"/>
    <w:rsid w:val="009A090A"/>
    <w:rsid w:val="009A120D"/>
    <w:rsid w:val="009A27DD"/>
    <w:rsid w:val="009A3977"/>
    <w:rsid w:val="009A3980"/>
    <w:rsid w:val="009A453C"/>
    <w:rsid w:val="009A4825"/>
    <w:rsid w:val="009A5A4D"/>
    <w:rsid w:val="009A6068"/>
    <w:rsid w:val="009A6C49"/>
    <w:rsid w:val="009A6D42"/>
    <w:rsid w:val="009A7848"/>
    <w:rsid w:val="009B23BD"/>
    <w:rsid w:val="009B2F5B"/>
    <w:rsid w:val="009B3360"/>
    <w:rsid w:val="009B6856"/>
    <w:rsid w:val="009C030D"/>
    <w:rsid w:val="009C0F36"/>
    <w:rsid w:val="009C1302"/>
    <w:rsid w:val="009C1FE0"/>
    <w:rsid w:val="009C3911"/>
    <w:rsid w:val="009C475E"/>
    <w:rsid w:val="009C71D6"/>
    <w:rsid w:val="009D00E1"/>
    <w:rsid w:val="009D152C"/>
    <w:rsid w:val="009D20AB"/>
    <w:rsid w:val="009D21E8"/>
    <w:rsid w:val="009D439A"/>
    <w:rsid w:val="009D49E1"/>
    <w:rsid w:val="009D5F9C"/>
    <w:rsid w:val="009E4B8C"/>
    <w:rsid w:val="009E5804"/>
    <w:rsid w:val="009E7003"/>
    <w:rsid w:val="009E7B0B"/>
    <w:rsid w:val="009F0C2E"/>
    <w:rsid w:val="009F1D1A"/>
    <w:rsid w:val="009F343E"/>
    <w:rsid w:val="009F37AD"/>
    <w:rsid w:val="009F4210"/>
    <w:rsid w:val="009F4ADB"/>
    <w:rsid w:val="009F757A"/>
    <w:rsid w:val="009F7B6E"/>
    <w:rsid w:val="00A00720"/>
    <w:rsid w:val="00A03F45"/>
    <w:rsid w:val="00A04A59"/>
    <w:rsid w:val="00A04F89"/>
    <w:rsid w:val="00A05650"/>
    <w:rsid w:val="00A074B7"/>
    <w:rsid w:val="00A10290"/>
    <w:rsid w:val="00A10CE1"/>
    <w:rsid w:val="00A12791"/>
    <w:rsid w:val="00A12B78"/>
    <w:rsid w:val="00A22F86"/>
    <w:rsid w:val="00A2424C"/>
    <w:rsid w:val="00A25030"/>
    <w:rsid w:val="00A316D8"/>
    <w:rsid w:val="00A31A76"/>
    <w:rsid w:val="00A32400"/>
    <w:rsid w:val="00A32A86"/>
    <w:rsid w:val="00A33961"/>
    <w:rsid w:val="00A33B3D"/>
    <w:rsid w:val="00A341C7"/>
    <w:rsid w:val="00A37A35"/>
    <w:rsid w:val="00A37E97"/>
    <w:rsid w:val="00A409F2"/>
    <w:rsid w:val="00A40BD7"/>
    <w:rsid w:val="00A40C08"/>
    <w:rsid w:val="00A42750"/>
    <w:rsid w:val="00A42B4A"/>
    <w:rsid w:val="00A42DB2"/>
    <w:rsid w:val="00A458BA"/>
    <w:rsid w:val="00A45EA1"/>
    <w:rsid w:val="00A45F86"/>
    <w:rsid w:val="00A464A8"/>
    <w:rsid w:val="00A472C1"/>
    <w:rsid w:val="00A47A09"/>
    <w:rsid w:val="00A51824"/>
    <w:rsid w:val="00A52605"/>
    <w:rsid w:val="00A52B2E"/>
    <w:rsid w:val="00A54AC9"/>
    <w:rsid w:val="00A56794"/>
    <w:rsid w:val="00A56809"/>
    <w:rsid w:val="00A60990"/>
    <w:rsid w:val="00A614DD"/>
    <w:rsid w:val="00A62D76"/>
    <w:rsid w:val="00A62FA3"/>
    <w:rsid w:val="00A63C54"/>
    <w:rsid w:val="00A643ED"/>
    <w:rsid w:val="00A657B1"/>
    <w:rsid w:val="00A675E3"/>
    <w:rsid w:val="00A6764C"/>
    <w:rsid w:val="00A71774"/>
    <w:rsid w:val="00A71A34"/>
    <w:rsid w:val="00A71B9F"/>
    <w:rsid w:val="00A77EE2"/>
    <w:rsid w:val="00A805E3"/>
    <w:rsid w:val="00A810DF"/>
    <w:rsid w:val="00A8142D"/>
    <w:rsid w:val="00A81FE7"/>
    <w:rsid w:val="00A84F13"/>
    <w:rsid w:val="00A877D4"/>
    <w:rsid w:val="00A900F5"/>
    <w:rsid w:val="00A90B9E"/>
    <w:rsid w:val="00A92253"/>
    <w:rsid w:val="00A92FC5"/>
    <w:rsid w:val="00AA0042"/>
    <w:rsid w:val="00AA0414"/>
    <w:rsid w:val="00AA19B5"/>
    <w:rsid w:val="00AA2311"/>
    <w:rsid w:val="00AA30EE"/>
    <w:rsid w:val="00AA4387"/>
    <w:rsid w:val="00AA460E"/>
    <w:rsid w:val="00AA4EFD"/>
    <w:rsid w:val="00AA5BAE"/>
    <w:rsid w:val="00AA61AE"/>
    <w:rsid w:val="00AA648F"/>
    <w:rsid w:val="00AA6ABF"/>
    <w:rsid w:val="00AA7272"/>
    <w:rsid w:val="00AA741B"/>
    <w:rsid w:val="00AB1D17"/>
    <w:rsid w:val="00AB2D8A"/>
    <w:rsid w:val="00AB32AB"/>
    <w:rsid w:val="00AB35A7"/>
    <w:rsid w:val="00AB399A"/>
    <w:rsid w:val="00AB3B7A"/>
    <w:rsid w:val="00AB44F1"/>
    <w:rsid w:val="00AB4B63"/>
    <w:rsid w:val="00AC0730"/>
    <w:rsid w:val="00AC1037"/>
    <w:rsid w:val="00AC14D2"/>
    <w:rsid w:val="00AC2088"/>
    <w:rsid w:val="00AC2EBE"/>
    <w:rsid w:val="00AC303E"/>
    <w:rsid w:val="00AC328C"/>
    <w:rsid w:val="00AC401E"/>
    <w:rsid w:val="00AC4026"/>
    <w:rsid w:val="00AD1918"/>
    <w:rsid w:val="00AD225F"/>
    <w:rsid w:val="00AD3752"/>
    <w:rsid w:val="00AD3880"/>
    <w:rsid w:val="00AD541D"/>
    <w:rsid w:val="00AD55B0"/>
    <w:rsid w:val="00AD5D9B"/>
    <w:rsid w:val="00AE0112"/>
    <w:rsid w:val="00AE0379"/>
    <w:rsid w:val="00AE05B8"/>
    <w:rsid w:val="00AE2DA9"/>
    <w:rsid w:val="00AE2FCC"/>
    <w:rsid w:val="00AE6ABF"/>
    <w:rsid w:val="00AF43A8"/>
    <w:rsid w:val="00AF6206"/>
    <w:rsid w:val="00AF6660"/>
    <w:rsid w:val="00AF68A2"/>
    <w:rsid w:val="00AF6D0E"/>
    <w:rsid w:val="00AF71FB"/>
    <w:rsid w:val="00B00F23"/>
    <w:rsid w:val="00B01B36"/>
    <w:rsid w:val="00B03AB5"/>
    <w:rsid w:val="00B0606F"/>
    <w:rsid w:val="00B06943"/>
    <w:rsid w:val="00B07248"/>
    <w:rsid w:val="00B104BD"/>
    <w:rsid w:val="00B10877"/>
    <w:rsid w:val="00B12307"/>
    <w:rsid w:val="00B12875"/>
    <w:rsid w:val="00B13522"/>
    <w:rsid w:val="00B14FEC"/>
    <w:rsid w:val="00B17C84"/>
    <w:rsid w:val="00B225D9"/>
    <w:rsid w:val="00B2268E"/>
    <w:rsid w:val="00B23C14"/>
    <w:rsid w:val="00B250AD"/>
    <w:rsid w:val="00B2749B"/>
    <w:rsid w:val="00B27EDC"/>
    <w:rsid w:val="00B30AF2"/>
    <w:rsid w:val="00B31973"/>
    <w:rsid w:val="00B32836"/>
    <w:rsid w:val="00B348A7"/>
    <w:rsid w:val="00B3529B"/>
    <w:rsid w:val="00B4011F"/>
    <w:rsid w:val="00B407AF"/>
    <w:rsid w:val="00B40FE3"/>
    <w:rsid w:val="00B4155F"/>
    <w:rsid w:val="00B42825"/>
    <w:rsid w:val="00B4459E"/>
    <w:rsid w:val="00B44BD3"/>
    <w:rsid w:val="00B4531E"/>
    <w:rsid w:val="00B45A2C"/>
    <w:rsid w:val="00B4634E"/>
    <w:rsid w:val="00B4691F"/>
    <w:rsid w:val="00B50E9F"/>
    <w:rsid w:val="00B52E1E"/>
    <w:rsid w:val="00B53273"/>
    <w:rsid w:val="00B53612"/>
    <w:rsid w:val="00B56125"/>
    <w:rsid w:val="00B5780E"/>
    <w:rsid w:val="00B621ED"/>
    <w:rsid w:val="00B62D24"/>
    <w:rsid w:val="00B63738"/>
    <w:rsid w:val="00B65235"/>
    <w:rsid w:val="00B6526A"/>
    <w:rsid w:val="00B67355"/>
    <w:rsid w:val="00B70DF3"/>
    <w:rsid w:val="00B71478"/>
    <w:rsid w:val="00B72069"/>
    <w:rsid w:val="00B72AB4"/>
    <w:rsid w:val="00B743DC"/>
    <w:rsid w:val="00B75BF5"/>
    <w:rsid w:val="00B75C23"/>
    <w:rsid w:val="00B75DB8"/>
    <w:rsid w:val="00B76418"/>
    <w:rsid w:val="00B77098"/>
    <w:rsid w:val="00B802A1"/>
    <w:rsid w:val="00B80F40"/>
    <w:rsid w:val="00B821A2"/>
    <w:rsid w:val="00B82D73"/>
    <w:rsid w:val="00B82F38"/>
    <w:rsid w:val="00B83ECC"/>
    <w:rsid w:val="00B841CC"/>
    <w:rsid w:val="00B87168"/>
    <w:rsid w:val="00B9033E"/>
    <w:rsid w:val="00B95883"/>
    <w:rsid w:val="00B95B6B"/>
    <w:rsid w:val="00B95D61"/>
    <w:rsid w:val="00B968F0"/>
    <w:rsid w:val="00BA0B39"/>
    <w:rsid w:val="00BA11AB"/>
    <w:rsid w:val="00BA26B7"/>
    <w:rsid w:val="00BA49E8"/>
    <w:rsid w:val="00BA4FDF"/>
    <w:rsid w:val="00BA50A1"/>
    <w:rsid w:val="00BA5D1B"/>
    <w:rsid w:val="00BA5EED"/>
    <w:rsid w:val="00BB0070"/>
    <w:rsid w:val="00BB09EF"/>
    <w:rsid w:val="00BB10B8"/>
    <w:rsid w:val="00BB1CFD"/>
    <w:rsid w:val="00BB2855"/>
    <w:rsid w:val="00BB2B04"/>
    <w:rsid w:val="00BB37E0"/>
    <w:rsid w:val="00BB49EF"/>
    <w:rsid w:val="00BB5313"/>
    <w:rsid w:val="00BB547F"/>
    <w:rsid w:val="00BB614F"/>
    <w:rsid w:val="00BB764A"/>
    <w:rsid w:val="00BC19D4"/>
    <w:rsid w:val="00BC2088"/>
    <w:rsid w:val="00BC4548"/>
    <w:rsid w:val="00BC580B"/>
    <w:rsid w:val="00BC7C93"/>
    <w:rsid w:val="00BD0A7A"/>
    <w:rsid w:val="00BD63B7"/>
    <w:rsid w:val="00BD7825"/>
    <w:rsid w:val="00BE004E"/>
    <w:rsid w:val="00BE07A5"/>
    <w:rsid w:val="00BE09DF"/>
    <w:rsid w:val="00BE24C3"/>
    <w:rsid w:val="00BE7C03"/>
    <w:rsid w:val="00BF02A6"/>
    <w:rsid w:val="00BF22B9"/>
    <w:rsid w:val="00BF3748"/>
    <w:rsid w:val="00BF4E18"/>
    <w:rsid w:val="00BF5349"/>
    <w:rsid w:val="00BF5400"/>
    <w:rsid w:val="00C009AF"/>
    <w:rsid w:val="00C07782"/>
    <w:rsid w:val="00C105BE"/>
    <w:rsid w:val="00C12721"/>
    <w:rsid w:val="00C15560"/>
    <w:rsid w:val="00C16073"/>
    <w:rsid w:val="00C17348"/>
    <w:rsid w:val="00C173C0"/>
    <w:rsid w:val="00C177AC"/>
    <w:rsid w:val="00C219DC"/>
    <w:rsid w:val="00C234B0"/>
    <w:rsid w:val="00C2522E"/>
    <w:rsid w:val="00C254ED"/>
    <w:rsid w:val="00C26525"/>
    <w:rsid w:val="00C26A9A"/>
    <w:rsid w:val="00C26CDC"/>
    <w:rsid w:val="00C2702B"/>
    <w:rsid w:val="00C3336D"/>
    <w:rsid w:val="00C34AF1"/>
    <w:rsid w:val="00C368F3"/>
    <w:rsid w:val="00C37832"/>
    <w:rsid w:val="00C430AC"/>
    <w:rsid w:val="00C4466E"/>
    <w:rsid w:val="00C44ADE"/>
    <w:rsid w:val="00C459E5"/>
    <w:rsid w:val="00C4720E"/>
    <w:rsid w:val="00C47C5C"/>
    <w:rsid w:val="00C504D9"/>
    <w:rsid w:val="00C532A0"/>
    <w:rsid w:val="00C53CA7"/>
    <w:rsid w:val="00C54BA2"/>
    <w:rsid w:val="00C553C4"/>
    <w:rsid w:val="00C55B21"/>
    <w:rsid w:val="00C609E3"/>
    <w:rsid w:val="00C629C4"/>
    <w:rsid w:val="00C62BCB"/>
    <w:rsid w:val="00C65CE5"/>
    <w:rsid w:val="00C6709F"/>
    <w:rsid w:val="00C70182"/>
    <w:rsid w:val="00C711B6"/>
    <w:rsid w:val="00C72B65"/>
    <w:rsid w:val="00C73715"/>
    <w:rsid w:val="00C739EF"/>
    <w:rsid w:val="00C73BC3"/>
    <w:rsid w:val="00C75DFE"/>
    <w:rsid w:val="00C778A7"/>
    <w:rsid w:val="00C77D1E"/>
    <w:rsid w:val="00C77D5E"/>
    <w:rsid w:val="00C77D63"/>
    <w:rsid w:val="00C8151F"/>
    <w:rsid w:val="00C8164D"/>
    <w:rsid w:val="00C838DB"/>
    <w:rsid w:val="00C83DA8"/>
    <w:rsid w:val="00C83DD5"/>
    <w:rsid w:val="00C85328"/>
    <w:rsid w:val="00C85D61"/>
    <w:rsid w:val="00C90F9A"/>
    <w:rsid w:val="00C93345"/>
    <w:rsid w:val="00C93F89"/>
    <w:rsid w:val="00C94B87"/>
    <w:rsid w:val="00C95283"/>
    <w:rsid w:val="00C953BB"/>
    <w:rsid w:val="00C96F3D"/>
    <w:rsid w:val="00CA1641"/>
    <w:rsid w:val="00CA1F87"/>
    <w:rsid w:val="00CA21AC"/>
    <w:rsid w:val="00CA2380"/>
    <w:rsid w:val="00CA25F1"/>
    <w:rsid w:val="00CA386F"/>
    <w:rsid w:val="00CB1C22"/>
    <w:rsid w:val="00CB3090"/>
    <w:rsid w:val="00CB30AE"/>
    <w:rsid w:val="00CB4F2F"/>
    <w:rsid w:val="00CB6F19"/>
    <w:rsid w:val="00CB711B"/>
    <w:rsid w:val="00CC421F"/>
    <w:rsid w:val="00CC5784"/>
    <w:rsid w:val="00CC5DBD"/>
    <w:rsid w:val="00CC7515"/>
    <w:rsid w:val="00CC79AC"/>
    <w:rsid w:val="00CD11E8"/>
    <w:rsid w:val="00CD2ABD"/>
    <w:rsid w:val="00CD42B2"/>
    <w:rsid w:val="00CD4477"/>
    <w:rsid w:val="00CD5235"/>
    <w:rsid w:val="00CD6D36"/>
    <w:rsid w:val="00CD76A3"/>
    <w:rsid w:val="00CE0427"/>
    <w:rsid w:val="00CE056E"/>
    <w:rsid w:val="00CE2517"/>
    <w:rsid w:val="00CE53A8"/>
    <w:rsid w:val="00CE5851"/>
    <w:rsid w:val="00CE6CF9"/>
    <w:rsid w:val="00CE7FFD"/>
    <w:rsid w:val="00CF0240"/>
    <w:rsid w:val="00CF133E"/>
    <w:rsid w:val="00CF1E74"/>
    <w:rsid w:val="00CF2E70"/>
    <w:rsid w:val="00CF4DAE"/>
    <w:rsid w:val="00CF63FB"/>
    <w:rsid w:val="00CF6B04"/>
    <w:rsid w:val="00D00F3C"/>
    <w:rsid w:val="00D02866"/>
    <w:rsid w:val="00D02BC0"/>
    <w:rsid w:val="00D02C48"/>
    <w:rsid w:val="00D0355C"/>
    <w:rsid w:val="00D0380B"/>
    <w:rsid w:val="00D04BE0"/>
    <w:rsid w:val="00D06616"/>
    <w:rsid w:val="00D10109"/>
    <w:rsid w:val="00D10A42"/>
    <w:rsid w:val="00D1207F"/>
    <w:rsid w:val="00D134AF"/>
    <w:rsid w:val="00D135CD"/>
    <w:rsid w:val="00D144C9"/>
    <w:rsid w:val="00D144FF"/>
    <w:rsid w:val="00D15CDA"/>
    <w:rsid w:val="00D1613A"/>
    <w:rsid w:val="00D169ED"/>
    <w:rsid w:val="00D16DC0"/>
    <w:rsid w:val="00D20EF9"/>
    <w:rsid w:val="00D224F1"/>
    <w:rsid w:val="00D228BE"/>
    <w:rsid w:val="00D22A69"/>
    <w:rsid w:val="00D22F05"/>
    <w:rsid w:val="00D23539"/>
    <w:rsid w:val="00D23CA9"/>
    <w:rsid w:val="00D27A92"/>
    <w:rsid w:val="00D304BC"/>
    <w:rsid w:val="00D31367"/>
    <w:rsid w:val="00D33096"/>
    <w:rsid w:val="00D331C2"/>
    <w:rsid w:val="00D4152E"/>
    <w:rsid w:val="00D42955"/>
    <w:rsid w:val="00D4384B"/>
    <w:rsid w:val="00D43BC0"/>
    <w:rsid w:val="00D43FDF"/>
    <w:rsid w:val="00D44D6D"/>
    <w:rsid w:val="00D4669A"/>
    <w:rsid w:val="00D47B75"/>
    <w:rsid w:val="00D51034"/>
    <w:rsid w:val="00D51D91"/>
    <w:rsid w:val="00D52D17"/>
    <w:rsid w:val="00D563B3"/>
    <w:rsid w:val="00D56DCE"/>
    <w:rsid w:val="00D56F58"/>
    <w:rsid w:val="00D575D5"/>
    <w:rsid w:val="00D6024F"/>
    <w:rsid w:val="00D65700"/>
    <w:rsid w:val="00D66914"/>
    <w:rsid w:val="00D70DFB"/>
    <w:rsid w:val="00D73B26"/>
    <w:rsid w:val="00D744AB"/>
    <w:rsid w:val="00D746CB"/>
    <w:rsid w:val="00D74AED"/>
    <w:rsid w:val="00D76F73"/>
    <w:rsid w:val="00D81215"/>
    <w:rsid w:val="00D81C4A"/>
    <w:rsid w:val="00D81D17"/>
    <w:rsid w:val="00D8296D"/>
    <w:rsid w:val="00D83A0F"/>
    <w:rsid w:val="00D852EF"/>
    <w:rsid w:val="00D90DE4"/>
    <w:rsid w:val="00D917FA"/>
    <w:rsid w:val="00D91B93"/>
    <w:rsid w:val="00D92603"/>
    <w:rsid w:val="00D94AA6"/>
    <w:rsid w:val="00D95752"/>
    <w:rsid w:val="00D95B83"/>
    <w:rsid w:val="00DA0843"/>
    <w:rsid w:val="00DA089E"/>
    <w:rsid w:val="00DA1972"/>
    <w:rsid w:val="00DA1C2F"/>
    <w:rsid w:val="00DA2237"/>
    <w:rsid w:val="00DA26B8"/>
    <w:rsid w:val="00DA28AE"/>
    <w:rsid w:val="00DA3B34"/>
    <w:rsid w:val="00DA4D64"/>
    <w:rsid w:val="00DA542E"/>
    <w:rsid w:val="00DA6C58"/>
    <w:rsid w:val="00DB042E"/>
    <w:rsid w:val="00DB0CE5"/>
    <w:rsid w:val="00DB1E1C"/>
    <w:rsid w:val="00DB2E82"/>
    <w:rsid w:val="00DB3119"/>
    <w:rsid w:val="00DB525A"/>
    <w:rsid w:val="00DB54B2"/>
    <w:rsid w:val="00DB5C01"/>
    <w:rsid w:val="00DB6A82"/>
    <w:rsid w:val="00DC1955"/>
    <w:rsid w:val="00DC360A"/>
    <w:rsid w:val="00DC5549"/>
    <w:rsid w:val="00DC58E4"/>
    <w:rsid w:val="00DC73D6"/>
    <w:rsid w:val="00DD0C9F"/>
    <w:rsid w:val="00DD2E8B"/>
    <w:rsid w:val="00DD3783"/>
    <w:rsid w:val="00DD39B0"/>
    <w:rsid w:val="00DD3DE8"/>
    <w:rsid w:val="00DD49D1"/>
    <w:rsid w:val="00DD624E"/>
    <w:rsid w:val="00DD64D8"/>
    <w:rsid w:val="00DD72F3"/>
    <w:rsid w:val="00DE1548"/>
    <w:rsid w:val="00DE3186"/>
    <w:rsid w:val="00DE3251"/>
    <w:rsid w:val="00DE4F45"/>
    <w:rsid w:val="00DE5597"/>
    <w:rsid w:val="00DF036D"/>
    <w:rsid w:val="00DF45A9"/>
    <w:rsid w:val="00DF4AF6"/>
    <w:rsid w:val="00E0085C"/>
    <w:rsid w:val="00E01590"/>
    <w:rsid w:val="00E039B6"/>
    <w:rsid w:val="00E03EAD"/>
    <w:rsid w:val="00E0493E"/>
    <w:rsid w:val="00E069E8"/>
    <w:rsid w:val="00E06E74"/>
    <w:rsid w:val="00E115AF"/>
    <w:rsid w:val="00E11CDD"/>
    <w:rsid w:val="00E129B9"/>
    <w:rsid w:val="00E16E14"/>
    <w:rsid w:val="00E2004B"/>
    <w:rsid w:val="00E24C52"/>
    <w:rsid w:val="00E27934"/>
    <w:rsid w:val="00E309C4"/>
    <w:rsid w:val="00E319EE"/>
    <w:rsid w:val="00E31C6B"/>
    <w:rsid w:val="00E32867"/>
    <w:rsid w:val="00E32C9B"/>
    <w:rsid w:val="00E34982"/>
    <w:rsid w:val="00E35446"/>
    <w:rsid w:val="00E36641"/>
    <w:rsid w:val="00E36BE6"/>
    <w:rsid w:val="00E36CA1"/>
    <w:rsid w:val="00E37D96"/>
    <w:rsid w:val="00E41863"/>
    <w:rsid w:val="00E42466"/>
    <w:rsid w:val="00E43352"/>
    <w:rsid w:val="00E44284"/>
    <w:rsid w:val="00E44541"/>
    <w:rsid w:val="00E44C2F"/>
    <w:rsid w:val="00E456E8"/>
    <w:rsid w:val="00E464C2"/>
    <w:rsid w:val="00E46820"/>
    <w:rsid w:val="00E50DEE"/>
    <w:rsid w:val="00E53931"/>
    <w:rsid w:val="00E55829"/>
    <w:rsid w:val="00E5636C"/>
    <w:rsid w:val="00E56E14"/>
    <w:rsid w:val="00E572B0"/>
    <w:rsid w:val="00E57F69"/>
    <w:rsid w:val="00E57FA4"/>
    <w:rsid w:val="00E60A8D"/>
    <w:rsid w:val="00E62A77"/>
    <w:rsid w:val="00E65280"/>
    <w:rsid w:val="00E668DF"/>
    <w:rsid w:val="00E66C81"/>
    <w:rsid w:val="00E67B5E"/>
    <w:rsid w:val="00E67D60"/>
    <w:rsid w:val="00E7083B"/>
    <w:rsid w:val="00E70B65"/>
    <w:rsid w:val="00E7195F"/>
    <w:rsid w:val="00E748E3"/>
    <w:rsid w:val="00E75904"/>
    <w:rsid w:val="00E761BE"/>
    <w:rsid w:val="00E77208"/>
    <w:rsid w:val="00E818BF"/>
    <w:rsid w:val="00E84C11"/>
    <w:rsid w:val="00E8504B"/>
    <w:rsid w:val="00E850E9"/>
    <w:rsid w:val="00E85459"/>
    <w:rsid w:val="00E85949"/>
    <w:rsid w:val="00E86942"/>
    <w:rsid w:val="00E87A90"/>
    <w:rsid w:val="00E92AE2"/>
    <w:rsid w:val="00E937CA"/>
    <w:rsid w:val="00E93E90"/>
    <w:rsid w:val="00EA017E"/>
    <w:rsid w:val="00EA02A4"/>
    <w:rsid w:val="00EA3747"/>
    <w:rsid w:val="00EA4140"/>
    <w:rsid w:val="00EA4C42"/>
    <w:rsid w:val="00EA5060"/>
    <w:rsid w:val="00EB02AB"/>
    <w:rsid w:val="00EB0320"/>
    <w:rsid w:val="00EB174B"/>
    <w:rsid w:val="00EB19DA"/>
    <w:rsid w:val="00EB2ECB"/>
    <w:rsid w:val="00EB48A9"/>
    <w:rsid w:val="00EC11FA"/>
    <w:rsid w:val="00EC3002"/>
    <w:rsid w:val="00EC3663"/>
    <w:rsid w:val="00EC3D93"/>
    <w:rsid w:val="00EC48AC"/>
    <w:rsid w:val="00EC5C4D"/>
    <w:rsid w:val="00ED3B50"/>
    <w:rsid w:val="00ED42D2"/>
    <w:rsid w:val="00ED7329"/>
    <w:rsid w:val="00ED737F"/>
    <w:rsid w:val="00ED7BE9"/>
    <w:rsid w:val="00EE24CD"/>
    <w:rsid w:val="00EE4577"/>
    <w:rsid w:val="00EE4800"/>
    <w:rsid w:val="00EE7666"/>
    <w:rsid w:val="00EF022D"/>
    <w:rsid w:val="00EF17C2"/>
    <w:rsid w:val="00EF1A1F"/>
    <w:rsid w:val="00EF2CAA"/>
    <w:rsid w:val="00EF393D"/>
    <w:rsid w:val="00EF3E8F"/>
    <w:rsid w:val="00EF420E"/>
    <w:rsid w:val="00EF4D61"/>
    <w:rsid w:val="00EF5496"/>
    <w:rsid w:val="00F0152E"/>
    <w:rsid w:val="00F02514"/>
    <w:rsid w:val="00F03FB2"/>
    <w:rsid w:val="00F04A37"/>
    <w:rsid w:val="00F05C0E"/>
    <w:rsid w:val="00F05CDA"/>
    <w:rsid w:val="00F06233"/>
    <w:rsid w:val="00F077E6"/>
    <w:rsid w:val="00F10B6E"/>
    <w:rsid w:val="00F12BF0"/>
    <w:rsid w:val="00F13BFF"/>
    <w:rsid w:val="00F13CCE"/>
    <w:rsid w:val="00F13E92"/>
    <w:rsid w:val="00F14A57"/>
    <w:rsid w:val="00F14A59"/>
    <w:rsid w:val="00F17A61"/>
    <w:rsid w:val="00F17E63"/>
    <w:rsid w:val="00F228FD"/>
    <w:rsid w:val="00F22D54"/>
    <w:rsid w:val="00F23A78"/>
    <w:rsid w:val="00F243DD"/>
    <w:rsid w:val="00F2626D"/>
    <w:rsid w:val="00F269AD"/>
    <w:rsid w:val="00F27927"/>
    <w:rsid w:val="00F31B8A"/>
    <w:rsid w:val="00F32909"/>
    <w:rsid w:val="00F32F97"/>
    <w:rsid w:val="00F35243"/>
    <w:rsid w:val="00F359D6"/>
    <w:rsid w:val="00F36173"/>
    <w:rsid w:val="00F42403"/>
    <w:rsid w:val="00F42DFE"/>
    <w:rsid w:val="00F44037"/>
    <w:rsid w:val="00F44C13"/>
    <w:rsid w:val="00F4595B"/>
    <w:rsid w:val="00F46116"/>
    <w:rsid w:val="00F500A3"/>
    <w:rsid w:val="00F5029A"/>
    <w:rsid w:val="00F5080E"/>
    <w:rsid w:val="00F50BCA"/>
    <w:rsid w:val="00F513C0"/>
    <w:rsid w:val="00F531EA"/>
    <w:rsid w:val="00F535B5"/>
    <w:rsid w:val="00F55A7C"/>
    <w:rsid w:val="00F57280"/>
    <w:rsid w:val="00F578D9"/>
    <w:rsid w:val="00F60E70"/>
    <w:rsid w:val="00F6597C"/>
    <w:rsid w:val="00F65D5E"/>
    <w:rsid w:val="00F67D63"/>
    <w:rsid w:val="00F7038E"/>
    <w:rsid w:val="00F70B6F"/>
    <w:rsid w:val="00F72079"/>
    <w:rsid w:val="00F72D00"/>
    <w:rsid w:val="00F73572"/>
    <w:rsid w:val="00F75B0E"/>
    <w:rsid w:val="00F75F2A"/>
    <w:rsid w:val="00F76883"/>
    <w:rsid w:val="00F77012"/>
    <w:rsid w:val="00F8052C"/>
    <w:rsid w:val="00F81860"/>
    <w:rsid w:val="00F823A8"/>
    <w:rsid w:val="00F84113"/>
    <w:rsid w:val="00F901A8"/>
    <w:rsid w:val="00F9073A"/>
    <w:rsid w:val="00F91068"/>
    <w:rsid w:val="00F91E45"/>
    <w:rsid w:val="00F924F1"/>
    <w:rsid w:val="00F93196"/>
    <w:rsid w:val="00F945C6"/>
    <w:rsid w:val="00F94A5B"/>
    <w:rsid w:val="00F94CC0"/>
    <w:rsid w:val="00F97578"/>
    <w:rsid w:val="00FA67AA"/>
    <w:rsid w:val="00FA77FF"/>
    <w:rsid w:val="00FB0800"/>
    <w:rsid w:val="00FB0831"/>
    <w:rsid w:val="00FB2C8D"/>
    <w:rsid w:val="00FB447F"/>
    <w:rsid w:val="00FB5345"/>
    <w:rsid w:val="00FB63CB"/>
    <w:rsid w:val="00FB7949"/>
    <w:rsid w:val="00FC03ED"/>
    <w:rsid w:val="00FC2BDF"/>
    <w:rsid w:val="00FC32AD"/>
    <w:rsid w:val="00FC401C"/>
    <w:rsid w:val="00FC42B9"/>
    <w:rsid w:val="00FD1C3C"/>
    <w:rsid w:val="00FD2B2B"/>
    <w:rsid w:val="00FD35B4"/>
    <w:rsid w:val="00FD5B8F"/>
    <w:rsid w:val="00FD69A5"/>
    <w:rsid w:val="00FD6A0E"/>
    <w:rsid w:val="00FD6CF7"/>
    <w:rsid w:val="00FE1A34"/>
    <w:rsid w:val="00FE1BF3"/>
    <w:rsid w:val="00FE1C9C"/>
    <w:rsid w:val="00FE44DC"/>
    <w:rsid w:val="00FE7CA8"/>
    <w:rsid w:val="00FF05AD"/>
    <w:rsid w:val="00FF3C1C"/>
    <w:rsid w:val="00FF539A"/>
    <w:rsid w:val="00FF66C3"/>
    <w:rsid w:val="00FF6F63"/>
    <w:rsid w:val="00FF754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54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locked="1" w:semiHidden="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9F6"/>
    <w:pPr>
      <w:jc w:val="both"/>
    </w:pPr>
    <w:rPr>
      <w:lang w:eastAsia="en-US"/>
    </w:rPr>
  </w:style>
  <w:style w:type="paragraph" w:styleId="Heading1">
    <w:name w:val="heading 1"/>
    <w:basedOn w:val="Normal"/>
    <w:next w:val="Normal"/>
    <w:link w:val="Heading1Char"/>
    <w:qFormat/>
    <w:locked/>
    <w:rsid w:val="003941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Heading3">
    <w:name w:val="heading 3"/>
    <w:basedOn w:val="Normal"/>
    <w:next w:val="Normal"/>
    <w:link w:val="Heading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F1771"/>
    <w:rPr>
      <w:rFonts w:ascii="Cambria" w:eastAsia="SimSun" w:hAnsi="Cambria" w:cs="Times New Roman"/>
      <w:b/>
      <w:bCs/>
      <w:kern w:val="0"/>
      <w:sz w:val="32"/>
      <w:szCs w:val="32"/>
      <w:lang w:eastAsia="en-US"/>
    </w:rPr>
  </w:style>
  <w:style w:type="character" w:customStyle="1" w:styleId="Heading3Char">
    <w:name w:val="Heading 3 Char"/>
    <w:basedOn w:val="DefaultParagraphFont"/>
    <w:link w:val="Heading3"/>
    <w:uiPriority w:val="9"/>
    <w:semiHidden/>
    <w:rsid w:val="007F1771"/>
    <w:rPr>
      <w:b/>
      <w:bCs/>
      <w:kern w:val="0"/>
      <w:sz w:val="32"/>
      <w:szCs w:val="32"/>
      <w:lang w:eastAsia="en-US"/>
    </w:rPr>
  </w:style>
  <w:style w:type="character" w:styleId="Hyperlink">
    <w:name w:val="Hyperlink"/>
    <w:basedOn w:val="DefaultParagraphFont"/>
    <w:uiPriority w:val="99"/>
    <w:rsid w:val="00F67D63"/>
    <w:rPr>
      <w:color w:val="0000FF"/>
      <w:u w:val="single"/>
    </w:rPr>
  </w:style>
  <w:style w:type="paragraph" w:styleId="Header">
    <w:name w:val="header"/>
    <w:basedOn w:val="Normal"/>
    <w:link w:val="Header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31C6B"/>
    <w:rPr>
      <w:sz w:val="18"/>
      <w:szCs w:val="18"/>
      <w:lang w:eastAsia="en-US"/>
    </w:rPr>
  </w:style>
  <w:style w:type="paragraph" w:styleId="Footer">
    <w:name w:val="footer"/>
    <w:basedOn w:val="Normal"/>
    <w:link w:val="FooterChar"/>
    <w:uiPriority w:val="99"/>
    <w:rsid w:val="00F67D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25A5A"/>
    <w:rPr>
      <w:sz w:val="18"/>
      <w:szCs w:val="18"/>
      <w:lang w:eastAsia="en-US"/>
    </w:rPr>
  </w:style>
  <w:style w:type="character" w:styleId="PageNumber">
    <w:name w:val="page number"/>
    <w:basedOn w:val="DefaultParagraphFont"/>
    <w:uiPriority w:val="99"/>
    <w:rsid w:val="00BE24C3"/>
  </w:style>
  <w:style w:type="character" w:styleId="Strong">
    <w:name w:val="Strong"/>
    <w:basedOn w:val="DefaultParagraphFont"/>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uiPriority w:val="99"/>
    <w:rsid w:val="0054278A"/>
    <w:pPr>
      <w:framePr w:wrap="auto" w:hAnchor="text" w:x="615" w:y="2239"/>
      <w:pBdr>
        <w:top w:val="single" w:sz="4" w:space="2" w:color="auto"/>
      </w:pBdr>
      <w:ind w:firstLine="288"/>
    </w:pPr>
    <w:rPr>
      <w:sz w:val="16"/>
      <w:szCs w:val="16"/>
      <w:lang w:eastAsia="en-US"/>
    </w:rPr>
  </w:style>
  <w:style w:type="character" w:styleId="FootnoteReference">
    <w:name w:val="footnote reference"/>
    <w:basedOn w:val="DefaultParagraphFont"/>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BalloonText">
    <w:name w:val="Balloon Text"/>
    <w:basedOn w:val="Normal"/>
    <w:link w:val="BalloonTextChar"/>
    <w:uiPriority w:val="99"/>
    <w:semiHidden/>
    <w:rsid w:val="00F243DD"/>
    <w:rPr>
      <w:sz w:val="18"/>
      <w:szCs w:val="18"/>
    </w:rPr>
  </w:style>
  <w:style w:type="character" w:customStyle="1" w:styleId="BalloonTextChar">
    <w:name w:val="Balloon Text Char"/>
    <w:basedOn w:val="DefaultParagraphFont"/>
    <w:link w:val="BalloonText"/>
    <w:uiPriority w:val="99"/>
    <w:semiHidden/>
    <w:rsid w:val="007F1771"/>
    <w:rPr>
      <w:kern w:val="0"/>
      <w:sz w:val="0"/>
      <w:szCs w:val="0"/>
      <w:lang w:eastAsia="en-US"/>
    </w:rPr>
  </w:style>
  <w:style w:type="paragraph" w:customStyle="1" w:styleId="1">
    <w:name w:val="列出段落1"/>
    <w:basedOn w:val="Normal"/>
    <w:uiPriority w:val="99"/>
    <w:rsid w:val="009D49E1"/>
    <w:pPr>
      <w:spacing w:after="200" w:line="276" w:lineRule="auto"/>
      <w:ind w:left="720"/>
      <w:jc w:val="left"/>
    </w:pPr>
    <w:rPr>
      <w:rFonts w:ascii="Calibri" w:hAnsi="Calibri" w:cs="Calibri"/>
      <w:sz w:val="22"/>
      <w:szCs w:val="22"/>
      <w:lang w:val="tr-TR"/>
    </w:rPr>
  </w:style>
  <w:style w:type="paragraph" w:styleId="Caption">
    <w:name w:val="caption"/>
    <w:basedOn w:val="Normal"/>
    <w:next w:val="Normal"/>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SimSun" w:hAnsi="Verdana" w:cs="Verdana"/>
      <w:color w:val="auto"/>
      <w:lang w:val="tr-TR" w:eastAsia="en-US"/>
    </w:rPr>
  </w:style>
  <w:style w:type="table" w:styleId="TableGrid">
    <w:name w:val="Table Grid"/>
    <w:basedOn w:val="TableNormal"/>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autoRedefine/>
    <w:uiPriority w:val="99"/>
    <w:rsid w:val="009550AF"/>
    <w:pPr>
      <w:spacing w:after="160" w:line="240" w:lineRule="exact"/>
      <w:jc w:val="left"/>
    </w:pPr>
    <w:rPr>
      <w:rFonts w:ascii="Verdana" w:eastAsia="FangSong_GB2312" w:hAnsi="Verdana" w:cs="Verdana"/>
      <w:sz w:val="24"/>
      <w:szCs w:val="24"/>
    </w:rPr>
  </w:style>
  <w:style w:type="paragraph" w:customStyle="1" w:styleId="tablecolsubhead">
    <w:name w:val="table col subhead"/>
    <w:basedOn w:val="Normal"/>
    <w:uiPriority w:val="99"/>
    <w:rsid w:val="00F03FB2"/>
    <w:pPr>
      <w:jc w:val="center"/>
    </w:pPr>
    <w:rPr>
      <w:b/>
      <w:bCs/>
      <w:i/>
      <w:iCs/>
      <w:sz w:val="15"/>
      <w:szCs w:val="15"/>
    </w:rPr>
  </w:style>
  <w:style w:type="paragraph" w:styleId="BodyText">
    <w:name w:val="Body Text"/>
    <w:basedOn w:val="Normal"/>
    <w:link w:val="BodyTextChar"/>
    <w:uiPriority w:val="99"/>
    <w:rsid w:val="00F03FB2"/>
    <w:pPr>
      <w:spacing w:after="120" w:line="228" w:lineRule="auto"/>
      <w:ind w:firstLine="288"/>
    </w:pPr>
    <w:rPr>
      <w:spacing w:val="-1"/>
    </w:rPr>
  </w:style>
  <w:style w:type="character" w:customStyle="1" w:styleId="BodyTextChar">
    <w:name w:val="Body Text Char"/>
    <w:basedOn w:val="DefaultParagraphFont"/>
    <w:link w:val="BodyText"/>
    <w:uiPriority w:val="99"/>
    <w:semiHidden/>
    <w:locked/>
    <w:rsid w:val="00F03FB2"/>
    <w:rPr>
      <w:rFonts w:eastAsia="SimSun"/>
      <w:lang w:val="en-US" w:eastAsia="en-US"/>
    </w:rPr>
  </w:style>
  <w:style w:type="paragraph" w:customStyle="1" w:styleId="tablecolhead">
    <w:name w:val="table col head"/>
    <w:basedOn w:val="Normal"/>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Normal"/>
    <w:link w:val="C-Title1Char"/>
    <w:uiPriority w:val="99"/>
    <w:rsid w:val="00F03FB2"/>
    <w:pPr>
      <w:numPr>
        <w:numId w:val="1"/>
      </w:numPr>
      <w:autoSpaceDE w:val="0"/>
      <w:autoSpaceDN w:val="0"/>
      <w:adjustRightInd w:val="0"/>
      <w:snapToGrid w:val="0"/>
      <w:spacing w:beforeLines="100" w:afterLines="100" w:line="240" w:lineRule="exact"/>
      <w:ind w:left="0" w:hangingChars="210" w:hanging="210"/>
    </w:pPr>
    <w:rPr>
      <w:b/>
      <w:bCs/>
      <w:sz w:val="24"/>
      <w:szCs w:val="24"/>
    </w:rPr>
  </w:style>
  <w:style w:type="paragraph" w:customStyle="1" w:styleId="C-SubTitle2">
    <w:name w:val="C-SubTitle 2"/>
    <w:basedOn w:val="Normal"/>
    <w:link w:val="C-SubTitle2Char"/>
    <w:uiPriority w:val="99"/>
    <w:rsid w:val="00F03FB2"/>
    <w:pPr>
      <w:numPr>
        <w:ilvl w:val="1"/>
        <w:numId w:val="1"/>
      </w:numPr>
      <w:spacing w:beforeLines="100" w:afterLines="100" w:line="240" w:lineRule="exact"/>
      <w:ind w:left="0" w:hangingChars="201" w:hanging="403"/>
    </w:pPr>
    <w:rPr>
      <w:b/>
      <w:bCs/>
      <w:sz w:val="22"/>
      <w:szCs w:val="22"/>
    </w:rPr>
  </w:style>
  <w:style w:type="character" w:customStyle="1" w:styleId="C-Title1Char">
    <w:name w:val="C-Title 1 Char"/>
    <w:link w:val="C-Title1"/>
    <w:uiPriority w:val="99"/>
    <w:locked/>
    <w:rsid w:val="00F03FB2"/>
    <w:rPr>
      <w:b/>
      <w:bCs/>
      <w:sz w:val="24"/>
      <w:szCs w:val="24"/>
      <w:lang w:eastAsia="en-US"/>
    </w:rPr>
  </w:style>
  <w:style w:type="paragraph" w:customStyle="1" w:styleId="C-Table">
    <w:name w:val="C-Table"/>
    <w:basedOn w:val="Normal"/>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b/>
      <w:bCs/>
      <w:sz w:val="22"/>
      <w:szCs w:val="22"/>
      <w:lang w:eastAsia="en-US"/>
    </w:rPr>
  </w:style>
  <w:style w:type="paragraph" w:customStyle="1" w:styleId="C-Figure">
    <w:name w:val="C-Figure"/>
    <w:basedOn w:val="Normal"/>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SimSun"/>
      <w:b/>
      <w:bCs/>
      <w:noProof/>
      <w:sz w:val="18"/>
      <w:szCs w:val="18"/>
      <w:lang w:eastAsia="en-US"/>
    </w:rPr>
  </w:style>
  <w:style w:type="paragraph" w:customStyle="1" w:styleId="C-SubTitle3">
    <w:name w:val="C-SubTitle3"/>
    <w:basedOn w:val="Normal"/>
    <w:uiPriority w:val="99"/>
    <w:rsid w:val="00F03FB2"/>
    <w:pPr>
      <w:numPr>
        <w:ilvl w:val="2"/>
        <w:numId w:val="1"/>
      </w:numPr>
      <w:spacing w:line="240" w:lineRule="exact"/>
    </w:pPr>
    <w:rPr>
      <w:sz w:val="21"/>
      <w:szCs w:val="21"/>
    </w:rPr>
  </w:style>
  <w:style w:type="character" w:customStyle="1" w:styleId="C-FigureChar">
    <w:name w:val="C-Figure Char"/>
    <w:link w:val="C-Figure"/>
    <w:uiPriority w:val="99"/>
    <w:locked/>
    <w:rsid w:val="00F03FB2"/>
    <w:rPr>
      <w:rFonts w:eastAsia="SimSun"/>
      <w:b/>
      <w:bCs/>
      <w:sz w:val="18"/>
      <w:szCs w:val="18"/>
      <w:lang w:eastAsia="en-US"/>
    </w:rPr>
  </w:style>
  <w:style w:type="paragraph" w:customStyle="1" w:styleId="C-">
    <w:name w:val="C-正文"/>
    <w:basedOn w:val="Normal"/>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DocumentMap">
    <w:name w:val="Document Map"/>
    <w:basedOn w:val="Normal"/>
    <w:link w:val="DocumentMapChar"/>
    <w:uiPriority w:val="99"/>
    <w:semiHidden/>
    <w:rsid w:val="00125A5A"/>
    <w:pPr>
      <w:jc w:val="left"/>
    </w:pPr>
    <w:rPr>
      <w:rFonts w:ascii="Calibri" w:hAnsi="Tahoma" w:cs="Calibri"/>
      <w:sz w:val="16"/>
      <w:szCs w:val="16"/>
      <w:lang w:eastAsia="zh-CN"/>
    </w:rPr>
  </w:style>
  <w:style w:type="character" w:customStyle="1" w:styleId="DocumentMapChar">
    <w:name w:val="Document Map Char"/>
    <w:basedOn w:val="DefaultParagraphFont"/>
    <w:link w:val="DocumentMap"/>
    <w:uiPriority w:val="99"/>
    <w:locked/>
    <w:rsid w:val="00125A5A"/>
    <w:rPr>
      <w:rFonts w:ascii="Calibri" w:eastAsia="SimSun" w:hAnsi="Tahoma" w:cs="Calibri"/>
      <w:sz w:val="16"/>
      <w:szCs w:val="16"/>
    </w:rPr>
  </w:style>
  <w:style w:type="character" w:styleId="FollowedHyperlink">
    <w:name w:val="FollowedHyperlink"/>
    <w:basedOn w:val="DefaultParagraphFont"/>
    <w:uiPriority w:val="99"/>
    <w:semiHidden/>
    <w:unhideWhenUsed/>
    <w:rsid w:val="00D02866"/>
    <w:rPr>
      <w:color w:val="800080" w:themeColor="followedHyperlink"/>
      <w:u w:val="single"/>
    </w:rPr>
  </w:style>
  <w:style w:type="paragraph" w:customStyle="1" w:styleId="figurecaption">
    <w:name w:val="figure caption"/>
    <w:rsid w:val="00B821A2"/>
    <w:pPr>
      <w:numPr>
        <w:numId w:val="3"/>
      </w:numPr>
      <w:suppressAutoHyphens/>
      <w:spacing w:before="80" w:after="200"/>
      <w:jc w:val="center"/>
    </w:pPr>
    <w:rPr>
      <w:sz w:val="16"/>
      <w:szCs w:val="16"/>
      <w:lang w:eastAsia="en-GB"/>
    </w:rPr>
  </w:style>
  <w:style w:type="paragraph" w:customStyle="1" w:styleId="references">
    <w:name w:val="references"/>
    <w:rsid w:val="00ED7BE9"/>
    <w:pPr>
      <w:numPr>
        <w:numId w:val="4"/>
      </w:numPr>
      <w:suppressAutoHyphens/>
      <w:spacing w:after="50" w:line="180" w:lineRule="atLeast"/>
      <w:jc w:val="both"/>
    </w:pPr>
    <w:rPr>
      <w:rFonts w:eastAsia="MS Mincho"/>
      <w:sz w:val="18"/>
      <w:szCs w:val="16"/>
      <w:lang w:eastAsia="en-GB"/>
    </w:rPr>
  </w:style>
  <w:style w:type="character" w:customStyle="1" w:styleId="apple-converted-space">
    <w:name w:val="apple-converted-space"/>
    <w:rsid w:val="00BD7825"/>
  </w:style>
  <w:style w:type="paragraph" w:styleId="ListParagraph">
    <w:name w:val="List Paragraph"/>
    <w:basedOn w:val="Normal"/>
    <w:uiPriority w:val="34"/>
    <w:qFormat/>
    <w:rsid w:val="00A10290"/>
    <w:pPr>
      <w:ind w:left="720"/>
      <w:contextualSpacing/>
    </w:pPr>
  </w:style>
  <w:style w:type="character" w:styleId="IntenseReference">
    <w:name w:val="Intense Reference"/>
    <w:basedOn w:val="DefaultParagraphFont"/>
    <w:uiPriority w:val="32"/>
    <w:qFormat/>
    <w:rsid w:val="00FB0831"/>
    <w:rPr>
      <w:b/>
      <w:bCs/>
      <w:smallCaps/>
      <w:color w:val="4F81BD" w:themeColor="accent1"/>
      <w:spacing w:val="5"/>
    </w:rPr>
  </w:style>
  <w:style w:type="numbering" w:customStyle="1" w:styleId="Figure">
    <w:name w:val="Figure"/>
    <w:uiPriority w:val="99"/>
    <w:rsid w:val="00530FBF"/>
    <w:pPr>
      <w:numPr>
        <w:numId w:val="5"/>
      </w:numPr>
    </w:pPr>
  </w:style>
  <w:style w:type="character" w:customStyle="1" w:styleId="Heading1Char">
    <w:name w:val="Heading 1 Char"/>
    <w:basedOn w:val="DefaultParagraphFont"/>
    <w:link w:val="Heading1"/>
    <w:rsid w:val="00394104"/>
    <w:rPr>
      <w:rFonts w:asciiTheme="majorHAnsi" w:eastAsiaTheme="majorEastAsia" w:hAnsiTheme="majorHAnsi" w:cstheme="majorBidi"/>
      <w:b/>
      <w:bCs/>
      <w:color w:val="365F91" w:themeColor="accent1" w:themeShade="BF"/>
      <w:sz w:val="28"/>
      <w:szCs w:val="28"/>
      <w:lang w:eastAsia="en-US"/>
    </w:rPr>
  </w:style>
  <w:style w:type="paragraph" w:styleId="FootnoteText">
    <w:name w:val="footnote text"/>
    <w:basedOn w:val="Normal"/>
    <w:link w:val="FootnoteTextChar"/>
    <w:semiHidden/>
    <w:rsid w:val="00185701"/>
    <w:pPr>
      <w:ind w:firstLine="202"/>
    </w:pPr>
    <w:rPr>
      <w:rFonts w:eastAsia="Times New Roman"/>
      <w:sz w:val="16"/>
      <w:szCs w:val="16"/>
    </w:rPr>
  </w:style>
  <w:style w:type="character" w:customStyle="1" w:styleId="FootnoteTextChar">
    <w:name w:val="Footnote Text Char"/>
    <w:basedOn w:val="DefaultParagraphFont"/>
    <w:link w:val="FootnoteText"/>
    <w:semiHidden/>
    <w:rsid w:val="00185701"/>
    <w:rPr>
      <w:rFonts w:eastAsia="Times New Roman"/>
      <w:sz w:val="16"/>
      <w:szCs w:val="16"/>
      <w:lang w:eastAsia="en-US"/>
    </w:rPr>
  </w:style>
  <w:style w:type="paragraph" w:styleId="Title">
    <w:name w:val="Title"/>
    <w:basedOn w:val="Normal"/>
    <w:next w:val="Normal"/>
    <w:link w:val="TitleChar"/>
    <w:qFormat/>
    <w:locked/>
    <w:rsid w:val="00C2522E"/>
    <w:pPr>
      <w:framePr w:w="9360" w:hSpace="187" w:vSpace="187" w:wrap="notBeside" w:vAnchor="text" w:hAnchor="page" w:xAlign="center" w:y="1"/>
      <w:jc w:val="center"/>
    </w:pPr>
    <w:rPr>
      <w:rFonts w:eastAsia="Times New Roman"/>
      <w:kern w:val="28"/>
      <w:sz w:val="48"/>
    </w:rPr>
  </w:style>
  <w:style w:type="character" w:customStyle="1" w:styleId="TitleChar">
    <w:name w:val="Title Char"/>
    <w:basedOn w:val="DefaultParagraphFont"/>
    <w:link w:val="Title"/>
    <w:rsid w:val="00C2522E"/>
    <w:rPr>
      <w:rFonts w:eastAsia="Times New Roman"/>
      <w:kern w:val="28"/>
      <w:sz w:val="4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locked="1" w:semiHidden="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9F6"/>
    <w:pPr>
      <w:jc w:val="both"/>
    </w:pPr>
    <w:rPr>
      <w:lang w:eastAsia="en-US"/>
    </w:rPr>
  </w:style>
  <w:style w:type="paragraph" w:styleId="Heading1">
    <w:name w:val="heading 1"/>
    <w:basedOn w:val="Normal"/>
    <w:next w:val="Normal"/>
    <w:link w:val="Heading1Char"/>
    <w:qFormat/>
    <w:locked/>
    <w:rsid w:val="003941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Heading3">
    <w:name w:val="heading 3"/>
    <w:basedOn w:val="Normal"/>
    <w:next w:val="Normal"/>
    <w:link w:val="Heading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F1771"/>
    <w:rPr>
      <w:rFonts w:ascii="Cambria" w:eastAsia="SimSun" w:hAnsi="Cambria" w:cs="Times New Roman"/>
      <w:b/>
      <w:bCs/>
      <w:kern w:val="0"/>
      <w:sz w:val="32"/>
      <w:szCs w:val="32"/>
      <w:lang w:eastAsia="en-US"/>
    </w:rPr>
  </w:style>
  <w:style w:type="character" w:customStyle="1" w:styleId="Heading3Char">
    <w:name w:val="Heading 3 Char"/>
    <w:basedOn w:val="DefaultParagraphFont"/>
    <w:link w:val="Heading3"/>
    <w:uiPriority w:val="9"/>
    <w:semiHidden/>
    <w:rsid w:val="007F1771"/>
    <w:rPr>
      <w:b/>
      <w:bCs/>
      <w:kern w:val="0"/>
      <w:sz w:val="32"/>
      <w:szCs w:val="32"/>
      <w:lang w:eastAsia="en-US"/>
    </w:rPr>
  </w:style>
  <w:style w:type="character" w:styleId="Hyperlink">
    <w:name w:val="Hyperlink"/>
    <w:basedOn w:val="DefaultParagraphFont"/>
    <w:uiPriority w:val="99"/>
    <w:rsid w:val="00F67D63"/>
    <w:rPr>
      <w:color w:val="0000FF"/>
      <w:u w:val="single"/>
    </w:rPr>
  </w:style>
  <w:style w:type="paragraph" w:styleId="Header">
    <w:name w:val="header"/>
    <w:basedOn w:val="Normal"/>
    <w:link w:val="Header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31C6B"/>
    <w:rPr>
      <w:sz w:val="18"/>
      <w:szCs w:val="18"/>
      <w:lang w:eastAsia="en-US"/>
    </w:rPr>
  </w:style>
  <w:style w:type="paragraph" w:styleId="Footer">
    <w:name w:val="footer"/>
    <w:basedOn w:val="Normal"/>
    <w:link w:val="FooterChar"/>
    <w:uiPriority w:val="99"/>
    <w:rsid w:val="00F67D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25A5A"/>
    <w:rPr>
      <w:sz w:val="18"/>
      <w:szCs w:val="18"/>
      <w:lang w:eastAsia="en-US"/>
    </w:rPr>
  </w:style>
  <w:style w:type="character" w:styleId="PageNumber">
    <w:name w:val="page number"/>
    <w:basedOn w:val="DefaultParagraphFont"/>
    <w:uiPriority w:val="99"/>
    <w:rsid w:val="00BE24C3"/>
  </w:style>
  <w:style w:type="character" w:styleId="Strong">
    <w:name w:val="Strong"/>
    <w:basedOn w:val="DefaultParagraphFont"/>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uiPriority w:val="99"/>
    <w:rsid w:val="0054278A"/>
    <w:pPr>
      <w:framePr w:wrap="auto" w:hAnchor="text" w:x="615" w:y="2239"/>
      <w:pBdr>
        <w:top w:val="single" w:sz="4" w:space="2" w:color="auto"/>
      </w:pBdr>
      <w:ind w:firstLine="288"/>
    </w:pPr>
    <w:rPr>
      <w:sz w:val="16"/>
      <w:szCs w:val="16"/>
      <w:lang w:eastAsia="en-US"/>
    </w:rPr>
  </w:style>
  <w:style w:type="character" w:styleId="FootnoteReference">
    <w:name w:val="footnote reference"/>
    <w:basedOn w:val="DefaultParagraphFont"/>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BalloonText">
    <w:name w:val="Balloon Text"/>
    <w:basedOn w:val="Normal"/>
    <w:link w:val="BalloonTextChar"/>
    <w:uiPriority w:val="99"/>
    <w:semiHidden/>
    <w:rsid w:val="00F243DD"/>
    <w:rPr>
      <w:sz w:val="18"/>
      <w:szCs w:val="18"/>
    </w:rPr>
  </w:style>
  <w:style w:type="character" w:customStyle="1" w:styleId="BalloonTextChar">
    <w:name w:val="Balloon Text Char"/>
    <w:basedOn w:val="DefaultParagraphFont"/>
    <w:link w:val="BalloonText"/>
    <w:uiPriority w:val="99"/>
    <w:semiHidden/>
    <w:rsid w:val="007F1771"/>
    <w:rPr>
      <w:kern w:val="0"/>
      <w:sz w:val="0"/>
      <w:szCs w:val="0"/>
      <w:lang w:eastAsia="en-US"/>
    </w:rPr>
  </w:style>
  <w:style w:type="paragraph" w:customStyle="1" w:styleId="1">
    <w:name w:val="列出段落1"/>
    <w:basedOn w:val="Normal"/>
    <w:uiPriority w:val="99"/>
    <w:rsid w:val="009D49E1"/>
    <w:pPr>
      <w:spacing w:after="200" w:line="276" w:lineRule="auto"/>
      <w:ind w:left="720"/>
      <w:jc w:val="left"/>
    </w:pPr>
    <w:rPr>
      <w:rFonts w:ascii="Calibri" w:hAnsi="Calibri" w:cs="Calibri"/>
      <w:sz w:val="22"/>
      <w:szCs w:val="22"/>
      <w:lang w:val="tr-TR"/>
    </w:rPr>
  </w:style>
  <w:style w:type="paragraph" w:styleId="Caption">
    <w:name w:val="caption"/>
    <w:basedOn w:val="Normal"/>
    <w:next w:val="Normal"/>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SimSun" w:hAnsi="Verdana" w:cs="Verdana"/>
      <w:color w:val="auto"/>
      <w:lang w:val="tr-TR" w:eastAsia="en-US"/>
    </w:rPr>
  </w:style>
  <w:style w:type="table" w:styleId="TableGrid">
    <w:name w:val="Table Grid"/>
    <w:basedOn w:val="TableNormal"/>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autoRedefine/>
    <w:uiPriority w:val="99"/>
    <w:rsid w:val="009550AF"/>
    <w:pPr>
      <w:spacing w:after="160" w:line="240" w:lineRule="exact"/>
      <w:jc w:val="left"/>
    </w:pPr>
    <w:rPr>
      <w:rFonts w:ascii="Verdana" w:eastAsia="FangSong_GB2312" w:hAnsi="Verdana" w:cs="Verdana"/>
      <w:sz w:val="24"/>
      <w:szCs w:val="24"/>
    </w:rPr>
  </w:style>
  <w:style w:type="paragraph" w:customStyle="1" w:styleId="tablecolsubhead">
    <w:name w:val="table col subhead"/>
    <w:basedOn w:val="Normal"/>
    <w:uiPriority w:val="99"/>
    <w:rsid w:val="00F03FB2"/>
    <w:pPr>
      <w:jc w:val="center"/>
    </w:pPr>
    <w:rPr>
      <w:b/>
      <w:bCs/>
      <w:i/>
      <w:iCs/>
      <w:sz w:val="15"/>
      <w:szCs w:val="15"/>
    </w:rPr>
  </w:style>
  <w:style w:type="paragraph" w:styleId="BodyText">
    <w:name w:val="Body Text"/>
    <w:basedOn w:val="Normal"/>
    <w:link w:val="BodyTextChar"/>
    <w:uiPriority w:val="99"/>
    <w:rsid w:val="00F03FB2"/>
    <w:pPr>
      <w:spacing w:after="120" w:line="228" w:lineRule="auto"/>
      <w:ind w:firstLine="288"/>
    </w:pPr>
    <w:rPr>
      <w:spacing w:val="-1"/>
    </w:rPr>
  </w:style>
  <w:style w:type="character" w:customStyle="1" w:styleId="BodyTextChar">
    <w:name w:val="Body Text Char"/>
    <w:basedOn w:val="DefaultParagraphFont"/>
    <w:link w:val="BodyText"/>
    <w:uiPriority w:val="99"/>
    <w:semiHidden/>
    <w:locked/>
    <w:rsid w:val="00F03FB2"/>
    <w:rPr>
      <w:rFonts w:eastAsia="SimSun"/>
      <w:lang w:val="en-US" w:eastAsia="en-US"/>
    </w:rPr>
  </w:style>
  <w:style w:type="paragraph" w:customStyle="1" w:styleId="tablecolhead">
    <w:name w:val="table col head"/>
    <w:basedOn w:val="Normal"/>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Normal"/>
    <w:link w:val="C-Title1Char"/>
    <w:uiPriority w:val="99"/>
    <w:rsid w:val="00F03FB2"/>
    <w:pPr>
      <w:numPr>
        <w:numId w:val="1"/>
      </w:numPr>
      <w:autoSpaceDE w:val="0"/>
      <w:autoSpaceDN w:val="0"/>
      <w:adjustRightInd w:val="0"/>
      <w:snapToGrid w:val="0"/>
      <w:spacing w:beforeLines="100" w:afterLines="100" w:line="240" w:lineRule="exact"/>
      <w:ind w:left="0" w:hangingChars="210" w:hanging="210"/>
    </w:pPr>
    <w:rPr>
      <w:b/>
      <w:bCs/>
      <w:sz w:val="24"/>
      <w:szCs w:val="24"/>
    </w:rPr>
  </w:style>
  <w:style w:type="paragraph" w:customStyle="1" w:styleId="C-SubTitle2">
    <w:name w:val="C-SubTitle 2"/>
    <w:basedOn w:val="Normal"/>
    <w:link w:val="C-SubTitle2Char"/>
    <w:uiPriority w:val="99"/>
    <w:rsid w:val="00F03FB2"/>
    <w:pPr>
      <w:numPr>
        <w:ilvl w:val="1"/>
        <w:numId w:val="1"/>
      </w:numPr>
      <w:spacing w:beforeLines="100" w:afterLines="100" w:line="240" w:lineRule="exact"/>
      <w:ind w:left="0" w:hangingChars="201" w:hanging="403"/>
    </w:pPr>
    <w:rPr>
      <w:b/>
      <w:bCs/>
      <w:sz w:val="22"/>
      <w:szCs w:val="22"/>
    </w:rPr>
  </w:style>
  <w:style w:type="character" w:customStyle="1" w:styleId="C-Title1Char">
    <w:name w:val="C-Title 1 Char"/>
    <w:link w:val="C-Title1"/>
    <w:uiPriority w:val="99"/>
    <w:locked/>
    <w:rsid w:val="00F03FB2"/>
    <w:rPr>
      <w:b/>
      <w:bCs/>
      <w:sz w:val="24"/>
      <w:szCs w:val="24"/>
      <w:lang w:eastAsia="en-US"/>
    </w:rPr>
  </w:style>
  <w:style w:type="paragraph" w:customStyle="1" w:styleId="C-Table">
    <w:name w:val="C-Table"/>
    <w:basedOn w:val="Normal"/>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b/>
      <w:bCs/>
      <w:sz w:val="22"/>
      <w:szCs w:val="22"/>
      <w:lang w:eastAsia="en-US"/>
    </w:rPr>
  </w:style>
  <w:style w:type="paragraph" w:customStyle="1" w:styleId="C-Figure">
    <w:name w:val="C-Figure"/>
    <w:basedOn w:val="Normal"/>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SimSun"/>
      <w:b/>
      <w:bCs/>
      <w:noProof/>
      <w:sz w:val="18"/>
      <w:szCs w:val="18"/>
      <w:lang w:eastAsia="en-US"/>
    </w:rPr>
  </w:style>
  <w:style w:type="paragraph" w:customStyle="1" w:styleId="C-SubTitle3">
    <w:name w:val="C-SubTitle3"/>
    <w:basedOn w:val="Normal"/>
    <w:uiPriority w:val="99"/>
    <w:rsid w:val="00F03FB2"/>
    <w:pPr>
      <w:numPr>
        <w:ilvl w:val="2"/>
        <w:numId w:val="1"/>
      </w:numPr>
      <w:spacing w:line="240" w:lineRule="exact"/>
    </w:pPr>
    <w:rPr>
      <w:sz w:val="21"/>
      <w:szCs w:val="21"/>
    </w:rPr>
  </w:style>
  <w:style w:type="character" w:customStyle="1" w:styleId="C-FigureChar">
    <w:name w:val="C-Figure Char"/>
    <w:link w:val="C-Figure"/>
    <w:uiPriority w:val="99"/>
    <w:locked/>
    <w:rsid w:val="00F03FB2"/>
    <w:rPr>
      <w:rFonts w:eastAsia="SimSun"/>
      <w:b/>
      <w:bCs/>
      <w:sz w:val="18"/>
      <w:szCs w:val="18"/>
      <w:lang w:eastAsia="en-US"/>
    </w:rPr>
  </w:style>
  <w:style w:type="paragraph" w:customStyle="1" w:styleId="C-">
    <w:name w:val="C-正文"/>
    <w:basedOn w:val="Normal"/>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DocumentMap">
    <w:name w:val="Document Map"/>
    <w:basedOn w:val="Normal"/>
    <w:link w:val="DocumentMapChar"/>
    <w:uiPriority w:val="99"/>
    <w:semiHidden/>
    <w:rsid w:val="00125A5A"/>
    <w:pPr>
      <w:jc w:val="left"/>
    </w:pPr>
    <w:rPr>
      <w:rFonts w:ascii="Calibri" w:hAnsi="Tahoma" w:cs="Calibri"/>
      <w:sz w:val="16"/>
      <w:szCs w:val="16"/>
      <w:lang w:eastAsia="zh-CN"/>
    </w:rPr>
  </w:style>
  <w:style w:type="character" w:customStyle="1" w:styleId="DocumentMapChar">
    <w:name w:val="Document Map Char"/>
    <w:basedOn w:val="DefaultParagraphFont"/>
    <w:link w:val="DocumentMap"/>
    <w:uiPriority w:val="99"/>
    <w:locked/>
    <w:rsid w:val="00125A5A"/>
    <w:rPr>
      <w:rFonts w:ascii="Calibri" w:eastAsia="SimSun" w:hAnsi="Tahoma" w:cs="Calibri"/>
      <w:sz w:val="16"/>
      <w:szCs w:val="16"/>
    </w:rPr>
  </w:style>
  <w:style w:type="character" w:styleId="FollowedHyperlink">
    <w:name w:val="FollowedHyperlink"/>
    <w:basedOn w:val="DefaultParagraphFont"/>
    <w:uiPriority w:val="99"/>
    <w:semiHidden/>
    <w:unhideWhenUsed/>
    <w:rsid w:val="00D02866"/>
    <w:rPr>
      <w:color w:val="800080" w:themeColor="followedHyperlink"/>
      <w:u w:val="single"/>
    </w:rPr>
  </w:style>
  <w:style w:type="paragraph" w:customStyle="1" w:styleId="figurecaption">
    <w:name w:val="figure caption"/>
    <w:rsid w:val="00B821A2"/>
    <w:pPr>
      <w:numPr>
        <w:numId w:val="3"/>
      </w:numPr>
      <w:suppressAutoHyphens/>
      <w:spacing w:before="80" w:after="200"/>
      <w:jc w:val="center"/>
    </w:pPr>
    <w:rPr>
      <w:sz w:val="16"/>
      <w:szCs w:val="16"/>
      <w:lang w:eastAsia="en-GB"/>
    </w:rPr>
  </w:style>
  <w:style w:type="paragraph" w:customStyle="1" w:styleId="references">
    <w:name w:val="references"/>
    <w:rsid w:val="00ED7BE9"/>
    <w:pPr>
      <w:numPr>
        <w:numId w:val="4"/>
      </w:numPr>
      <w:suppressAutoHyphens/>
      <w:spacing w:after="50" w:line="180" w:lineRule="atLeast"/>
      <w:jc w:val="both"/>
    </w:pPr>
    <w:rPr>
      <w:rFonts w:eastAsia="MS Mincho"/>
      <w:sz w:val="18"/>
      <w:szCs w:val="16"/>
      <w:lang w:eastAsia="en-GB"/>
    </w:rPr>
  </w:style>
  <w:style w:type="character" w:customStyle="1" w:styleId="apple-converted-space">
    <w:name w:val="apple-converted-space"/>
    <w:rsid w:val="00BD7825"/>
  </w:style>
  <w:style w:type="paragraph" w:styleId="ListParagraph">
    <w:name w:val="List Paragraph"/>
    <w:basedOn w:val="Normal"/>
    <w:uiPriority w:val="34"/>
    <w:qFormat/>
    <w:rsid w:val="00A10290"/>
    <w:pPr>
      <w:ind w:left="720"/>
      <w:contextualSpacing/>
    </w:pPr>
  </w:style>
  <w:style w:type="character" w:styleId="IntenseReference">
    <w:name w:val="Intense Reference"/>
    <w:basedOn w:val="DefaultParagraphFont"/>
    <w:uiPriority w:val="32"/>
    <w:qFormat/>
    <w:rsid w:val="00FB0831"/>
    <w:rPr>
      <w:b/>
      <w:bCs/>
      <w:smallCaps/>
      <w:color w:val="4F81BD" w:themeColor="accent1"/>
      <w:spacing w:val="5"/>
    </w:rPr>
  </w:style>
  <w:style w:type="numbering" w:customStyle="1" w:styleId="Figure">
    <w:name w:val="Figure"/>
    <w:uiPriority w:val="99"/>
    <w:rsid w:val="00530FBF"/>
    <w:pPr>
      <w:numPr>
        <w:numId w:val="5"/>
      </w:numPr>
    </w:pPr>
  </w:style>
  <w:style w:type="character" w:customStyle="1" w:styleId="Heading1Char">
    <w:name w:val="Heading 1 Char"/>
    <w:basedOn w:val="DefaultParagraphFont"/>
    <w:link w:val="Heading1"/>
    <w:rsid w:val="00394104"/>
    <w:rPr>
      <w:rFonts w:asciiTheme="majorHAnsi" w:eastAsiaTheme="majorEastAsia" w:hAnsiTheme="majorHAnsi" w:cstheme="majorBidi"/>
      <w:b/>
      <w:bCs/>
      <w:color w:val="365F91" w:themeColor="accent1" w:themeShade="BF"/>
      <w:sz w:val="28"/>
      <w:szCs w:val="28"/>
      <w:lang w:eastAsia="en-US"/>
    </w:rPr>
  </w:style>
  <w:style w:type="paragraph" w:styleId="FootnoteText">
    <w:name w:val="footnote text"/>
    <w:basedOn w:val="Normal"/>
    <w:link w:val="FootnoteTextChar"/>
    <w:semiHidden/>
    <w:rsid w:val="00185701"/>
    <w:pPr>
      <w:ind w:firstLine="202"/>
    </w:pPr>
    <w:rPr>
      <w:rFonts w:eastAsia="Times New Roman"/>
      <w:sz w:val="16"/>
      <w:szCs w:val="16"/>
    </w:rPr>
  </w:style>
  <w:style w:type="character" w:customStyle="1" w:styleId="FootnoteTextChar">
    <w:name w:val="Footnote Text Char"/>
    <w:basedOn w:val="DefaultParagraphFont"/>
    <w:link w:val="FootnoteText"/>
    <w:semiHidden/>
    <w:rsid w:val="00185701"/>
    <w:rPr>
      <w:rFonts w:eastAsia="Times New Roman"/>
      <w:sz w:val="16"/>
      <w:szCs w:val="16"/>
      <w:lang w:eastAsia="en-US"/>
    </w:rPr>
  </w:style>
  <w:style w:type="paragraph" w:styleId="Title">
    <w:name w:val="Title"/>
    <w:basedOn w:val="Normal"/>
    <w:next w:val="Normal"/>
    <w:link w:val="TitleChar"/>
    <w:qFormat/>
    <w:locked/>
    <w:rsid w:val="00C2522E"/>
    <w:pPr>
      <w:framePr w:w="9360" w:hSpace="187" w:vSpace="187" w:wrap="notBeside" w:vAnchor="text" w:hAnchor="page" w:xAlign="center" w:y="1"/>
      <w:jc w:val="center"/>
    </w:pPr>
    <w:rPr>
      <w:rFonts w:eastAsia="Times New Roman"/>
      <w:kern w:val="28"/>
      <w:sz w:val="48"/>
    </w:rPr>
  </w:style>
  <w:style w:type="character" w:customStyle="1" w:styleId="TitleChar">
    <w:name w:val="Title Char"/>
    <w:basedOn w:val="DefaultParagraphFont"/>
    <w:link w:val="Title"/>
    <w:rsid w:val="00C2522E"/>
    <w:rPr>
      <w:rFonts w:eastAsia="Times New Roman"/>
      <w:kern w:val="28"/>
      <w:sz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61379">
      <w:bodyDiv w:val="1"/>
      <w:marLeft w:val="0"/>
      <w:marRight w:val="0"/>
      <w:marTop w:val="0"/>
      <w:marBottom w:val="0"/>
      <w:divBdr>
        <w:top w:val="none" w:sz="0" w:space="0" w:color="auto"/>
        <w:left w:val="none" w:sz="0" w:space="0" w:color="auto"/>
        <w:bottom w:val="none" w:sz="0" w:space="0" w:color="auto"/>
        <w:right w:val="none" w:sz="0" w:space="0" w:color="auto"/>
      </w:divBdr>
    </w:div>
    <w:div w:id="1683317280">
      <w:bodyDiv w:val="1"/>
      <w:marLeft w:val="0"/>
      <w:marRight w:val="0"/>
      <w:marTop w:val="0"/>
      <w:marBottom w:val="0"/>
      <w:divBdr>
        <w:top w:val="none" w:sz="0" w:space="0" w:color="auto"/>
        <w:left w:val="none" w:sz="0" w:space="0" w:color="auto"/>
        <w:bottom w:val="none" w:sz="0" w:space="0" w:color="auto"/>
        <w:right w:val="none" w:sz="0" w:space="0" w:color="auto"/>
      </w:divBdr>
    </w:div>
    <w:div w:id="20575068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microsoft.com/office/2007/relationships/hdphoto" Target="media/hdphoto2.wdp"/><Relationship Id="rId39" Type="http://schemas.openxmlformats.org/officeDocument/2006/relationships/image" Target="media/image16.png"/><Relationship Id="rId21" Type="http://schemas.openxmlformats.org/officeDocument/2006/relationships/package" Target="embeddings/Microsoft_Visio_Drawing2222222222222222222222.vsdx"/><Relationship Id="rId34" Type="http://schemas.openxmlformats.org/officeDocument/2006/relationships/package" Target="embeddings/Microsoft_Visio_Drawing3333333333333333333333.vsdx"/><Relationship Id="rId42" Type="http://schemas.microsoft.com/office/2007/relationships/hdphoto" Target="media/hdphoto6.wdp"/><Relationship Id="rId47" Type="http://schemas.openxmlformats.org/officeDocument/2006/relationships/image" Target="media/image22.emf"/><Relationship Id="rId50" Type="http://schemas.openxmlformats.org/officeDocument/2006/relationships/image" Target="media/image24.emf"/><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1111111111111111111111.vsdx"/><Relationship Id="rId20" Type="http://schemas.openxmlformats.org/officeDocument/2006/relationships/image" Target="media/image4.emf"/><Relationship Id="rId29"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11.png"/><Relationship Id="rId37" Type="http://schemas.openxmlformats.org/officeDocument/2006/relationships/package" Target="embeddings/Microsoft_Visio_Drawing4444444444444444444444.vsdx"/><Relationship Id="rId40" Type="http://schemas.microsoft.com/office/2007/relationships/hdphoto" Target="media/hdphoto5.wdp"/><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6.png"/><Relationship Id="rId28" Type="http://schemas.microsoft.com/office/2007/relationships/hdphoto" Target="media/hdphoto3.wdp"/><Relationship Id="rId36" Type="http://schemas.openxmlformats.org/officeDocument/2006/relationships/image" Target="media/image14.emf"/><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8.png"/><Relationship Id="rId30" Type="http://schemas.microsoft.com/office/2007/relationships/hdphoto" Target="media/hdphoto4.wdp"/><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package" Target="embeddings/Microsoft_Visio_Drawing5555555555555555555555.vsdx"/><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package" Target="embeddings/Microsoft_Visio_Drawing6666666666666666666666.vsd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0D22041-0DF5-4EA9-A0B5-47E35671B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2759</Words>
  <Characters>15728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Paper Title</vt:lpstr>
    </vt:vector>
  </TitlesOfParts>
  <Company>Hewlett-Packard</Company>
  <LinksUpToDate>false</LinksUpToDate>
  <CharactersWithSpaces>18451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ak</cp:lastModifiedBy>
  <cp:revision>26</cp:revision>
  <cp:lastPrinted>2016-08-18T18:59:00Z</cp:lastPrinted>
  <dcterms:created xsi:type="dcterms:W3CDTF">2016-08-16T17:20:00Z</dcterms:created>
  <dcterms:modified xsi:type="dcterms:W3CDTF">2016-08-19T01:57:00Z</dcterms:modified>
</cp:coreProperties>
</file>