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7C" w:rsidRPr="00304D1A" w:rsidRDefault="005B3858" w:rsidP="001D02FE">
      <w:pPr>
        <w:autoSpaceDE w:val="0"/>
        <w:autoSpaceDN w:val="0"/>
        <w:adjustRightInd w:val="0"/>
        <w:spacing w:after="0" w:line="240" w:lineRule="auto"/>
        <w:jc w:val="center"/>
        <w:rPr>
          <w:rFonts w:asciiTheme="minorBidi" w:eastAsia="Arial Unicode MS" w:hAnsiTheme="minorBidi"/>
          <w:b/>
          <w:sz w:val="28"/>
          <w:szCs w:val="28"/>
        </w:rPr>
      </w:pPr>
      <w:r>
        <w:rPr>
          <w:rFonts w:asciiTheme="minorBidi" w:hAnsiTheme="minorBidi"/>
          <w:b/>
          <w:bCs/>
          <w:sz w:val="28"/>
          <w:szCs w:val="28"/>
        </w:rPr>
        <w:t>THE</w:t>
      </w:r>
      <w:r w:rsidRPr="004C627C">
        <w:rPr>
          <w:rFonts w:asciiTheme="minorBidi" w:hAnsiTheme="minorBidi"/>
          <w:b/>
          <w:bCs/>
          <w:sz w:val="28"/>
          <w:szCs w:val="28"/>
        </w:rPr>
        <w:t xml:space="preserve"> </w:t>
      </w:r>
      <w:r>
        <w:rPr>
          <w:rFonts w:asciiTheme="minorBidi" w:hAnsiTheme="minorBidi"/>
          <w:b/>
          <w:bCs/>
          <w:sz w:val="28"/>
          <w:szCs w:val="28"/>
        </w:rPr>
        <w:t>MEDIATING ROLE OF</w:t>
      </w:r>
      <w:r w:rsidRPr="004C627C">
        <w:rPr>
          <w:rFonts w:asciiTheme="minorBidi" w:hAnsiTheme="minorBidi"/>
          <w:b/>
          <w:bCs/>
          <w:sz w:val="28"/>
          <w:szCs w:val="28"/>
        </w:rPr>
        <w:t xml:space="preserve"> </w:t>
      </w:r>
      <w:r>
        <w:rPr>
          <w:rFonts w:asciiTheme="minorBidi" w:hAnsiTheme="minorBidi"/>
          <w:b/>
          <w:bCs/>
          <w:sz w:val="28"/>
          <w:szCs w:val="28"/>
        </w:rPr>
        <w:t>TRUST AMONG SUPPLY CHAIN</w:t>
      </w:r>
      <w:r w:rsidRPr="004C627C">
        <w:rPr>
          <w:rFonts w:asciiTheme="minorBidi" w:hAnsiTheme="minorBidi"/>
          <w:b/>
          <w:bCs/>
          <w:sz w:val="28"/>
          <w:szCs w:val="28"/>
        </w:rPr>
        <w:t xml:space="preserve"> P</w:t>
      </w:r>
      <w:r>
        <w:rPr>
          <w:rFonts w:asciiTheme="minorBidi" w:hAnsiTheme="minorBidi"/>
          <w:b/>
          <w:bCs/>
          <w:sz w:val="28"/>
          <w:szCs w:val="28"/>
        </w:rPr>
        <w:t>ARTNERS</w:t>
      </w:r>
      <w:r w:rsidRPr="004C627C">
        <w:rPr>
          <w:rFonts w:asciiTheme="minorBidi" w:hAnsiTheme="minorBidi"/>
          <w:b/>
          <w:bCs/>
          <w:sz w:val="28"/>
          <w:szCs w:val="28"/>
        </w:rPr>
        <w:t xml:space="preserve"> </w:t>
      </w:r>
      <w:r>
        <w:rPr>
          <w:rFonts w:asciiTheme="minorBidi" w:hAnsiTheme="minorBidi"/>
          <w:b/>
          <w:bCs/>
          <w:sz w:val="28"/>
          <w:szCs w:val="28"/>
        </w:rPr>
        <w:t xml:space="preserve">ON SUPPLY CHAIN </w:t>
      </w:r>
      <w:r w:rsidRPr="004C627C">
        <w:rPr>
          <w:rFonts w:asciiTheme="minorBidi" w:hAnsiTheme="minorBidi"/>
          <w:b/>
          <w:bCs/>
          <w:sz w:val="28"/>
          <w:szCs w:val="28"/>
        </w:rPr>
        <w:t>I</w:t>
      </w:r>
      <w:r>
        <w:rPr>
          <w:rFonts w:asciiTheme="minorBidi" w:hAnsiTheme="minorBidi"/>
          <w:b/>
          <w:bCs/>
          <w:sz w:val="28"/>
          <w:szCs w:val="28"/>
        </w:rPr>
        <w:t>NTEGRATION</w:t>
      </w:r>
      <w:r w:rsidRPr="004C627C">
        <w:rPr>
          <w:rFonts w:asciiTheme="minorBidi" w:hAnsiTheme="minorBidi"/>
          <w:b/>
          <w:bCs/>
          <w:sz w:val="28"/>
          <w:szCs w:val="28"/>
        </w:rPr>
        <w:t>, C</w:t>
      </w:r>
      <w:r>
        <w:rPr>
          <w:rFonts w:asciiTheme="minorBidi" w:hAnsiTheme="minorBidi"/>
          <w:b/>
          <w:bCs/>
          <w:sz w:val="28"/>
          <w:szCs w:val="28"/>
        </w:rPr>
        <w:t>ULTURAL INTELLIGENCE</w:t>
      </w:r>
      <w:r>
        <w:rPr>
          <w:rFonts w:asciiTheme="minorBidi" w:hAnsiTheme="minorBidi" w:cs="Cordia New"/>
          <w:b/>
          <w:bCs/>
          <w:sz w:val="28"/>
          <w:szCs w:val="35"/>
          <w:lang w:bidi="th-TH"/>
        </w:rPr>
        <w:t xml:space="preserve">, </w:t>
      </w:r>
      <w:r>
        <w:rPr>
          <w:rFonts w:asciiTheme="minorBidi" w:hAnsiTheme="minorBidi"/>
          <w:b/>
          <w:bCs/>
          <w:sz w:val="28"/>
          <w:szCs w:val="28"/>
        </w:rPr>
        <w:t>LOGISTICS FLEXIBILITY AND SUPPLY CHAIN PERFORMANCE</w:t>
      </w:r>
      <w:r w:rsidRPr="004C627C">
        <w:rPr>
          <w:rFonts w:asciiTheme="minorBidi" w:hAnsiTheme="minorBidi"/>
          <w:b/>
          <w:bCs/>
          <w:sz w:val="28"/>
          <w:szCs w:val="28"/>
        </w:rPr>
        <w:t xml:space="preserve"> </w:t>
      </w:r>
    </w:p>
    <w:p w:rsidR="00304D1A" w:rsidRDefault="005B3858" w:rsidP="006138D3">
      <w:pPr>
        <w:autoSpaceDE w:val="0"/>
        <w:autoSpaceDN w:val="0"/>
        <w:adjustRightInd w:val="0"/>
        <w:spacing w:after="0" w:line="240" w:lineRule="auto"/>
        <w:jc w:val="center"/>
        <w:rPr>
          <w:rFonts w:ascii="Times New Roman" w:hAnsi="Times New Roman" w:cs="Times New Roman"/>
          <w:b/>
          <w:bCs/>
          <w:sz w:val="20"/>
          <w:szCs w:val="20"/>
          <w:vertAlign w:val="superscript"/>
          <w:lang w:val="it-IT"/>
        </w:rPr>
      </w:pPr>
      <w:r>
        <w:rPr>
          <w:rFonts w:ascii="Times New Roman" w:eastAsia="Arial Unicode MS" w:hAnsi="Times New Roman" w:cs="Times New Roman"/>
          <w:b/>
          <w:bCs/>
          <w:sz w:val="20"/>
          <w:szCs w:val="20"/>
          <w:lang w:val="it-IT"/>
        </w:rPr>
        <w:t>Wissawa Aunyawong</w:t>
      </w:r>
      <w:r w:rsidR="008C53DB" w:rsidRPr="00304D1A">
        <w:rPr>
          <w:rFonts w:ascii="Times New Roman" w:eastAsia="Arial Unicode MS" w:hAnsi="Times New Roman" w:cs="Times New Roman"/>
          <w:b/>
          <w:bCs/>
          <w:sz w:val="20"/>
          <w:szCs w:val="20"/>
          <w:vertAlign w:val="superscript"/>
          <w:lang w:val="it-IT"/>
        </w:rPr>
        <w:t>1</w:t>
      </w:r>
      <w:r w:rsidR="0047427C" w:rsidRPr="00304D1A">
        <w:rPr>
          <w:rFonts w:ascii="Times New Roman" w:eastAsia="Arial Unicode MS" w:hAnsi="Times New Roman" w:cs="Times New Roman"/>
          <w:b/>
          <w:bCs/>
          <w:sz w:val="20"/>
          <w:szCs w:val="20"/>
          <w:vertAlign w:val="superscript"/>
          <w:lang w:val="it-IT"/>
        </w:rPr>
        <w:t>,</w:t>
      </w:r>
      <w:r>
        <w:rPr>
          <w:rStyle w:val="EndnoteReference"/>
          <w:rFonts w:ascii="Symbol" w:hAnsi="Symbol" w:cs="Times New Roman"/>
          <w:b/>
          <w:bCs/>
          <w:sz w:val="20"/>
          <w:szCs w:val="20"/>
        </w:rPr>
        <w:endnoteReference w:customMarkFollows="1" w:id="1"/>
        <w:sym w:font="Symbol" w:char="F02A"/>
      </w:r>
      <w:r>
        <w:rPr>
          <w:rFonts w:ascii="Times New Roman" w:eastAsia="Arial Unicode MS" w:hAnsi="Times New Roman" w:cs="Times New Roman"/>
          <w:b/>
          <w:bCs/>
          <w:sz w:val="20"/>
          <w:szCs w:val="20"/>
          <w:lang w:val="it-IT"/>
        </w:rPr>
        <w:t>,</w:t>
      </w:r>
      <w:r w:rsidR="00E965A7">
        <w:rPr>
          <w:rFonts w:ascii="Times New Roman" w:eastAsia="Arial Unicode MS" w:hAnsi="Times New Roman" w:cs="Times New Roman"/>
          <w:b/>
          <w:bCs/>
          <w:sz w:val="20"/>
          <w:szCs w:val="20"/>
          <w:lang w:val="it-IT"/>
        </w:rPr>
        <w:t xml:space="preserve"> </w:t>
      </w:r>
      <w:r>
        <w:rPr>
          <w:rFonts w:ascii="Times New Roman" w:eastAsia="Arial Unicode MS" w:hAnsi="Times New Roman" w:cs="Times New Roman"/>
          <w:b/>
          <w:bCs/>
          <w:sz w:val="20"/>
          <w:szCs w:val="20"/>
          <w:lang w:val="it-IT"/>
        </w:rPr>
        <w:t>Preecha Wararatchai</w:t>
      </w:r>
      <w:r w:rsidR="00E965A7">
        <w:rPr>
          <w:rFonts w:ascii="Times New Roman" w:eastAsia="Arial Unicode MS" w:hAnsi="Times New Roman" w:cs="Times New Roman"/>
          <w:b/>
          <w:bCs/>
          <w:sz w:val="20"/>
          <w:szCs w:val="20"/>
          <w:vertAlign w:val="superscript"/>
          <w:lang w:val="it-IT"/>
        </w:rPr>
        <w:t>2,</w:t>
      </w:r>
      <w:r>
        <w:rPr>
          <w:rStyle w:val="EndnoteReference"/>
          <w:rFonts w:ascii="Symbol" w:hAnsi="Symbol" w:cs="Times New Roman"/>
          <w:b/>
          <w:bCs/>
          <w:sz w:val="20"/>
          <w:szCs w:val="20"/>
        </w:rPr>
        <w:endnoteReference w:customMarkFollows="1" w:id="2"/>
        <w:sym w:font="Symbol" w:char="F02A"/>
      </w:r>
      <w:r w:rsidR="006138D3" w:rsidRPr="006138D3">
        <w:rPr>
          <w:rFonts w:ascii="Times New Roman" w:eastAsia="Arial Unicode MS" w:hAnsi="Times New Roman" w:cs="Times New Roman"/>
          <w:b/>
          <w:bCs/>
          <w:sz w:val="20"/>
          <w:szCs w:val="20"/>
          <w:lang w:val="it-IT"/>
        </w:rPr>
        <w:t xml:space="preserve"> </w:t>
      </w:r>
      <w:r w:rsidR="00E965A7" w:rsidRPr="00E965A7">
        <w:rPr>
          <w:rFonts w:ascii="Times New Roman" w:eastAsia="Arial Unicode MS" w:hAnsi="Times New Roman" w:cs="Times New Roman"/>
          <w:b/>
          <w:bCs/>
          <w:sz w:val="20"/>
          <w:szCs w:val="20"/>
        </w:rPr>
        <w:t>Chattrarat Hotrawaisaya</w:t>
      </w:r>
      <w:r w:rsidR="006138D3" w:rsidRPr="006138D3">
        <w:rPr>
          <w:rFonts w:ascii="Times New Roman" w:eastAsia="Arial Unicode MS" w:hAnsi="Times New Roman" w:cs="Times New Roman"/>
          <w:b/>
          <w:bCs/>
          <w:sz w:val="20"/>
          <w:szCs w:val="20"/>
          <w:vertAlign w:val="superscript"/>
          <w:lang w:val="it-IT"/>
        </w:rPr>
        <w:t>3</w:t>
      </w:r>
      <w:r w:rsidR="00E965A7" w:rsidRPr="00E965A7">
        <w:rPr>
          <w:rFonts w:ascii="Times New Roman" w:eastAsia="Arial Unicode MS" w:hAnsi="Times New Roman" w:cs="Times New Roman"/>
          <w:b/>
          <w:bCs/>
          <w:sz w:val="20"/>
          <w:szCs w:val="20"/>
          <w:vertAlign w:val="superscript"/>
          <w:lang w:val="it-IT"/>
        </w:rPr>
        <w:t>,</w:t>
      </w:r>
      <w:r>
        <w:rPr>
          <w:rFonts w:ascii="Symbol" w:eastAsia="Arial Unicode MS" w:hAnsi="Symbol" w:cs="Times New Roman"/>
          <w:b/>
          <w:bCs/>
          <w:sz w:val="20"/>
          <w:szCs w:val="20"/>
          <w:vertAlign w:val="superscript"/>
        </w:rPr>
        <w:endnoteReference w:customMarkFollows="1" w:id="3"/>
        <w:sym w:font="Symbol" w:char="F02A"/>
      </w:r>
    </w:p>
    <w:p w:rsidR="00E965A7" w:rsidRPr="00E965A7" w:rsidRDefault="005B3858" w:rsidP="00E965A7">
      <w:pPr>
        <w:spacing w:after="0" w:line="240" w:lineRule="auto"/>
        <w:ind w:firstLine="360"/>
        <w:jc w:val="center"/>
        <w:rPr>
          <w:rFonts w:ascii="Times New Roman" w:hAnsi="Times New Roman" w:cs="Times New Roman"/>
          <w:i/>
          <w:iCs/>
          <w:sz w:val="18"/>
          <w:szCs w:val="18"/>
        </w:rPr>
      </w:pPr>
      <w:r w:rsidRPr="00E965A7">
        <w:rPr>
          <w:rFonts w:ascii="Times New Roman" w:hAnsi="Times New Roman" w:cs="Times New Roman"/>
          <w:i/>
          <w:iCs/>
          <w:sz w:val="18"/>
          <w:szCs w:val="18"/>
          <w:vertAlign w:val="superscript"/>
        </w:rPr>
        <w:t>1,2,3</w:t>
      </w:r>
      <w:r w:rsidRPr="00E965A7">
        <w:rPr>
          <w:rFonts w:ascii="Times New Roman" w:hAnsi="Times New Roman" w:cs="Times New Roman"/>
          <w:i/>
          <w:iCs/>
          <w:sz w:val="18"/>
          <w:szCs w:val="18"/>
        </w:rPr>
        <w:t xml:space="preserve">College of Logistics and Supply Chain, Suan Sunandha Rajbhat University, </w:t>
      </w:r>
    </w:p>
    <w:p w:rsidR="005A5E6A" w:rsidRPr="00304D1A" w:rsidRDefault="005B3858" w:rsidP="00E965A7">
      <w:pPr>
        <w:spacing w:after="0" w:line="240" w:lineRule="auto"/>
        <w:ind w:firstLine="360"/>
        <w:jc w:val="center"/>
        <w:rPr>
          <w:rFonts w:ascii="Times New Roman" w:hAnsi="Times New Roman" w:cs="Times New Roman"/>
          <w:i/>
          <w:iCs/>
          <w:sz w:val="18"/>
          <w:szCs w:val="18"/>
        </w:rPr>
      </w:pPr>
      <w:r w:rsidRPr="00E965A7">
        <w:rPr>
          <w:rFonts w:ascii="Times New Roman" w:hAnsi="Times New Roman" w:cs="Times New Roman"/>
          <w:i/>
          <w:iCs/>
          <w:sz w:val="18"/>
          <w:szCs w:val="18"/>
        </w:rPr>
        <w:t>111/3-5 Sec. 2 Klongyong, Buddha-Monthon, Nakhon Pathom, Thailand 73170</w:t>
      </w:r>
    </w:p>
    <w:p w:rsidR="00E965A7" w:rsidRPr="00E965A7" w:rsidRDefault="005B3858" w:rsidP="00E965A7">
      <w:pPr>
        <w:pStyle w:val="FootnoteText"/>
        <w:jc w:val="center"/>
        <w:rPr>
          <w:rFonts w:ascii="Times New Roman" w:hAnsi="Times New Roman"/>
          <w:color w:val="0000FF"/>
          <w:sz w:val="18"/>
          <w:szCs w:val="18"/>
          <w:vertAlign w:val="superscript"/>
        </w:rPr>
      </w:pPr>
      <w:r w:rsidRPr="00304D1A">
        <w:rPr>
          <w:rStyle w:val="FootnoteReference"/>
          <w:rFonts w:ascii="Symbol" w:hAnsi="Symbol"/>
          <w:sz w:val="18"/>
          <w:szCs w:val="18"/>
        </w:rPr>
        <w:sym w:font="Symbol" w:char="F02A"/>
      </w:r>
      <w:r w:rsidRPr="00304D1A">
        <w:rPr>
          <w:rFonts w:ascii="Times New Roman" w:hAnsi="Times New Roman"/>
          <w:sz w:val="18"/>
          <w:szCs w:val="18"/>
        </w:rPr>
        <w:t xml:space="preserve">For correspondence; E-mail: </w:t>
      </w:r>
      <w:hyperlink r:id="rId9" w:history="1">
        <w:r w:rsidR="00577DEF" w:rsidRPr="00465499">
          <w:rPr>
            <w:rStyle w:val="Hyperlink"/>
            <w:rFonts w:ascii="Times New Roman" w:hAnsi="Times New Roman"/>
            <w:sz w:val="18"/>
            <w:szCs w:val="18"/>
          </w:rPr>
          <w:t>wissawa.au@ssru.ac.th</w:t>
        </w:r>
      </w:hyperlink>
      <w:r w:rsidR="00577DEF">
        <w:rPr>
          <w:rFonts w:ascii="Times New Roman" w:hAnsi="Times New Roman"/>
          <w:color w:val="0000FF"/>
          <w:sz w:val="18"/>
          <w:szCs w:val="18"/>
        </w:rPr>
        <w:t xml:space="preserve">, </w:t>
      </w:r>
      <w:hyperlink r:id="rId10" w:history="1">
        <w:r w:rsidR="00577DEF" w:rsidRPr="00465499">
          <w:rPr>
            <w:rStyle w:val="Hyperlink"/>
            <w:rFonts w:ascii="Times New Roman" w:hAnsi="Times New Roman"/>
            <w:sz w:val="18"/>
            <w:szCs w:val="18"/>
          </w:rPr>
          <w:t>preecha.wa@ssru.ac.th</w:t>
        </w:r>
      </w:hyperlink>
      <w:r w:rsidR="00577DEF">
        <w:rPr>
          <w:rFonts w:ascii="Times New Roman" w:hAnsi="Times New Roman"/>
          <w:color w:val="0000FF"/>
          <w:sz w:val="18"/>
          <w:szCs w:val="18"/>
        </w:rPr>
        <w:t xml:space="preserve">, </w:t>
      </w:r>
      <w:r w:rsidR="00940A40">
        <w:rPr>
          <w:rFonts w:ascii="Times New Roman" w:hAnsi="Times New Roman"/>
          <w:color w:val="0000FF"/>
          <w:sz w:val="18"/>
          <w:szCs w:val="18"/>
        </w:rPr>
        <w:t>c</w:t>
      </w:r>
      <w:r w:rsidRPr="00E965A7">
        <w:rPr>
          <w:rFonts w:ascii="Times New Roman" w:hAnsi="Times New Roman"/>
          <w:color w:val="0000FF"/>
          <w:sz w:val="18"/>
          <w:szCs w:val="18"/>
        </w:rPr>
        <w:t>hattrarat.ho@ssru.ac.th</w:t>
      </w:r>
    </w:p>
    <w:p w:rsidR="008C53DB" w:rsidRDefault="005B3858" w:rsidP="00E965A7">
      <w:pPr>
        <w:pStyle w:val="FootnoteText"/>
        <w:jc w:val="both"/>
        <w:rPr>
          <w:rFonts w:ascii="Times New Roman" w:eastAsia="Times New Roman" w:hAnsi="Times New Roman"/>
          <w:i/>
          <w:iCs/>
        </w:rPr>
      </w:pPr>
      <w:r w:rsidRPr="00630F5E">
        <w:rPr>
          <w:rFonts w:ascii="Times New Roman" w:hAnsi="Times New Roman"/>
          <w:b/>
          <w:bCs/>
          <w:i/>
          <w:iCs/>
          <w:w w:val="108"/>
        </w:rPr>
        <w:t xml:space="preserve">ABSTRACT: </w:t>
      </w:r>
      <w:r w:rsidR="004C627C" w:rsidRPr="004C627C">
        <w:rPr>
          <w:rFonts w:ascii="Times New Roman" w:hAnsi="Times New Roman"/>
          <w:i/>
          <w:iCs/>
          <w:w w:val="108"/>
        </w:rPr>
        <w:t>This paper aims to propose a theoretical framework to study mediating role of trust among supply chain</w:t>
      </w:r>
      <w:r w:rsidR="00AA7265">
        <w:rPr>
          <w:rFonts w:ascii="Times New Roman" w:hAnsi="Times New Roman"/>
          <w:i/>
          <w:iCs/>
          <w:w w:val="108"/>
        </w:rPr>
        <w:t xml:space="preserve"> (SC)</w:t>
      </w:r>
      <w:r w:rsidR="004C627C" w:rsidRPr="004C627C">
        <w:rPr>
          <w:rFonts w:ascii="Times New Roman" w:hAnsi="Times New Roman"/>
          <w:i/>
          <w:iCs/>
          <w:w w:val="108"/>
        </w:rPr>
        <w:t xml:space="preserve"> partners on the relationship between supply chain integration (SCI), cultural intelligence (CQ), logistics flexibility (LF) and supply chain performance (SCP). SCI, CQ, LF, trust are the concept that can help firms to enhance their SCPs. Firms with a high level of SCI, CQ, and LF may achieve effective SCP. Firms' SCPs, however, is still ineffective or developed too slowly. This paper reviews related concepts, especially from previous supply chain studies, as they are the key to develop a research model. The author attempts to benefit the academic profession by extending knowledge and confirmations in enhancing SCP influenced by trust among </w:t>
      </w:r>
      <w:r w:rsidR="00AA7265">
        <w:rPr>
          <w:rFonts w:ascii="Times New Roman" w:hAnsi="Times New Roman"/>
          <w:i/>
          <w:iCs/>
          <w:w w:val="108"/>
        </w:rPr>
        <w:t xml:space="preserve">SC </w:t>
      </w:r>
      <w:r w:rsidR="004C627C" w:rsidRPr="004C627C">
        <w:rPr>
          <w:rFonts w:ascii="Times New Roman" w:hAnsi="Times New Roman"/>
          <w:i/>
          <w:iCs/>
          <w:w w:val="108"/>
        </w:rPr>
        <w:t>partners, CQ, SCI, and LF. This paper may be one of the first to develop an integrated model examining the complex relationship among diverse factors which differs from previous studies.</w:t>
      </w:r>
    </w:p>
    <w:p w:rsidR="00630F5E" w:rsidRDefault="005B3858" w:rsidP="00630F5E">
      <w:pPr>
        <w:autoSpaceDE w:val="0"/>
        <w:autoSpaceDN w:val="0"/>
        <w:adjustRightInd w:val="0"/>
        <w:spacing w:after="0" w:line="360" w:lineRule="auto"/>
        <w:jc w:val="center"/>
        <w:rPr>
          <w:rFonts w:ascii="Times New Roman" w:eastAsia="Times New Roman" w:hAnsi="Times New Roman" w:cs="Times New Roman"/>
          <w:sz w:val="18"/>
          <w:szCs w:val="18"/>
        </w:rPr>
      </w:pPr>
      <w:r w:rsidRPr="00630F5E">
        <w:rPr>
          <w:rFonts w:ascii="Times New Roman" w:eastAsia="Times New Roman" w:hAnsi="Times New Roman" w:cs="Times New Roman"/>
          <w:b/>
          <w:bCs/>
          <w:sz w:val="18"/>
          <w:szCs w:val="18"/>
        </w:rPr>
        <w:t xml:space="preserve">Keywords: </w:t>
      </w:r>
      <w:r w:rsidR="004C627C" w:rsidRPr="004C627C">
        <w:rPr>
          <w:rFonts w:ascii="Times New Roman" w:eastAsia="Times New Roman" w:hAnsi="Times New Roman" w:cs="Times New Roman"/>
          <w:sz w:val="18"/>
          <w:szCs w:val="18"/>
        </w:rPr>
        <w:t>supply chain integration, cultural intelligence, logistics flexibility, trust, supply chain performance</w:t>
      </w:r>
    </w:p>
    <w:p w:rsidR="00E965A7" w:rsidRPr="00630F5E" w:rsidRDefault="00E965A7" w:rsidP="00630F5E">
      <w:pPr>
        <w:autoSpaceDE w:val="0"/>
        <w:autoSpaceDN w:val="0"/>
        <w:adjustRightInd w:val="0"/>
        <w:spacing w:after="0" w:line="360" w:lineRule="auto"/>
        <w:jc w:val="center"/>
        <w:rPr>
          <w:rFonts w:ascii="Times New Roman" w:eastAsia="Times New Roman" w:hAnsi="Times New Roman" w:cs="Times New Roman"/>
          <w:sz w:val="18"/>
          <w:szCs w:val="18"/>
        </w:rPr>
      </w:pPr>
    </w:p>
    <w:p w:rsidR="00630F5E" w:rsidRDefault="00630F5E" w:rsidP="008C53DB">
      <w:pPr>
        <w:autoSpaceDE w:val="0"/>
        <w:autoSpaceDN w:val="0"/>
        <w:adjustRightInd w:val="0"/>
        <w:spacing w:after="0" w:line="360" w:lineRule="auto"/>
        <w:jc w:val="both"/>
        <w:rPr>
          <w:rFonts w:ascii="Times New Roman" w:eastAsia="Times New Roman" w:hAnsi="Times New Roman" w:cs="Times New Roman"/>
          <w:b/>
          <w:bCs/>
          <w:sz w:val="20"/>
          <w:szCs w:val="20"/>
        </w:rPr>
        <w:sectPr w:rsidR="00630F5E" w:rsidSect="0023553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008" w:bottom="1008" w:left="1008" w:header="720" w:footer="720" w:gutter="0"/>
          <w:pgNumType w:start="629"/>
          <w:cols w:space="720"/>
          <w:docGrid w:linePitch="360"/>
        </w:sectPr>
      </w:pPr>
    </w:p>
    <w:p w:rsidR="008C53DB" w:rsidRPr="003C5CC3" w:rsidRDefault="005B3858" w:rsidP="00630F5E">
      <w:pPr>
        <w:pStyle w:val="ListParagraph"/>
        <w:numPr>
          <w:ilvl w:val="0"/>
          <w:numId w:val="38"/>
        </w:numPr>
        <w:spacing w:after="0" w:line="240" w:lineRule="auto"/>
        <w:ind w:left="0" w:firstLine="0"/>
        <w:jc w:val="both"/>
        <w:rPr>
          <w:rFonts w:asciiTheme="minorBidi" w:hAnsiTheme="minorBidi"/>
          <w:b/>
          <w:bCs/>
          <w:sz w:val="20"/>
          <w:szCs w:val="20"/>
        </w:rPr>
      </w:pPr>
      <w:r w:rsidRPr="003C5CC3">
        <w:rPr>
          <w:rFonts w:asciiTheme="minorBidi" w:hAnsiTheme="minorBidi"/>
          <w:b/>
          <w:bCs/>
          <w:sz w:val="20"/>
          <w:szCs w:val="20"/>
        </w:rPr>
        <w:lastRenderedPageBreak/>
        <w:t>INTRODUCTION</w:t>
      </w:r>
    </w:p>
    <w:p w:rsidR="008C53DB" w:rsidRDefault="005B3858" w:rsidP="00630F5E">
      <w:pPr>
        <w:autoSpaceDE w:val="0"/>
        <w:autoSpaceDN w:val="0"/>
        <w:adjustRightInd w:val="0"/>
        <w:spacing w:after="0" w:line="240" w:lineRule="auto"/>
        <w:jc w:val="both"/>
        <w:rPr>
          <w:rFonts w:ascii="Times New Roman" w:eastAsia="Times New Roman" w:hAnsi="Times New Roman" w:cs="Times New Roman"/>
          <w:sz w:val="20"/>
          <w:szCs w:val="20"/>
        </w:rPr>
      </w:pPr>
      <w:r w:rsidRPr="00E965A7">
        <w:rPr>
          <w:rFonts w:ascii="Times New Roman" w:eastAsia="Times New Roman" w:hAnsi="Times New Roman" w:cs="Times New Roman"/>
          <w:sz w:val="20"/>
          <w:szCs w:val="20"/>
        </w:rPr>
        <w:t>The globalization, leading to a decrease in obstacles to international business, has reformed the way in which entrepreneurs do the bus</w:t>
      </w:r>
      <w:r w:rsidR="00501E59">
        <w:rPr>
          <w:rFonts w:ascii="Times New Roman" w:eastAsia="Times New Roman" w:hAnsi="Times New Roman" w:cs="Times New Roman"/>
          <w:sz w:val="20"/>
          <w:szCs w:val="20"/>
        </w:rPr>
        <w:t>in</w:t>
      </w:r>
      <w:r w:rsidR="0089301F">
        <w:rPr>
          <w:rFonts w:ascii="Times New Roman" w:eastAsia="Times New Roman" w:hAnsi="Times New Roman" w:cs="Times New Roman"/>
          <w:sz w:val="20"/>
          <w:szCs w:val="20"/>
        </w:rPr>
        <w:t>ess [32</w:t>
      </w:r>
      <w:r w:rsidR="00501E59">
        <w:rPr>
          <w:rFonts w:ascii="Times New Roman" w:eastAsia="Times New Roman" w:hAnsi="Times New Roman" w:cs="Times New Roman"/>
          <w:sz w:val="20"/>
          <w:szCs w:val="20"/>
        </w:rPr>
        <w:t>]</w:t>
      </w:r>
      <w:r w:rsidRPr="00E965A7">
        <w:rPr>
          <w:rFonts w:ascii="Times New Roman" w:eastAsia="Times New Roman" w:hAnsi="Times New Roman" w:cs="Times New Roman"/>
          <w:sz w:val="20"/>
          <w:szCs w:val="20"/>
        </w:rPr>
        <w:t>. It causes high competitions in doing business. The entrepreneurs need to develop their firms by increasing the competitiveness to sustain their businesses. One of key success factors is the ability in analyzing and measuring supply chain performance (SCP) to compare with the standard criteria or indicators of both local and international firms in the same industry. SCP completely contains supply chain members' activities which includes reliability, responsiveness, agility, cost, and asset management efficiency. SCP, consequently, reflects supply chain members' strengths and weaknesses, including the existing risks in the supply chain for using the information to sustainably improve and develop the efficiency and competitiveness in the supply chain. In line with SCP measurement, the entrepreneurs can benchmark their business and learn best practices from other firms. They can use SCP information as tools to monitor, control, and assess their overall operation. The plans are difficult to be accomplished without SCP measureme</w:t>
      </w:r>
      <w:r w:rsidR="0089301F">
        <w:rPr>
          <w:rFonts w:ascii="Times New Roman" w:eastAsia="Times New Roman" w:hAnsi="Times New Roman" w:cs="Times New Roman"/>
          <w:sz w:val="20"/>
          <w:szCs w:val="20"/>
        </w:rPr>
        <w:t>nt [17</w:t>
      </w:r>
      <w:r w:rsidR="00501E59">
        <w:rPr>
          <w:rFonts w:ascii="Times New Roman" w:eastAsia="Times New Roman" w:hAnsi="Times New Roman" w:cs="Times New Roman"/>
          <w:sz w:val="20"/>
          <w:szCs w:val="20"/>
        </w:rPr>
        <w:t>]</w:t>
      </w:r>
      <w:r w:rsidRPr="00E965A7">
        <w:rPr>
          <w:rFonts w:ascii="Times New Roman" w:eastAsia="Times New Roman" w:hAnsi="Times New Roman" w:cs="Times New Roman"/>
          <w:sz w:val="20"/>
          <w:szCs w:val="20"/>
        </w:rPr>
        <w:t>.</w:t>
      </w:r>
    </w:p>
    <w:p w:rsidR="003D2EE1" w:rsidRPr="003D2EE1" w:rsidRDefault="005B3858" w:rsidP="003D2EE1">
      <w:pPr>
        <w:autoSpaceDE w:val="0"/>
        <w:autoSpaceDN w:val="0"/>
        <w:adjustRightInd w:val="0"/>
        <w:spacing w:after="0" w:line="240" w:lineRule="auto"/>
        <w:jc w:val="both"/>
        <w:rPr>
          <w:rFonts w:ascii="Times New Roman" w:eastAsia="Times New Roman" w:hAnsi="Times New Roman" w:cs="Times New Roman"/>
          <w:sz w:val="20"/>
          <w:szCs w:val="20"/>
        </w:rPr>
      </w:pPr>
      <w:r w:rsidRPr="003D2EE1">
        <w:rPr>
          <w:rFonts w:ascii="Times New Roman" w:eastAsia="Times New Roman" w:hAnsi="Times New Roman" w:cs="Times New Roman"/>
          <w:sz w:val="20"/>
          <w:szCs w:val="20"/>
        </w:rPr>
        <w:t>The previous studies, however, indicate the problems in supply c</w:t>
      </w:r>
      <w:r w:rsidR="0089301F">
        <w:rPr>
          <w:rFonts w:ascii="Times New Roman" w:eastAsia="Times New Roman" w:hAnsi="Times New Roman" w:cs="Times New Roman"/>
          <w:sz w:val="20"/>
          <w:szCs w:val="20"/>
        </w:rPr>
        <w:t>hain management (SCM) [48</w:t>
      </w:r>
      <w:r w:rsidR="00501E59">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xml:space="preserve">.  As a result, it could be assumed that SCP of the firms may not be excellent and needs to be improved at the present. Prior works depict that supply chain integration (SCI) </w:t>
      </w:r>
      <w:r w:rsidR="007333A6">
        <w:rPr>
          <w:rFonts w:ascii="Times New Roman" w:eastAsia="Times New Roman" w:hAnsi="Times New Roman" w:cs="Times New Roman"/>
          <w:sz w:val="20"/>
          <w:szCs w:val="20"/>
        </w:rPr>
        <w:t xml:space="preserve">[1, </w:t>
      </w:r>
      <w:r w:rsidR="0089301F">
        <w:rPr>
          <w:rFonts w:ascii="Times New Roman" w:eastAsia="Times New Roman" w:hAnsi="Times New Roman" w:cs="Times New Roman"/>
          <w:sz w:val="20"/>
          <w:szCs w:val="20"/>
        </w:rPr>
        <w:t>28</w:t>
      </w:r>
      <w:r w:rsidR="007333A6">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cultural intelligenc</w:t>
      </w:r>
      <w:r w:rsidR="0089301F">
        <w:rPr>
          <w:rFonts w:ascii="Times New Roman" w:eastAsia="Times New Roman" w:hAnsi="Times New Roman" w:cs="Times New Roman"/>
          <w:sz w:val="20"/>
          <w:szCs w:val="20"/>
        </w:rPr>
        <w:t>e (CQ) [44</w:t>
      </w:r>
      <w:r w:rsidR="007333A6">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xml:space="preserve">, logistics flexibility (LF) </w:t>
      </w:r>
      <w:r w:rsidR="0089301F">
        <w:rPr>
          <w:rFonts w:ascii="Times New Roman" w:eastAsia="Times New Roman" w:hAnsi="Times New Roman" w:cs="Times New Roman"/>
          <w:sz w:val="20"/>
          <w:szCs w:val="20"/>
        </w:rPr>
        <w:t>[29</w:t>
      </w:r>
      <w:r w:rsidR="007333A6">
        <w:rPr>
          <w:rFonts w:ascii="Times New Roman" w:eastAsia="Times New Roman" w:hAnsi="Times New Roman" w:cs="Times New Roman"/>
          <w:sz w:val="20"/>
          <w:szCs w:val="20"/>
        </w:rPr>
        <w:t xml:space="preserve">] </w:t>
      </w:r>
      <w:r w:rsidRPr="003D2EE1">
        <w:rPr>
          <w:rFonts w:ascii="Times New Roman" w:eastAsia="Times New Roman" w:hAnsi="Times New Roman" w:cs="Times New Roman"/>
          <w:sz w:val="20"/>
          <w:szCs w:val="20"/>
        </w:rPr>
        <w:t>can enhance the performance. In addition, some past researches represent the positive effect of trust on performance as well</w:t>
      </w:r>
      <w:r w:rsidR="00514551">
        <w:rPr>
          <w:rFonts w:ascii="Times New Roman" w:eastAsia="Times New Roman" w:hAnsi="Times New Roman" w:cs="Times New Roman"/>
          <w:sz w:val="20"/>
          <w:szCs w:val="20"/>
        </w:rPr>
        <w:t xml:space="preserve"> [</w:t>
      </w:r>
      <w:r w:rsidR="0089301F">
        <w:rPr>
          <w:rFonts w:ascii="Times New Roman" w:eastAsia="Times New Roman" w:hAnsi="Times New Roman" w:cs="Times New Roman"/>
          <w:sz w:val="20"/>
          <w:szCs w:val="20"/>
        </w:rPr>
        <w:t>5</w:t>
      </w:r>
      <w:r w:rsidR="00891BA2">
        <w:rPr>
          <w:rFonts w:ascii="Times New Roman" w:eastAsia="Times New Roman" w:hAnsi="Times New Roman" w:cs="Times New Roman"/>
          <w:sz w:val="20"/>
          <w:szCs w:val="20"/>
        </w:rPr>
        <w:t>3</w:t>
      </w:r>
      <w:r w:rsidR="00514551">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This paper, therefore, attempts to study the role of these factors in the specific environment.</w:t>
      </w:r>
    </w:p>
    <w:p w:rsidR="00E965A7" w:rsidRDefault="005B3858" w:rsidP="00630F5E">
      <w:pPr>
        <w:autoSpaceDE w:val="0"/>
        <w:autoSpaceDN w:val="0"/>
        <w:adjustRightInd w:val="0"/>
        <w:spacing w:after="0" w:line="240" w:lineRule="auto"/>
        <w:jc w:val="both"/>
        <w:rPr>
          <w:rFonts w:ascii="Times New Roman" w:eastAsia="Times New Roman" w:hAnsi="Times New Roman" w:cs="Times New Roman"/>
          <w:sz w:val="20"/>
          <w:szCs w:val="20"/>
        </w:rPr>
      </w:pPr>
      <w:r w:rsidRPr="003D2EE1">
        <w:rPr>
          <w:rFonts w:ascii="Times New Roman" w:eastAsia="Times New Roman" w:hAnsi="Times New Roman" w:cs="Times New Roman"/>
          <w:sz w:val="20"/>
          <w:szCs w:val="20"/>
        </w:rPr>
        <w:t>As mentioned above, the existing gaps in the literature exist. First, an integrated model examining the complex relationship among CQ, SCI, LF, Trust and SCP is still missing. Therefore, examining the issues of how CQ, SCI, LF and SCP are mediated by the trust is still unclear. More importantly, the main gaps in the current literature are the lack of empirical evidence on the rel</w:t>
      </w:r>
      <w:r w:rsidR="0089301F">
        <w:rPr>
          <w:rFonts w:ascii="Times New Roman" w:eastAsia="Times New Roman" w:hAnsi="Times New Roman" w:cs="Times New Roman"/>
          <w:sz w:val="20"/>
          <w:szCs w:val="20"/>
        </w:rPr>
        <w:t>ationship between CQ [44</w:t>
      </w:r>
      <w:r w:rsidR="00514551">
        <w:rPr>
          <w:rFonts w:ascii="Times New Roman" w:eastAsia="Times New Roman" w:hAnsi="Times New Roman" w:cs="Times New Roman"/>
          <w:sz w:val="20"/>
          <w:szCs w:val="20"/>
        </w:rPr>
        <w:t>]</w:t>
      </w:r>
      <w:r w:rsidR="0089301F">
        <w:rPr>
          <w:rFonts w:ascii="Times New Roman" w:eastAsia="Times New Roman" w:hAnsi="Times New Roman" w:cs="Times New Roman"/>
          <w:sz w:val="20"/>
          <w:szCs w:val="20"/>
        </w:rPr>
        <w:t xml:space="preserve"> as well as LF and SCP [46</w:t>
      </w:r>
      <w:r w:rsidR="003547C9">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xml:space="preserve">. The result of past studies </w:t>
      </w:r>
      <w:r w:rsidRPr="003D2EE1">
        <w:rPr>
          <w:rFonts w:ascii="Times New Roman" w:eastAsia="Times New Roman" w:hAnsi="Times New Roman" w:cs="Times New Roman"/>
          <w:sz w:val="20"/>
          <w:szCs w:val="20"/>
        </w:rPr>
        <w:lastRenderedPageBreak/>
        <w:t xml:space="preserve">cannot be generalized because the study on different industries could result in the different findings. Second, research gaps also include the lack of empirical analysis on how and which dimension of SCI is important for Trust as well as for SCP. SCI in this paper, therefore, are categorized into several dimensions differed from previous literature. And, notably, </w:t>
      </w:r>
      <w:r w:rsidR="00AA7265">
        <w:rPr>
          <w:rFonts w:ascii="Times New Roman" w:eastAsia="Times New Roman" w:hAnsi="Times New Roman" w:cs="Times New Roman"/>
          <w:sz w:val="20"/>
          <w:szCs w:val="20"/>
        </w:rPr>
        <w:t xml:space="preserve">supply chain </w:t>
      </w:r>
      <w:r w:rsidRPr="003D2EE1">
        <w:rPr>
          <w:rFonts w:ascii="Times New Roman" w:eastAsia="Times New Roman" w:hAnsi="Times New Roman" w:cs="Times New Roman"/>
          <w:sz w:val="20"/>
          <w:szCs w:val="20"/>
        </w:rPr>
        <w:t>managers are also seeking to find answers on which SCI are likely to be mediated by the trust that can consequently enhance SCP. The insights from this study will allow managers to effectively utilize the different components of SCI for Trust and SCP. This study, therefore, proposes a theoretical framework to fill these gaps.</w:t>
      </w:r>
    </w:p>
    <w:p w:rsidR="003D2EE1" w:rsidRPr="001D02FE" w:rsidRDefault="003D2EE1" w:rsidP="00630F5E">
      <w:pPr>
        <w:autoSpaceDE w:val="0"/>
        <w:autoSpaceDN w:val="0"/>
        <w:adjustRightInd w:val="0"/>
        <w:spacing w:after="0" w:line="240" w:lineRule="auto"/>
        <w:jc w:val="both"/>
        <w:rPr>
          <w:rFonts w:ascii="Times New Roman" w:eastAsia="Times New Roman" w:hAnsi="Times New Roman" w:cs="Times New Roman"/>
          <w:sz w:val="20"/>
          <w:szCs w:val="20"/>
        </w:rPr>
      </w:pPr>
    </w:p>
    <w:p w:rsidR="008C53DB" w:rsidRPr="003D2EE1" w:rsidRDefault="005B3858" w:rsidP="003D2EE1">
      <w:pPr>
        <w:pStyle w:val="ListParagraph"/>
        <w:numPr>
          <w:ilvl w:val="0"/>
          <w:numId w:val="38"/>
        </w:numPr>
        <w:spacing w:after="0" w:line="240" w:lineRule="auto"/>
        <w:ind w:left="426"/>
        <w:rPr>
          <w:rFonts w:asciiTheme="minorBidi" w:hAnsiTheme="minorBidi"/>
          <w:b/>
          <w:bCs/>
          <w:sz w:val="20"/>
          <w:szCs w:val="20"/>
        </w:rPr>
      </w:pPr>
      <w:r>
        <w:rPr>
          <w:rFonts w:asciiTheme="minorBidi" w:hAnsiTheme="minorBidi"/>
          <w:b/>
          <w:bCs/>
          <w:sz w:val="20"/>
          <w:szCs w:val="20"/>
        </w:rPr>
        <w:t>LITERATURE REVIEW</w:t>
      </w:r>
    </w:p>
    <w:p w:rsidR="003D2EE1" w:rsidRPr="003D2EE1" w:rsidRDefault="005B3858" w:rsidP="003D2EE1">
      <w:pPr>
        <w:autoSpaceDE w:val="0"/>
        <w:autoSpaceDN w:val="0"/>
        <w:adjustRightInd w:val="0"/>
        <w:spacing w:after="0" w:line="240" w:lineRule="auto"/>
        <w:jc w:val="both"/>
        <w:rPr>
          <w:rFonts w:ascii="Times New Roman" w:eastAsia="Times New Roman" w:hAnsi="Times New Roman" w:cs="Times New Roman"/>
          <w:sz w:val="20"/>
          <w:szCs w:val="20"/>
        </w:rPr>
      </w:pPr>
      <w:r w:rsidRPr="003D2EE1">
        <w:rPr>
          <w:rFonts w:ascii="Times New Roman" w:eastAsia="Times New Roman" w:hAnsi="Times New Roman" w:cs="Times New Roman"/>
          <w:sz w:val="20"/>
          <w:szCs w:val="20"/>
        </w:rPr>
        <w:t>2.1 Supply Chain Integration</w:t>
      </w:r>
    </w:p>
    <w:p w:rsidR="00630F5E" w:rsidRDefault="005B3858" w:rsidP="003D2EE1">
      <w:pPr>
        <w:autoSpaceDE w:val="0"/>
        <w:autoSpaceDN w:val="0"/>
        <w:adjustRightInd w:val="0"/>
        <w:spacing w:after="0" w:line="240" w:lineRule="auto"/>
        <w:jc w:val="both"/>
        <w:rPr>
          <w:rFonts w:ascii="Times New Roman" w:eastAsia="Times New Roman" w:hAnsi="Times New Roman" w:cs="Times New Roman"/>
          <w:sz w:val="20"/>
          <w:szCs w:val="20"/>
        </w:rPr>
      </w:pPr>
      <w:r w:rsidRPr="003D2EE1">
        <w:rPr>
          <w:rFonts w:ascii="Times New Roman" w:eastAsia="Times New Roman" w:hAnsi="Times New Roman" w:cs="Times New Roman"/>
          <w:sz w:val="20"/>
          <w:szCs w:val="20"/>
        </w:rPr>
        <w:t xml:space="preserve">The </w:t>
      </w:r>
      <w:r w:rsidR="0064647B">
        <w:rPr>
          <w:rFonts w:ascii="Times New Roman" w:eastAsia="Times New Roman" w:hAnsi="Times New Roman" w:cs="Times New Roman"/>
          <w:sz w:val="20"/>
          <w:szCs w:val="20"/>
        </w:rPr>
        <w:t xml:space="preserve">SCI </w:t>
      </w:r>
      <w:r w:rsidRPr="003D2EE1">
        <w:rPr>
          <w:rFonts w:ascii="Times New Roman" w:eastAsia="Times New Roman" w:hAnsi="Times New Roman" w:cs="Times New Roman"/>
          <w:sz w:val="20"/>
          <w:szCs w:val="20"/>
        </w:rPr>
        <w:t>in this research consists of 4 dimensions. First, participation denotes the degree to which a common commercial objective to be accomplished is involved in decision making, including the decision making concernment, goals setting, and knowledge generation</w:t>
      </w:r>
      <w:r w:rsidR="0089301F">
        <w:rPr>
          <w:rFonts w:ascii="Times New Roman" w:eastAsia="Times New Roman" w:hAnsi="Times New Roman" w:cs="Times New Roman"/>
          <w:sz w:val="20"/>
          <w:szCs w:val="20"/>
        </w:rPr>
        <w:t xml:space="preserve"> [18</w:t>
      </w:r>
      <w:r w:rsidR="003547C9">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Second, shared values denote the extent to which partners have mutual principles about what actions, objectives, and plans are significant or insignificant, suitable or unsuitable, a</w:t>
      </w:r>
      <w:r w:rsidR="0089301F">
        <w:rPr>
          <w:rFonts w:ascii="Times New Roman" w:eastAsia="Times New Roman" w:hAnsi="Times New Roman" w:cs="Times New Roman"/>
          <w:sz w:val="20"/>
          <w:szCs w:val="20"/>
        </w:rPr>
        <w:t>nd correct or incorrect [50</w:t>
      </w:r>
      <w:r w:rsidR="003547C9">
        <w:rPr>
          <w:rFonts w:ascii="Times New Roman" w:eastAsia="Times New Roman" w:hAnsi="Times New Roman" w:cs="Times New Roman"/>
          <w:sz w:val="20"/>
          <w:szCs w:val="20"/>
        </w:rPr>
        <w:t>]. Third, information sharing</w:t>
      </w:r>
      <w:r w:rsidRPr="003D2EE1">
        <w:rPr>
          <w:rFonts w:ascii="Times New Roman" w:eastAsia="Times New Roman" w:hAnsi="Times New Roman" w:cs="Times New Roman"/>
          <w:sz w:val="20"/>
          <w:szCs w:val="20"/>
        </w:rPr>
        <w:t>, in the supply chain, can be stated as an "inter</w:t>
      </w:r>
      <w:r w:rsidR="00EA111E">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organizational sharing of data, information and/or knowledge in supply ch</w:t>
      </w:r>
      <w:r w:rsidR="0089301F">
        <w:rPr>
          <w:rFonts w:ascii="Times New Roman" w:eastAsia="Times New Roman" w:hAnsi="Times New Roman" w:cs="Times New Roman"/>
          <w:sz w:val="20"/>
          <w:szCs w:val="20"/>
        </w:rPr>
        <w:t>ains” [33</w:t>
      </w:r>
      <w:r w:rsidR="003547C9">
        <w:rPr>
          <w:rFonts w:ascii="Times New Roman" w:eastAsia="Times New Roman" w:hAnsi="Times New Roman" w:cs="Times New Roman"/>
          <w:sz w:val="20"/>
          <w:szCs w:val="20"/>
        </w:rPr>
        <w:t>]</w:t>
      </w:r>
      <w:r w:rsidR="00EA111E">
        <w:rPr>
          <w:rFonts w:ascii="Times New Roman" w:eastAsia="Times New Roman" w:hAnsi="Times New Roman" w:cs="Times New Roman"/>
          <w:sz w:val="20"/>
          <w:szCs w:val="20"/>
        </w:rPr>
        <w:t xml:space="preserve">. </w:t>
      </w:r>
      <w:r w:rsidRPr="003D2EE1">
        <w:rPr>
          <w:rFonts w:ascii="Times New Roman" w:eastAsia="Times New Roman" w:hAnsi="Times New Roman" w:cs="Times New Roman"/>
          <w:sz w:val="20"/>
          <w:szCs w:val="20"/>
        </w:rPr>
        <w:t xml:space="preserve">Finally, communication refers to important and well-timed information sharing between organizations by both formal and informal manners </w:t>
      </w:r>
      <w:r w:rsidR="003547C9">
        <w:rPr>
          <w:rFonts w:ascii="Times New Roman" w:eastAsia="Times New Roman" w:hAnsi="Times New Roman" w:cs="Times New Roman"/>
          <w:sz w:val="20"/>
          <w:szCs w:val="20"/>
        </w:rPr>
        <w:t>[4]</w:t>
      </w:r>
      <w:r w:rsidRPr="003D2EE1">
        <w:rPr>
          <w:rFonts w:ascii="Times New Roman" w:eastAsia="Times New Roman" w:hAnsi="Times New Roman" w:cs="Times New Roman"/>
          <w:sz w:val="20"/>
          <w:szCs w:val="20"/>
        </w:rPr>
        <w:t>.</w:t>
      </w:r>
      <w:r w:rsidR="003547C9">
        <w:rPr>
          <w:rFonts w:ascii="Times New Roman" w:eastAsia="Times New Roman" w:hAnsi="Times New Roman" w:cs="Times New Roman"/>
          <w:sz w:val="20"/>
          <w:szCs w:val="20"/>
        </w:rPr>
        <w:t xml:space="preserve"> </w:t>
      </w:r>
      <w:r w:rsidRPr="003D2EE1">
        <w:rPr>
          <w:rFonts w:ascii="Times New Roman" w:eastAsia="Times New Roman" w:hAnsi="Times New Roman" w:cs="Times New Roman"/>
          <w:sz w:val="20"/>
          <w:szCs w:val="20"/>
        </w:rPr>
        <w:t xml:space="preserve">In terms of SCM, there is the evidence that participation in the policy-making process leads to effective SCM </w:t>
      </w:r>
      <w:r w:rsidR="000756C0">
        <w:rPr>
          <w:rFonts w:ascii="Times New Roman" w:eastAsia="Times New Roman" w:hAnsi="Times New Roman" w:cs="Times New Roman"/>
          <w:sz w:val="20"/>
          <w:szCs w:val="20"/>
        </w:rPr>
        <w:t>[57, 61</w:t>
      </w:r>
      <w:r w:rsidR="003547C9">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Communication might sustain the supply chain process and communication flows might also improve SCP</w:t>
      </w:r>
      <w:r w:rsidR="0089301F">
        <w:rPr>
          <w:rFonts w:ascii="Times New Roman" w:eastAsia="Times New Roman" w:hAnsi="Times New Roman" w:cs="Times New Roman"/>
          <w:sz w:val="20"/>
          <w:szCs w:val="20"/>
        </w:rPr>
        <w:t xml:space="preserve"> [27</w:t>
      </w:r>
      <w:r w:rsidR="003547C9">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 xml:space="preserve">. The previous literature in Supply Network Management shows that the main component supporting a trustworthy relationship is a set of shared values </w:t>
      </w:r>
      <w:r w:rsidR="0089301F">
        <w:rPr>
          <w:rFonts w:ascii="Times New Roman" w:eastAsia="Times New Roman" w:hAnsi="Times New Roman" w:cs="Times New Roman"/>
          <w:sz w:val="20"/>
          <w:szCs w:val="20"/>
        </w:rPr>
        <w:t>[5</w:t>
      </w:r>
      <w:r w:rsidR="00633D99">
        <w:rPr>
          <w:rFonts w:ascii="Times New Roman" w:eastAsia="Times New Roman" w:hAnsi="Times New Roman" w:cs="Times New Roman"/>
          <w:sz w:val="20"/>
          <w:szCs w:val="20"/>
        </w:rPr>
        <w:t>,</w:t>
      </w:r>
      <w:r w:rsidR="0089301F">
        <w:rPr>
          <w:rFonts w:ascii="Times New Roman" w:eastAsia="Times New Roman" w:hAnsi="Times New Roman" w:cs="Times New Roman"/>
          <w:sz w:val="20"/>
          <w:szCs w:val="20"/>
        </w:rPr>
        <w:t xml:space="preserve"> 15, 23, </w:t>
      </w:r>
      <w:proofErr w:type="gramStart"/>
      <w:r w:rsidR="0089301F">
        <w:rPr>
          <w:rFonts w:ascii="Times New Roman" w:eastAsia="Times New Roman" w:hAnsi="Times New Roman" w:cs="Times New Roman"/>
          <w:sz w:val="20"/>
          <w:szCs w:val="20"/>
        </w:rPr>
        <w:t>30</w:t>
      </w:r>
      <w:proofErr w:type="gramEnd"/>
      <w:r w:rsidR="00EA111E">
        <w:rPr>
          <w:rFonts w:ascii="Times New Roman" w:eastAsia="Times New Roman" w:hAnsi="Times New Roman" w:cs="Times New Roman"/>
          <w:sz w:val="20"/>
          <w:szCs w:val="20"/>
        </w:rPr>
        <w:t>]</w:t>
      </w:r>
      <w:r w:rsidRPr="003D2EE1">
        <w:rPr>
          <w:rFonts w:ascii="Times New Roman" w:eastAsia="Times New Roman" w:hAnsi="Times New Roman" w:cs="Times New Roman"/>
          <w:sz w:val="20"/>
          <w:szCs w:val="20"/>
        </w:rPr>
        <w:t>.</w:t>
      </w:r>
    </w:p>
    <w:p w:rsidR="003D2EE1" w:rsidRPr="003D2EE1" w:rsidRDefault="005B3858" w:rsidP="003D2EE1">
      <w:pPr>
        <w:autoSpaceDE w:val="0"/>
        <w:autoSpaceDN w:val="0"/>
        <w:adjustRightInd w:val="0"/>
        <w:spacing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2.2 Cultural Intelligence</w:t>
      </w:r>
    </w:p>
    <w:p w:rsidR="003D2EE1" w:rsidRDefault="005B3858" w:rsidP="003D2EE1">
      <w:pPr>
        <w:autoSpaceDE w:val="0"/>
        <w:autoSpaceDN w:val="0"/>
        <w:adjustRightInd w:val="0"/>
        <w:spacing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The theory of CQ was presented by Earley as an original set of skills that act as a descriptive instrument for the achievement in the global environment</w:t>
      </w:r>
      <w:r w:rsidR="0089301F">
        <w:rPr>
          <w:rFonts w:ascii="Times New Roman" w:hAnsi="Times New Roman" w:cs="Times New Roman"/>
          <w:noProof/>
          <w:sz w:val="20"/>
          <w:szCs w:val="20"/>
        </w:rPr>
        <w:t xml:space="preserve"> [19-20</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xml:space="preserve">. CQ is </w:t>
      </w:r>
      <w:r w:rsidRPr="003D2EE1">
        <w:rPr>
          <w:rFonts w:ascii="Times New Roman" w:hAnsi="Times New Roman" w:cs="Times New Roman"/>
          <w:noProof/>
          <w:sz w:val="20"/>
          <w:szCs w:val="20"/>
        </w:rPr>
        <w:lastRenderedPageBreak/>
        <w:t>defined as ‘an individual’s skills to organize well in cultural different situations’</w:t>
      </w:r>
      <w:r w:rsidR="0089301F">
        <w:rPr>
          <w:rFonts w:ascii="Times New Roman" w:hAnsi="Times New Roman" w:cs="Times New Roman"/>
          <w:noProof/>
          <w:sz w:val="20"/>
          <w:szCs w:val="20"/>
        </w:rPr>
        <w:t>[20</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CQ is a multidimensional conc</w:t>
      </w:r>
      <w:r w:rsidR="00962B9F">
        <w:rPr>
          <w:rFonts w:ascii="Times New Roman" w:hAnsi="Times New Roman" w:cs="Times New Roman"/>
          <w:noProof/>
          <w:sz w:val="20"/>
          <w:szCs w:val="20"/>
        </w:rPr>
        <w:t xml:space="preserve">ept consisting of four aspects </w:t>
      </w:r>
      <w:r w:rsidR="00962B9F">
        <w:rPr>
          <w:rFonts w:ascii="Times New Roman" w:hAnsi="Times New Roman" w:cs="Cordia New"/>
          <w:noProof/>
          <w:sz w:val="20"/>
          <w:szCs w:val="25"/>
          <w:lang w:bidi="th-TH"/>
        </w:rPr>
        <w:t>(</w:t>
      </w:r>
      <w:r w:rsidR="00962B9F">
        <w:rPr>
          <w:rFonts w:ascii="Times New Roman" w:hAnsi="Times New Roman" w:cs="Times New Roman"/>
          <w:noProof/>
          <w:sz w:val="20"/>
          <w:szCs w:val="20"/>
        </w:rPr>
        <w:t xml:space="preserve">cognitive, </w:t>
      </w:r>
      <w:r w:rsidRPr="003D2EE1">
        <w:rPr>
          <w:rFonts w:ascii="Times New Roman" w:hAnsi="Times New Roman" w:cs="Times New Roman"/>
          <w:noProof/>
          <w:sz w:val="20"/>
          <w:szCs w:val="20"/>
        </w:rPr>
        <w:t>metacognitive</w:t>
      </w:r>
      <w:r w:rsidR="00962B9F">
        <w:rPr>
          <w:rFonts w:ascii="Times New Roman" w:hAnsi="Times New Roman" w:cs="Times New Roman"/>
          <w:noProof/>
          <w:sz w:val="20"/>
          <w:szCs w:val="20"/>
        </w:rPr>
        <w:t>,</w:t>
      </w:r>
      <w:r w:rsidRPr="003D2EE1">
        <w:rPr>
          <w:rFonts w:ascii="Times New Roman" w:hAnsi="Times New Roman" w:cs="Times New Roman"/>
          <w:noProof/>
          <w:sz w:val="20"/>
          <w:szCs w:val="20"/>
        </w:rPr>
        <w:t xml:space="preserve"> motivational,</w:t>
      </w:r>
      <w:r w:rsidR="00962B9F">
        <w:rPr>
          <w:rFonts w:ascii="Times New Roman" w:hAnsi="Times New Roman" w:cs="Times New Roman"/>
          <w:noProof/>
          <w:sz w:val="20"/>
          <w:szCs w:val="20"/>
        </w:rPr>
        <w:t xml:space="preserve"> and</w:t>
      </w:r>
      <w:r w:rsidRPr="003D2EE1">
        <w:rPr>
          <w:rFonts w:ascii="Times New Roman" w:hAnsi="Times New Roman" w:cs="Times New Roman"/>
          <w:noProof/>
          <w:sz w:val="20"/>
          <w:szCs w:val="20"/>
        </w:rPr>
        <w:t xml:space="preserve"> behavioral CQ</w:t>
      </w:r>
      <w:r w:rsidR="00962B9F">
        <w:rPr>
          <w:rFonts w:ascii="Times New Roman" w:hAnsi="Times New Roman" w:cs="Times New Roman"/>
          <w:noProof/>
          <w:sz w:val="20"/>
          <w:szCs w:val="20"/>
        </w:rPr>
        <w:t xml:space="preserve">) </w:t>
      </w:r>
      <w:r w:rsidR="0089301F">
        <w:rPr>
          <w:rFonts w:ascii="Times New Roman" w:hAnsi="Times New Roman" w:cs="Times New Roman"/>
          <w:noProof/>
          <w:sz w:val="20"/>
          <w:szCs w:val="20"/>
        </w:rPr>
        <w:t>[20</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Foreign companies sometimes need to adapt their values to the values of local supply chain members. CQ can be assumed as the connection between global and local values. CQ consequently supports the interpretation of local values, so CQ assists with matching global values and loca</w:t>
      </w:r>
      <w:r w:rsidR="0089301F">
        <w:rPr>
          <w:rFonts w:ascii="Times New Roman" w:hAnsi="Times New Roman" w:cs="Times New Roman"/>
          <w:noProof/>
          <w:sz w:val="20"/>
          <w:szCs w:val="20"/>
        </w:rPr>
        <w:t>l values effectively [44</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xml:space="preserve">. Each member in the supply chain comprises a set of cultural values </w:t>
      </w:r>
      <w:r w:rsidR="0089301F">
        <w:rPr>
          <w:rFonts w:ascii="Times New Roman" w:hAnsi="Times New Roman" w:cs="Times New Roman"/>
          <w:noProof/>
          <w:sz w:val="20"/>
          <w:szCs w:val="20"/>
        </w:rPr>
        <w:t>[40-41</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Culturally intelligent organizations decode the stakeholders' value set not to create the economic exchange to the power of their value sets but go beyond this economic accountability toward advanced principles of the strategy in the market</w:t>
      </w:r>
      <w:r w:rsidR="0089301F">
        <w:rPr>
          <w:rFonts w:ascii="Times New Roman" w:hAnsi="Times New Roman" w:cs="Times New Roman"/>
          <w:noProof/>
          <w:sz w:val="20"/>
          <w:szCs w:val="20"/>
        </w:rPr>
        <w:t xml:space="preserve"> [25</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CQ which reveals abilities to efficiently organize oneself and to cooperate with others in cross-cultural s</w:t>
      </w:r>
      <w:r w:rsidR="0089301F">
        <w:rPr>
          <w:rFonts w:ascii="Times New Roman" w:hAnsi="Times New Roman" w:cs="Times New Roman"/>
          <w:noProof/>
          <w:sz w:val="20"/>
          <w:szCs w:val="20"/>
        </w:rPr>
        <w:t>ettings [21</w:t>
      </w:r>
      <w:r w:rsidR="00EA111E">
        <w:rPr>
          <w:rFonts w:ascii="Times New Roman" w:hAnsi="Times New Roman" w:cs="Times New Roman"/>
          <w:noProof/>
          <w:sz w:val="20"/>
          <w:szCs w:val="20"/>
        </w:rPr>
        <w:t>]</w:t>
      </w:r>
      <w:r w:rsidRPr="003D2EE1">
        <w:rPr>
          <w:rFonts w:ascii="Times New Roman" w:hAnsi="Times New Roman" w:cs="Times New Roman"/>
          <w:noProof/>
          <w:sz w:val="20"/>
          <w:szCs w:val="20"/>
        </w:rPr>
        <w:t>, may diminish the degree of cultural difference or generate the firm’s advantage and then lead to high performance of supply chain.</w:t>
      </w:r>
    </w:p>
    <w:p w:rsidR="003D2EE1" w:rsidRPr="003D2EE1" w:rsidRDefault="005B3858" w:rsidP="00EA111E">
      <w:pPr>
        <w:autoSpaceDE w:val="0"/>
        <w:autoSpaceDN w:val="0"/>
        <w:adjustRightInd w:val="0"/>
        <w:spacing w:before="240"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2.3 Logistics Flexibility</w:t>
      </w:r>
    </w:p>
    <w:p w:rsidR="00980691" w:rsidRDefault="005B3858" w:rsidP="00962B9F">
      <w:pPr>
        <w:autoSpaceDE w:val="0"/>
        <w:autoSpaceDN w:val="0"/>
        <w:adjustRightInd w:val="0"/>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LF</w:t>
      </w:r>
      <w:r w:rsidR="003D2EE1" w:rsidRPr="003D2EE1">
        <w:rPr>
          <w:rFonts w:ascii="Times New Roman" w:hAnsi="Times New Roman" w:cs="Times New Roman"/>
          <w:noProof/>
          <w:sz w:val="20"/>
          <w:szCs w:val="20"/>
        </w:rPr>
        <w:t xml:space="preserve"> refers to the ability of a company to react immediately and proficiently to changing client requirements in inbound and outbound distr</w:t>
      </w:r>
      <w:r w:rsidR="003D2EE1">
        <w:rPr>
          <w:rFonts w:ascii="Times New Roman" w:hAnsi="Times New Roman" w:cs="Times New Roman"/>
          <w:noProof/>
          <w:sz w:val="20"/>
          <w:szCs w:val="20"/>
        </w:rPr>
        <w:t xml:space="preserve">ibution, support, and services </w:t>
      </w:r>
      <w:r w:rsidR="0089301F">
        <w:rPr>
          <w:rFonts w:ascii="Times New Roman" w:hAnsi="Times New Roman" w:cs="Times New Roman"/>
          <w:noProof/>
          <w:sz w:val="20"/>
          <w:szCs w:val="20"/>
        </w:rPr>
        <w:t>[14, 16, 5</w:t>
      </w:r>
      <w:r w:rsidR="00891BA2">
        <w:rPr>
          <w:rFonts w:ascii="Times New Roman" w:hAnsi="Times New Roman" w:cs="Times New Roman"/>
          <w:noProof/>
          <w:sz w:val="20"/>
          <w:szCs w:val="20"/>
        </w:rPr>
        <w:t>5</w:t>
      </w:r>
      <w:r w:rsidR="00AA7265">
        <w:rPr>
          <w:rFonts w:ascii="Times New Roman" w:hAnsi="Times New Roman" w:cs="Times New Roman"/>
          <w:noProof/>
          <w:sz w:val="20"/>
          <w:szCs w:val="20"/>
        </w:rPr>
        <w:t>]</w:t>
      </w:r>
      <w:r w:rsidR="003D2EE1" w:rsidRPr="003D2EE1">
        <w:rPr>
          <w:rFonts w:ascii="Times New Roman" w:hAnsi="Times New Roman" w:cs="Times New Roman"/>
          <w:noProof/>
          <w:sz w:val="20"/>
          <w:szCs w:val="20"/>
        </w:rPr>
        <w:t xml:space="preserve">. </w:t>
      </w:r>
      <w:r>
        <w:rPr>
          <w:rFonts w:ascii="Times New Roman" w:hAnsi="Times New Roman" w:cs="Times New Roman"/>
          <w:noProof/>
          <w:sz w:val="20"/>
          <w:szCs w:val="20"/>
        </w:rPr>
        <w:t>LF</w:t>
      </w:r>
      <w:r w:rsidR="003D2EE1" w:rsidRPr="003D2EE1">
        <w:rPr>
          <w:rFonts w:ascii="Times New Roman" w:hAnsi="Times New Roman" w:cs="Times New Roman"/>
          <w:noProof/>
          <w:sz w:val="20"/>
          <w:szCs w:val="20"/>
        </w:rPr>
        <w:t xml:space="preserve"> consists of four elements. First, physical supply flexibility refers to the ability of a company to offer a diversity of inbound resources and supplies for manufacturing</w:t>
      </w:r>
      <w:r w:rsidR="00AA7265">
        <w:rPr>
          <w:rFonts w:ascii="Times New Roman" w:hAnsi="Times New Roman" w:cs="Times New Roman"/>
          <w:noProof/>
          <w:sz w:val="20"/>
          <w:szCs w:val="20"/>
        </w:rPr>
        <w:t>, immediatel</w:t>
      </w:r>
      <w:r w:rsidR="0089301F">
        <w:rPr>
          <w:rFonts w:ascii="Times New Roman" w:hAnsi="Times New Roman" w:cs="Times New Roman"/>
          <w:noProof/>
          <w:sz w:val="20"/>
          <w:szCs w:val="20"/>
        </w:rPr>
        <w:t>y and proficiently [7, 16</w:t>
      </w:r>
      <w:r w:rsidR="00AA7265">
        <w:rPr>
          <w:rFonts w:ascii="Times New Roman" w:hAnsi="Times New Roman" w:cs="Times New Roman"/>
          <w:noProof/>
          <w:sz w:val="20"/>
          <w:szCs w:val="20"/>
        </w:rPr>
        <w:t>]</w:t>
      </w:r>
      <w:r w:rsidR="003D2EE1" w:rsidRPr="003D2EE1">
        <w:rPr>
          <w:rFonts w:ascii="Times New Roman" w:hAnsi="Times New Roman" w:cs="Times New Roman"/>
          <w:noProof/>
          <w:sz w:val="20"/>
          <w:szCs w:val="20"/>
        </w:rPr>
        <w:t>. Second, purchasing flexibility refers to the ability of a company to make contracts to purchase a diversity of resources and supplies</w:t>
      </w:r>
      <w:r w:rsidR="00AA7265">
        <w:rPr>
          <w:rFonts w:ascii="Times New Roman" w:hAnsi="Times New Roman" w:cs="Times New Roman"/>
          <w:noProof/>
          <w:sz w:val="20"/>
          <w:szCs w:val="20"/>
        </w:rPr>
        <w:t>, immedi</w:t>
      </w:r>
      <w:r w:rsidR="0089301F">
        <w:rPr>
          <w:rFonts w:ascii="Times New Roman" w:hAnsi="Times New Roman" w:cs="Times New Roman"/>
          <w:noProof/>
          <w:sz w:val="20"/>
          <w:szCs w:val="20"/>
        </w:rPr>
        <w:t>ately and proficiently [22</w:t>
      </w:r>
      <w:r w:rsidR="00891BA2">
        <w:rPr>
          <w:rFonts w:ascii="Times New Roman" w:hAnsi="Times New Roman" w:cs="Times New Roman"/>
          <w:noProof/>
          <w:sz w:val="20"/>
          <w:szCs w:val="20"/>
        </w:rPr>
        <w:t xml:space="preserve">, </w:t>
      </w:r>
      <w:r w:rsidR="0089301F">
        <w:rPr>
          <w:rFonts w:ascii="Times New Roman" w:hAnsi="Times New Roman" w:cs="Times New Roman"/>
          <w:noProof/>
          <w:sz w:val="20"/>
          <w:szCs w:val="20"/>
        </w:rPr>
        <w:t>52, 60</w:t>
      </w:r>
      <w:r w:rsidR="00AA7265">
        <w:rPr>
          <w:rFonts w:ascii="Times New Roman" w:hAnsi="Times New Roman" w:cs="Times New Roman"/>
          <w:noProof/>
          <w:sz w:val="20"/>
          <w:szCs w:val="20"/>
        </w:rPr>
        <w:t xml:space="preserve">] </w:t>
      </w:r>
      <w:r w:rsidR="003D2EE1" w:rsidRPr="003D2EE1">
        <w:rPr>
          <w:rFonts w:ascii="Times New Roman" w:hAnsi="Times New Roman" w:cs="Times New Roman"/>
          <w:noProof/>
          <w:sz w:val="20"/>
          <w:szCs w:val="20"/>
        </w:rPr>
        <w:t xml:space="preserve">Third, physical distribution flexibility refers to the ability of a company to adapt the packaging, inventory, warehousing, and physical product transportation to meet customer requirements, immediately and proficiently </w:t>
      </w:r>
      <w:r w:rsidR="0089301F">
        <w:rPr>
          <w:rFonts w:ascii="Times New Roman" w:hAnsi="Times New Roman" w:cs="Times New Roman"/>
          <w:noProof/>
          <w:sz w:val="20"/>
          <w:szCs w:val="20"/>
        </w:rPr>
        <w:t>[12, 35-36</w:t>
      </w:r>
      <w:r w:rsidR="00E16EF1">
        <w:rPr>
          <w:rFonts w:ascii="Times New Roman" w:hAnsi="Times New Roman" w:cs="Times New Roman"/>
          <w:noProof/>
          <w:sz w:val="20"/>
          <w:szCs w:val="20"/>
        </w:rPr>
        <w:t>]</w:t>
      </w:r>
      <w:r w:rsidR="003D2EE1" w:rsidRPr="003D2EE1">
        <w:rPr>
          <w:rFonts w:ascii="Times New Roman" w:hAnsi="Times New Roman" w:cs="Times New Roman"/>
          <w:noProof/>
          <w:sz w:val="20"/>
          <w:szCs w:val="20"/>
        </w:rPr>
        <w:t xml:space="preserve"> Finally, demand management flexibility refers to the ability of a company to react to the diversity of customer requirements to deliver time, price, and service, immediately and proficiently </w:t>
      </w:r>
      <w:r w:rsidR="00633D99">
        <w:rPr>
          <w:rFonts w:ascii="Times New Roman" w:hAnsi="Times New Roman" w:cs="Times New Roman"/>
          <w:noProof/>
          <w:sz w:val="20"/>
          <w:szCs w:val="20"/>
        </w:rPr>
        <w:t>[</w:t>
      </w:r>
      <w:r w:rsidR="0089301F">
        <w:rPr>
          <w:rFonts w:ascii="Times New Roman" w:hAnsi="Times New Roman" w:cs="Times New Roman"/>
          <w:noProof/>
          <w:sz w:val="20"/>
          <w:szCs w:val="20"/>
        </w:rPr>
        <w:t>37, 39</w:t>
      </w:r>
      <w:r w:rsidR="00E16EF1">
        <w:rPr>
          <w:rFonts w:ascii="Times New Roman" w:hAnsi="Times New Roman" w:cs="Times New Roman"/>
          <w:noProof/>
          <w:sz w:val="20"/>
          <w:szCs w:val="20"/>
        </w:rPr>
        <w:t>].</w:t>
      </w:r>
      <w:r w:rsidR="003D2EE1" w:rsidRPr="003D2EE1">
        <w:rPr>
          <w:rFonts w:ascii="Times New Roman" w:hAnsi="Times New Roman" w:cs="Times New Roman"/>
          <w:noProof/>
          <w:sz w:val="20"/>
          <w:szCs w:val="20"/>
        </w:rPr>
        <w:t xml:space="preserve"> To analyze the determinants of supply chain flexibility, and its impact on firm performance in a sample of Spanish automotive suppliers, The relationship between flexibility and busin</w:t>
      </w:r>
      <w:r>
        <w:rPr>
          <w:rFonts w:ascii="Times New Roman" w:hAnsi="Times New Roman" w:cs="Times New Roman"/>
          <w:noProof/>
          <w:sz w:val="20"/>
          <w:szCs w:val="20"/>
        </w:rPr>
        <w:t>es</w:t>
      </w:r>
      <w:r w:rsidR="0089301F">
        <w:rPr>
          <w:rFonts w:ascii="Times New Roman" w:hAnsi="Times New Roman" w:cs="Times New Roman"/>
          <w:noProof/>
          <w:sz w:val="20"/>
          <w:szCs w:val="20"/>
        </w:rPr>
        <w:t>s performance was identified [58</w:t>
      </w:r>
      <w:r>
        <w:rPr>
          <w:rFonts w:ascii="Times New Roman" w:hAnsi="Times New Roman" w:cs="Times New Roman"/>
          <w:noProof/>
          <w:sz w:val="20"/>
          <w:szCs w:val="20"/>
        </w:rPr>
        <w:t>]</w:t>
      </w:r>
      <w:r w:rsidR="003D2EE1" w:rsidRPr="003D2EE1">
        <w:rPr>
          <w:rFonts w:ascii="Times New Roman" w:hAnsi="Times New Roman" w:cs="Times New Roman"/>
          <w:noProof/>
          <w:sz w:val="20"/>
          <w:szCs w:val="20"/>
        </w:rPr>
        <w:t>.</w:t>
      </w:r>
    </w:p>
    <w:p w:rsidR="003D2EE1" w:rsidRPr="003D2EE1" w:rsidRDefault="005B3858" w:rsidP="00980691">
      <w:pPr>
        <w:autoSpaceDE w:val="0"/>
        <w:autoSpaceDN w:val="0"/>
        <w:adjustRightInd w:val="0"/>
        <w:spacing w:before="240"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2.4 Trust among Supply Chain Partners</w:t>
      </w:r>
    </w:p>
    <w:p w:rsidR="003D2EE1" w:rsidRPr="003D2EE1" w:rsidRDefault="005B3858" w:rsidP="003D2EE1">
      <w:pPr>
        <w:autoSpaceDE w:val="0"/>
        <w:autoSpaceDN w:val="0"/>
        <w:adjustRightInd w:val="0"/>
        <w:spacing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Basically, trust is a mutual relationship between partners that indicates a high level of confidence in each othe</w:t>
      </w:r>
      <w:r w:rsidR="0089301F">
        <w:rPr>
          <w:rFonts w:ascii="Times New Roman" w:hAnsi="Times New Roman" w:cs="Times New Roman"/>
          <w:noProof/>
          <w:sz w:val="20"/>
          <w:szCs w:val="20"/>
        </w:rPr>
        <w:t>r’s decorum [9</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xml:space="preserve">. Trust in SCM refers to the willingness to rely on a Supply chain partner </w:t>
      </w:r>
      <w:r w:rsidR="00980691">
        <w:rPr>
          <w:rFonts w:ascii="Times New Roman" w:hAnsi="Times New Roman" w:cs="Times New Roman"/>
          <w:noProof/>
          <w:sz w:val="20"/>
          <w:szCs w:val="20"/>
        </w:rPr>
        <w:t>in w</w:t>
      </w:r>
      <w:r w:rsidR="008D127A">
        <w:rPr>
          <w:rFonts w:ascii="Times New Roman" w:hAnsi="Times New Roman" w:cs="Times New Roman"/>
          <w:noProof/>
          <w:sz w:val="20"/>
          <w:szCs w:val="20"/>
        </w:rPr>
        <w:t>hom the</w:t>
      </w:r>
      <w:r w:rsidR="0089301F">
        <w:rPr>
          <w:rFonts w:ascii="Times New Roman" w:hAnsi="Times New Roman" w:cs="Times New Roman"/>
          <w:noProof/>
          <w:sz w:val="20"/>
          <w:szCs w:val="20"/>
        </w:rPr>
        <w:t xml:space="preserve"> company believes [49</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Trust is also viewed as an essential component of the viewpoint toward supply chain and other parties in t</w:t>
      </w:r>
      <w:r w:rsidR="0089301F">
        <w:rPr>
          <w:rFonts w:ascii="Times New Roman" w:hAnsi="Times New Roman" w:cs="Times New Roman"/>
          <w:noProof/>
          <w:sz w:val="20"/>
          <w:szCs w:val="20"/>
        </w:rPr>
        <w:t>he system [28</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It has been considered as serious interactive capital that assists combined operations among supply chain</w:t>
      </w:r>
      <w:r w:rsidR="00AA7265">
        <w:rPr>
          <w:rFonts w:ascii="Times New Roman" w:hAnsi="Times New Roman" w:cs="Times New Roman"/>
          <w:noProof/>
          <w:sz w:val="20"/>
          <w:szCs w:val="20"/>
        </w:rPr>
        <w:t xml:space="preserve"> (SC)</w:t>
      </w:r>
      <w:r w:rsidRPr="003D2EE1">
        <w:rPr>
          <w:rFonts w:ascii="Times New Roman" w:hAnsi="Times New Roman" w:cs="Times New Roman"/>
          <w:noProof/>
          <w:sz w:val="20"/>
          <w:szCs w:val="20"/>
        </w:rPr>
        <w:t xml:space="preserve"> partners </w:t>
      </w:r>
      <w:r w:rsidR="000756C0">
        <w:rPr>
          <w:rFonts w:ascii="Times New Roman" w:hAnsi="Times New Roman" w:cs="Times New Roman"/>
          <w:noProof/>
          <w:sz w:val="20"/>
          <w:szCs w:val="20"/>
        </w:rPr>
        <w:t>[2, 51, 62</w:t>
      </w:r>
      <w:r w:rsidR="00980691">
        <w:rPr>
          <w:rFonts w:ascii="Times New Roman" w:hAnsi="Times New Roman" w:cs="Times New Roman"/>
          <w:noProof/>
          <w:sz w:val="20"/>
          <w:szCs w:val="20"/>
        </w:rPr>
        <w:t xml:space="preserve">]. </w:t>
      </w:r>
      <w:r w:rsidRPr="003D2EE1">
        <w:rPr>
          <w:rFonts w:ascii="Times New Roman" w:hAnsi="Times New Roman" w:cs="Times New Roman"/>
          <w:noProof/>
          <w:sz w:val="20"/>
          <w:szCs w:val="20"/>
        </w:rPr>
        <w:t>Trust can be established by generating an atmosphere in which SC members enthusiastically exceed the insignificant requests of a relationship to raise the probability of achievement for the supply chain</w:t>
      </w:r>
      <w:r w:rsidR="0089301F">
        <w:rPr>
          <w:rFonts w:ascii="Times New Roman" w:hAnsi="Times New Roman" w:cs="Times New Roman"/>
          <w:noProof/>
          <w:sz w:val="20"/>
          <w:szCs w:val="20"/>
        </w:rPr>
        <w:t xml:space="preserve"> [31</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xml:space="preserve">. Previous studies explained that trust is a beneficial lubricant to cope with social crisis and an essential element to sustain collaboration and to evade conflicts </w:t>
      </w:r>
      <w:r w:rsidR="000756C0">
        <w:rPr>
          <w:rFonts w:ascii="Times New Roman" w:hAnsi="Times New Roman" w:cs="Times New Roman"/>
          <w:noProof/>
          <w:sz w:val="20"/>
          <w:szCs w:val="20"/>
        </w:rPr>
        <w:t>[62</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xml:space="preserve">. Applying the transaction cost theory, it is explained that trust among </w:t>
      </w:r>
      <w:r w:rsidR="00980691">
        <w:rPr>
          <w:rFonts w:ascii="Times New Roman" w:hAnsi="Times New Roman" w:cs="Times New Roman"/>
          <w:noProof/>
          <w:sz w:val="20"/>
          <w:szCs w:val="20"/>
        </w:rPr>
        <w:t xml:space="preserve">SC </w:t>
      </w:r>
      <w:r w:rsidRPr="003D2EE1">
        <w:rPr>
          <w:rFonts w:ascii="Times New Roman" w:hAnsi="Times New Roman" w:cs="Times New Roman"/>
          <w:noProof/>
          <w:sz w:val="20"/>
          <w:szCs w:val="20"/>
        </w:rPr>
        <w:t xml:space="preserve">partners can </w:t>
      </w:r>
      <w:r w:rsidRPr="003D2EE1">
        <w:rPr>
          <w:rFonts w:ascii="Times New Roman" w:hAnsi="Times New Roman" w:cs="Times New Roman"/>
          <w:noProof/>
          <w:sz w:val="20"/>
          <w:szCs w:val="20"/>
        </w:rPr>
        <w:lastRenderedPageBreak/>
        <w:t xml:space="preserve">diminish opportunism and raise particular investment </w:t>
      </w:r>
      <w:r w:rsidR="0089301F">
        <w:rPr>
          <w:rFonts w:ascii="Times New Roman" w:hAnsi="Times New Roman" w:cs="Times New Roman"/>
          <w:noProof/>
          <w:sz w:val="20"/>
          <w:szCs w:val="20"/>
        </w:rPr>
        <w:t>[13</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If there is a trust between a producer and a partner, it has belief in the partner based on the anticipation of collaboration, regardless of its capability to ob</w:t>
      </w:r>
      <w:r w:rsidR="00980691">
        <w:rPr>
          <w:rFonts w:ascii="Times New Roman" w:hAnsi="Times New Roman" w:cs="Times New Roman"/>
          <w:noProof/>
          <w:sz w:val="20"/>
          <w:szCs w:val="20"/>
        </w:rPr>
        <w:t>serve th</w:t>
      </w:r>
      <w:r w:rsidR="0089301F">
        <w:rPr>
          <w:rFonts w:ascii="Times New Roman" w:hAnsi="Times New Roman" w:cs="Times New Roman"/>
          <w:noProof/>
          <w:sz w:val="20"/>
          <w:szCs w:val="20"/>
        </w:rPr>
        <w:t>e activities of SC partners [47</w:t>
      </w:r>
      <w:r w:rsidR="00980691">
        <w:rPr>
          <w:rFonts w:ascii="Times New Roman" w:hAnsi="Times New Roman" w:cs="Times New Roman"/>
          <w:noProof/>
          <w:sz w:val="20"/>
          <w:szCs w:val="20"/>
        </w:rPr>
        <w:t>]</w:t>
      </w:r>
      <w:r w:rsidRPr="003D2EE1">
        <w:rPr>
          <w:rFonts w:ascii="Times New Roman" w:hAnsi="Times New Roman" w:cs="Times New Roman"/>
          <w:noProof/>
          <w:sz w:val="20"/>
          <w:szCs w:val="20"/>
        </w:rPr>
        <w:t xml:space="preserve">. Therefore, generating trust has become a strategic technique to support long-term relationships among </w:t>
      </w:r>
      <w:r w:rsidR="00980691">
        <w:rPr>
          <w:rFonts w:ascii="Times New Roman" w:hAnsi="Times New Roman" w:cs="Times New Roman"/>
          <w:noProof/>
          <w:sz w:val="20"/>
          <w:szCs w:val="20"/>
        </w:rPr>
        <w:t xml:space="preserve">SC </w:t>
      </w:r>
      <w:r w:rsidRPr="003D2EE1">
        <w:rPr>
          <w:rFonts w:ascii="Times New Roman" w:hAnsi="Times New Roman" w:cs="Times New Roman"/>
          <w:noProof/>
          <w:sz w:val="20"/>
          <w:szCs w:val="20"/>
        </w:rPr>
        <w:t>partners.</w:t>
      </w:r>
    </w:p>
    <w:p w:rsidR="003D2EE1" w:rsidRPr="003D2EE1" w:rsidRDefault="005B3858" w:rsidP="00980691">
      <w:pPr>
        <w:autoSpaceDE w:val="0"/>
        <w:autoSpaceDN w:val="0"/>
        <w:adjustRightInd w:val="0"/>
        <w:spacing w:before="240"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2.5 Supply Chain Performance</w:t>
      </w:r>
    </w:p>
    <w:p w:rsidR="003D2EE1" w:rsidRDefault="005B3858" w:rsidP="003D2EE1">
      <w:pPr>
        <w:autoSpaceDE w:val="0"/>
        <w:autoSpaceDN w:val="0"/>
        <w:adjustRightInd w:val="0"/>
        <w:spacing w:after="0" w:line="240" w:lineRule="auto"/>
        <w:jc w:val="both"/>
        <w:rPr>
          <w:rFonts w:ascii="Times New Roman" w:hAnsi="Times New Roman" w:cs="Times New Roman"/>
          <w:noProof/>
          <w:sz w:val="20"/>
          <w:szCs w:val="20"/>
        </w:rPr>
      </w:pPr>
      <w:r w:rsidRPr="003D2EE1">
        <w:rPr>
          <w:rFonts w:ascii="Times New Roman" w:hAnsi="Times New Roman" w:cs="Times New Roman"/>
          <w:noProof/>
          <w:sz w:val="20"/>
          <w:szCs w:val="20"/>
        </w:rPr>
        <w:t xml:space="preserve"> SCP refers to the functional assessment that develops for each member, as well as for the entire supply chain as a consequence of involvement </w:t>
      </w:r>
      <w:r w:rsidR="0064647B">
        <w:rPr>
          <w:rFonts w:ascii="Times New Roman" w:hAnsi="Times New Roman" w:cs="Times New Roman"/>
          <w:noProof/>
          <w:sz w:val="20"/>
          <w:szCs w:val="20"/>
        </w:rPr>
        <w:t>in a supply c</w:t>
      </w:r>
      <w:r w:rsidR="00891BA2">
        <w:rPr>
          <w:rFonts w:ascii="Times New Roman" w:hAnsi="Times New Roman" w:cs="Times New Roman"/>
          <w:noProof/>
          <w:sz w:val="20"/>
          <w:szCs w:val="20"/>
        </w:rPr>
        <w:t xml:space="preserve">hain </w:t>
      </w:r>
      <w:r w:rsidR="0089301F">
        <w:rPr>
          <w:rFonts w:ascii="Times New Roman" w:hAnsi="Times New Roman" w:cs="Times New Roman"/>
          <w:noProof/>
          <w:sz w:val="20"/>
          <w:szCs w:val="20"/>
        </w:rPr>
        <w:t>relationship [26</w:t>
      </w:r>
      <w:r w:rsidR="0064647B">
        <w:rPr>
          <w:rFonts w:ascii="Times New Roman" w:hAnsi="Times New Roman" w:cs="Times New Roman"/>
          <w:noProof/>
          <w:sz w:val="20"/>
          <w:szCs w:val="20"/>
        </w:rPr>
        <w:t>]</w:t>
      </w:r>
      <w:r w:rsidRPr="003D2EE1">
        <w:rPr>
          <w:rFonts w:ascii="Times New Roman" w:hAnsi="Times New Roman" w:cs="Times New Roman"/>
          <w:noProof/>
          <w:sz w:val="20"/>
          <w:szCs w:val="20"/>
        </w:rPr>
        <w:t xml:space="preserve">. SCP can be divided into the efficiency and effectiveness of supply chain processes. The efficiency signifies the interior outcome of supply chain processes. While the effectiveness denotes the exterior outcome experienced by the end customer </w:t>
      </w:r>
      <w:r w:rsidR="0089301F">
        <w:rPr>
          <w:rFonts w:ascii="Times New Roman" w:hAnsi="Times New Roman" w:cs="Times New Roman"/>
          <w:noProof/>
          <w:sz w:val="20"/>
          <w:szCs w:val="20"/>
        </w:rPr>
        <w:t>[6</w:t>
      </w:r>
      <w:r w:rsidR="0064647B">
        <w:rPr>
          <w:rFonts w:ascii="Times New Roman" w:hAnsi="Times New Roman" w:cs="Times New Roman"/>
          <w:noProof/>
          <w:sz w:val="20"/>
          <w:szCs w:val="20"/>
        </w:rPr>
        <w:t>]</w:t>
      </w:r>
      <w:r w:rsidRPr="003D2EE1">
        <w:rPr>
          <w:rFonts w:ascii="Times New Roman" w:hAnsi="Times New Roman" w:cs="Times New Roman"/>
          <w:noProof/>
          <w:sz w:val="20"/>
          <w:szCs w:val="20"/>
        </w:rPr>
        <w:t>. In other words, the efficiency is the capability of the supply chain to deliver a level of end customer service at low cost with high levels of accurateness in matching manufacturing with real demand. Effectiveness is the capability of the supply chain to provide the end customers with their desires. Consistently, the supply chain process integration, driven by the supply chain cost and customer orientation essentially leads to positive outcomes in both the efficiency and effectiveness of SCP</w:t>
      </w:r>
      <w:r w:rsidR="0089301F">
        <w:rPr>
          <w:rFonts w:ascii="Times New Roman" w:hAnsi="Times New Roman" w:cs="Times New Roman"/>
          <w:noProof/>
          <w:sz w:val="20"/>
          <w:szCs w:val="20"/>
        </w:rPr>
        <w:t xml:space="preserve"> [10</w:t>
      </w:r>
      <w:r w:rsidR="0064647B">
        <w:rPr>
          <w:rFonts w:ascii="Times New Roman" w:hAnsi="Times New Roman" w:cs="Times New Roman"/>
          <w:noProof/>
          <w:sz w:val="20"/>
          <w:szCs w:val="20"/>
        </w:rPr>
        <w:t>]</w:t>
      </w:r>
      <w:r w:rsidRPr="003D2EE1">
        <w:rPr>
          <w:rFonts w:ascii="Times New Roman" w:hAnsi="Times New Roman" w:cs="Times New Roman"/>
          <w:noProof/>
          <w:sz w:val="20"/>
          <w:szCs w:val="20"/>
        </w:rPr>
        <w:t>.</w:t>
      </w:r>
    </w:p>
    <w:p w:rsidR="007A0D48" w:rsidRPr="001D02FE" w:rsidRDefault="007A0D48" w:rsidP="003D2EE1">
      <w:pPr>
        <w:autoSpaceDE w:val="0"/>
        <w:autoSpaceDN w:val="0"/>
        <w:adjustRightInd w:val="0"/>
        <w:spacing w:after="0" w:line="240" w:lineRule="auto"/>
        <w:jc w:val="both"/>
        <w:rPr>
          <w:rFonts w:ascii="Times New Roman" w:hAnsi="Times New Roman" w:cs="Times New Roman"/>
          <w:noProof/>
          <w:sz w:val="20"/>
          <w:szCs w:val="20"/>
        </w:rPr>
      </w:pPr>
    </w:p>
    <w:p w:rsidR="008C53DB" w:rsidRPr="00630F5E" w:rsidRDefault="005B3858" w:rsidP="00630F5E">
      <w:pPr>
        <w:pStyle w:val="ListParagraph"/>
        <w:numPr>
          <w:ilvl w:val="0"/>
          <w:numId w:val="38"/>
        </w:numPr>
        <w:spacing w:after="0" w:line="240" w:lineRule="auto"/>
        <w:ind w:left="0" w:firstLine="0"/>
        <w:jc w:val="both"/>
        <w:rPr>
          <w:rFonts w:asciiTheme="minorBidi" w:hAnsiTheme="minorBidi"/>
          <w:b/>
          <w:bCs/>
          <w:sz w:val="20"/>
          <w:szCs w:val="20"/>
        </w:rPr>
      </w:pPr>
      <w:r>
        <w:rPr>
          <w:rFonts w:asciiTheme="minorBidi" w:hAnsiTheme="minorBidi"/>
          <w:b/>
          <w:bCs/>
          <w:sz w:val="20"/>
          <w:szCs w:val="20"/>
        </w:rPr>
        <w:t>THEORETICAL FRAMEWORK</w:t>
      </w:r>
      <w:r w:rsidRPr="00630F5E">
        <w:rPr>
          <w:rFonts w:asciiTheme="minorBidi" w:hAnsiTheme="minorBidi"/>
          <w:b/>
          <w:bCs/>
          <w:sz w:val="20"/>
          <w:szCs w:val="20"/>
        </w:rPr>
        <w:t xml:space="preserve">  </w:t>
      </w:r>
    </w:p>
    <w:p w:rsidR="008C53DB" w:rsidRPr="00630F5E" w:rsidRDefault="005B3858" w:rsidP="00630F5E">
      <w:pPr>
        <w:spacing w:after="0" w:line="240" w:lineRule="auto"/>
        <w:jc w:val="both"/>
        <w:rPr>
          <w:rFonts w:ascii="Times New Roman" w:eastAsia="Times New Roman" w:hAnsi="Times New Roman" w:cs="Times New Roman"/>
          <w:sz w:val="20"/>
          <w:szCs w:val="20"/>
        </w:rPr>
      </w:pPr>
      <w:r w:rsidRPr="003D2EE1">
        <w:rPr>
          <w:rFonts w:ascii="Times New Roman" w:eastAsia="Times New Roman" w:hAnsi="Times New Roman" w:cs="Times New Roman"/>
          <w:sz w:val="20"/>
          <w:szCs w:val="20"/>
        </w:rPr>
        <w:t>Figure 1 describes the conceptual model and hypotheses in this study. The rectangle stands for observed variables, which comprise participation, shared values, information sharing, communication, cognitive CQ, Metacognitive CQ, Motivational CQ, Behavioral CQ, Physical distribution flexibility, and demand management flexibility. The ellipse stands for latent variables, which consist of SCI, CQ, LF, trust, and SCP. There are seven main hypotheses.</w:t>
      </w:r>
    </w:p>
    <w:tbl>
      <w:tblPr>
        <w:tblW w:w="0" w:type="auto"/>
        <w:tblInd w:w="108" w:type="dxa"/>
        <w:tblLook w:val="04A0" w:firstRow="1" w:lastRow="0" w:firstColumn="1" w:lastColumn="0" w:noHBand="0" w:noVBand="1"/>
      </w:tblPr>
      <w:tblGrid>
        <w:gridCol w:w="5076"/>
      </w:tblGrid>
      <w:tr w:rsidR="00EB2442" w:rsidTr="00BC0A6B">
        <w:tc>
          <w:tcPr>
            <w:tcW w:w="5076" w:type="dxa"/>
          </w:tcPr>
          <w:p w:rsidR="001D02FE" w:rsidRDefault="001D02FE" w:rsidP="00630F5E">
            <w:pPr>
              <w:spacing w:after="0" w:line="240" w:lineRule="auto"/>
              <w:rPr>
                <w:rFonts w:ascii="Times New Roman" w:eastAsia="Times New Roman" w:hAnsi="Times New Roman" w:cs="Times New Roman"/>
                <w:noProof/>
                <w:sz w:val="20"/>
                <w:szCs w:val="20"/>
                <w:lang w:bidi="th-TH"/>
              </w:rPr>
            </w:pPr>
          </w:p>
          <w:p w:rsidR="003D2EE1" w:rsidRDefault="005B3858" w:rsidP="00630F5E">
            <w:pPr>
              <w:spacing w:after="0" w:line="240" w:lineRule="auto"/>
              <w:rPr>
                <w:rFonts w:ascii="Times New Roman" w:eastAsia="Times New Roman" w:hAnsi="Times New Roman" w:cs="Times New Roman"/>
                <w:noProof/>
                <w:sz w:val="20"/>
                <w:szCs w:val="20"/>
                <w:lang w:bidi="th-TH"/>
              </w:rPr>
            </w:pPr>
            <w:r>
              <w:rPr>
                <w:rFonts w:ascii="Times New Roman" w:eastAsia="Times New Roman" w:hAnsi="Times New Roman" w:cs="Times New Roman"/>
                <w:noProof/>
                <w:sz w:val="20"/>
                <w:szCs w:val="20"/>
              </w:rPr>
              <w:drawing>
                <wp:inline distT="0" distB="0" distL="0" distR="0" wp14:anchorId="5F29A4C6" wp14:editId="5BA31D4A">
                  <wp:extent cx="3162574" cy="1711842"/>
                  <wp:effectExtent l="0" t="0" r="0" b="3175"/>
                  <wp:docPr id="3" name="Picture 3" descr="C:\Users\HP\Desktop\cq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45236" name="Picture 1" descr="C:\Users\HP\Desktop\cqscp.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83462" cy="1723148"/>
                          </a:xfrm>
                          <a:prstGeom prst="rect">
                            <a:avLst/>
                          </a:prstGeom>
                          <a:noFill/>
                          <a:ln>
                            <a:noFill/>
                          </a:ln>
                        </pic:spPr>
                      </pic:pic>
                    </a:graphicData>
                  </a:graphic>
                </wp:inline>
              </w:drawing>
            </w:r>
          </w:p>
          <w:p w:rsidR="003D2EE1" w:rsidRPr="00630F5E" w:rsidRDefault="003D2EE1" w:rsidP="00630F5E">
            <w:pPr>
              <w:spacing w:after="0" w:line="240" w:lineRule="auto"/>
              <w:rPr>
                <w:rFonts w:ascii="Times New Roman" w:eastAsia="Times New Roman" w:hAnsi="Times New Roman" w:cs="Times New Roman"/>
                <w:sz w:val="20"/>
                <w:szCs w:val="20"/>
              </w:rPr>
            </w:pPr>
          </w:p>
        </w:tc>
      </w:tr>
      <w:tr w:rsidR="00EB2442" w:rsidTr="00BC0A6B">
        <w:tc>
          <w:tcPr>
            <w:tcW w:w="5076" w:type="dxa"/>
          </w:tcPr>
          <w:p w:rsidR="001D02FE" w:rsidRPr="00BE1BA3" w:rsidRDefault="005B3858" w:rsidP="00BC0A6B">
            <w:pPr>
              <w:spacing w:after="0" w:line="240" w:lineRule="auto"/>
              <w:jc w:val="center"/>
              <w:rPr>
                <w:rFonts w:ascii="Times New Roman" w:eastAsia="Times New Roman" w:hAnsi="Times New Roman" w:cs="Times New Roman"/>
                <w:b/>
                <w:bCs/>
                <w:sz w:val="18"/>
                <w:szCs w:val="18"/>
              </w:rPr>
            </w:pPr>
            <w:r w:rsidRPr="00BE1BA3">
              <w:rPr>
                <w:rFonts w:ascii="Times New Roman" w:eastAsia="Times New Roman" w:hAnsi="Times New Roman" w:cs="Times New Roman"/>
                <w:b/>
                <w:bCs/>
                <w:sz w:val="18"/>
                <w:szCs w:val="18"/>
              </w:rPr>
              <w:t xml:space="preserve">Fig (1) </w:t>
            </w:r>
            <w:r w:rsidR="00BC0A6B">
              <w:rPr>
                <w:rFonts w:ascii="Times New Roman" w:eastAsia="Times New Roman" w:hAnsi="Times New Roman" w:cs="Times New Roman"/>
                <w:b/>
                <w:bCs/>
                <w:sz w:val="18"/>
                <w:szCs w:val="18"/>
              </w:rPr>
              <w:t>Proposed theoretical framework</w:t>
            </w:r>
          </w:p>
        </w:tc>
      </w:tr>
    </w:tbl>
    <w:p w:rsidR="00BC0A6B" w:rsidRPr="00BC0A6B" w:rsidRDefault="005B3858" w:rsidP="00C16940">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3.1 Hypothesis Development</w:t>
      </w: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3.1.1 SCI and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and SCP</w:t>
      </w: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As SCI in this paper consists of participation, shared values, information sharing, and communication, the previous studies depict that these factors have a positive effect to trust </w:t>
      </w:r>
      <w:r w:rsidR="000A7939">
        <w:rPr>
          <w:rFonts w:ascii="Times New Roman" w:eastAsia="Times New Roman" w:hAnsi="Times New Roman" w:cs="Times New Roman"/>
          <w:sz w:val="20"/>
          <w:szCs w:val="20"/>
        </w:rPr>
        <w:t>[11, 34</w:t>
      </w:r>
      <w:r w:rsidR="005A295E">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This study, therefore, proposes the following hypothesis:</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H1: SCI is positively affected to trust among </w:t>
      </w:r>
      <w:r>
        <w:rPr>
          <w:rFonts w:ascii="Times New Roman" w:eastAsia="Times New Roman" w:hAnsi="Times New Roman" w:cs="Times New Roman"/>
          <w:sz w:val="20"/>
          <w:szCs w:val="20"/>
        </w:rPr>
        <w:t xml:space="preserve">SC </w:t>
      </w:r>
      <w:r w:rsidRPr="00BC0A6B">
        <w:rPr>
          <w:rFonts w:ascii="Times New Roman" w:eastAsia="Times New Roman" w:hAnsi="Times New Roman" w:cs="Times New Roman"/>
          <w:sz w:val="20"/>
          <w:szCs w:val="20"/>
        </w:rPr>
        <w:t>partners.</w:t>
      </w:r>
    </w:p>
    <w:p w:rsidR="00BC0A6B" w:rsidRPr="00BC0A6B" w:rsidRDefault="00BC0A6B" w:rsidP="00BC0A6B">
      <w:pPr>
        <w:spacing w:after="0" w:line="240" w:lineRule="auto"/>
        <w:jc w:val="both"/>
        <w:rPr>
          <w:rFonts w:ascii="Times New Roman" w:eastAsia="Times New Roman" w:hAnsi="Times New Roman" w:cs="Times New Roman"/>
          <w:sz w:val="20"/>
          <w:szCs w:val="20"/>
        </w:rPr>
      </w:pP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lastRenderedPageBreak/>
        <w:t xml:space="preserve">3.1.2 CQ and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and SCP</w:t>
      </w: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As CQ decodes local values and arranges the value set of an organization with the set of local values, it mirrors a degree of trust </w:t>
      </w:r>
      <w:r w:rsidR="000A7939">
        <w:rPr>
          <w:rFonts w:ascii="Times New Roman" w:eastAsia="Times New Roman" w:hAnsi="Times New Roman" w:cs="Times New Roman"/>
          <w:sz w:val="20"/>
          <w:szCs w:val="20"/>
        </w:rPr>
        <w:t>[61</w:t>
      </w:r>
      <w:r w:rsidR="0064647B">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in local members in the supply chain. CQ will construct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beyond the economic exchange in calculation-based trust</w:t>
      </w:r>
      <w:r w:rsidR="002D740C">
        <w:rPr>
          <w:rFonts w:ascii="Times New Roman" w:eastAsia="Times New Roman" w:hAnsi="Times New Roman" w:cs="Times New Roman"/>
          <w:sz w:val="20"/>
          <w:szCs w:val="20"/>
        </w:rPr>
        <w:t xml:space="preserve"> [</w:t>
      </w:r>
      <w:r w:rsidR="000A7939">
        <w:rPr>
          <w:rFonts w:ascii="Times New Roman" w:eastAsia="Times New Roman" w:hAnsi="Times New Roman" w:cs="Times New Roman"/>
          <w:sz w:val="20"/>
          <w:szCs w:val="20"/>
        </w:rPr>
        <w:t>42-43</w:t>
      </w:r>
      <w:r w:rsidR="0064647B">
        <w:rPr>
          <w:rFonts w:ascii="Times New Roman" w:eastAsia="Times New Roman" w:hAnsi="Times New Roman" w:cs="Times New Roman"/>
          <w:sz w:val="20"/>
          <w:szCs w:val="20"/>
        </w:rPr>
        <w:t xml:space="preserve">] </w:t>
      </w:r>
      <w:r w:rsidRPr="00BC0A6B">
        <w:rPr>
          <w:rFonts w:ascii="Times New Roman" w:eastAsia="Times New Roman" w:hAnsi="Times New Roman" w:cs="Times New Roman"/>
          <w:sz w:val="20"/>
          <w:szCs w:val="20"/>
        </w:rPr>
        <w:t>as a result of its stakeholder orientati</w:t>
      </w:r>
      <w:r w:rsidR="000A7939">
        <w:rPr>
          <w:rFonts w:ascii="Times New Roman" w:eastAsia="Times New Roman" w:hAnsi="Times New Roman" w:cs="Times New Roman"/>
          <w:sz w:val="20"/>
          <w:szCs w:val="20"/>
        </w:rPr>
        <w:t>on [24</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w:t>
      </w:r>
      <w:r w:rsidR="00402CCF">
        <w:rPr>
          <w:rFonts w:ascii="Times New Roman" w:eastAsia="Times New Roman" w:hAnsi="Times New Roman" w:cs="Times New Roman"/>
          <w:sz w:val="20"/>
          <w:szCs w:val="20"/>
        </w:rPr>
        <w:t xml:space="preserve">Past </w:t>
      </w:r>
      <w:r w:rsidRPr="00BC0A6B">
        <w:rPr>
          <w:rFonts w:ascii="Times New Roman" w:eastAsia="Times New Roman" w:hAnsi="Times New Roman" w:cs="Times New Roman"/>
          <w:sz w:val="20"/>
          <w:szCs w:val="20"/>
        </w:rPr>
        <w:t>Research results affirmed that CQ has a positive effect on identity-based trust and knowledge-based trust</w:t>
      </w:r>
      <w:r w:rsidR="000A7939">
        <w:rPr>
          <w:rFonts w:ascii="Times New Roman" w:eastAsia="Times New Roman" w:hAnsi="Times New Roman" w:cs="Times New Roman"/>
          <w:sz w:val="20"/>
          <w:szCs w:val="20"/>
        </w:rPr>
        <w:t xml:space="preserve"> [45</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This study, therefore, proposes the following hypothesis:</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H2: CQ is positively affected to trust.</w:t>
      </w:r>
      <w:r w:rsidR="004D618E">
        <w:rPr>
          <w:rFonts w:ascii="Times New Roman" w:eastAsia="Times New Roman" w:hAnsi="Times New Roman" w:cs="Times New Roman"/>
          <w:sz w:val="20"/>
          <w:szCs w:val="20"/>
        </w:rPr>
        <w:t xml:space="preserve"> </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3.1.3 LF and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and SCP</w:t>
      </w: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As supply chain flexibility is positively affected by higher levels of perceived common comprehension and perceived supplier dependency in the supply chain</w:t>
      </w:r>
      <w:r w:rsidR="00E82848">
        <w:rPr>
          <w:rFonts w:ascii="Times New Roman" w:eastAsia="Times New Roman" w:hAnsi="Times New Roman" w:cs="Times New Roman"/>
          <w:sz w:val="20"/>
          <w:szCs w:val="20"/>
        </w:rPr>
        <w:t xml:space="preserve"> </w:t>
      </w:r>
      <w:r w:rsidR="000A7939">
        <w:rPr>
          <w:rFonts w:ascii="Times New Roman" w:eastAsia="Times New Roman" w:hAnsi="Times New Roman" w:cs="Times New Roman"/>
          <w:sz w:val="20"/>
          <w:szCs w:val="20"/>
        </w:rPr>
        <w:t>[58</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It is supposed that trust between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was constructed through the honesty and flexibility in managerial attitude as well as in sustaining organizati</w:t>
      </w:r>
      <w:r w:rsidR="007A0D48">
        <w:rPr>
          <w:rFonts w:ascii="Times New Roman" w:eastAsia="Times New Roman" w:hAnsi="Times New Roman" w:cs="Times New Roman"/>
          <w:sz w:val="20"/>
          <w:szCs w:val="20"/>
        </w:rPr>
        <w:t>onal truthf</w:t>
      </w:r>
      <w:r w:rsidR="000A7939">
        <w:rPr>
          <w:rFonts w:ascii="Times New Roman" w:eastAsia="Times New Roman" w:hAnsi="Times New Roman" w:cs="Times New Roman"/>
          <w:sz w:val="20"/>
          <w:szCs w:val="20"/>
        </w:rPr>
        <w:t>ulness [5</w:t>
      </w:r>
      <w:r w:rsidR="002D740C">
        <w:rPr>
          <w:rFonts w:ascii="Times New Roman" w:eastAsia="Times New Roman" w:hAnsi="Times New Roman" w:cs="Times New Roman"/>
          <w:sz w:val="20"/>
          <w:szCs w:val="20"/>
        </w:rPr>
        <w:t>4</w:t>
      </w:r>
      <w:r w:rsidR="007A0D48">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w:t>
      </w:r>
      <w:r w:rsidR="00402CCF">
        <w:rPr>
          <w:rFonts w:ascii="Times New Roman" w:eastAsia="Times New Roman" w:hAnsi="Times New Roman" w:cs="Times New Roman"/>
          <w:sz w:val="20"/>
          <w:szCs w:val="20"/>
        </w:rPr>
        <w:t xml:space="preserve">It is </w:t>
      </w:r>
      <w:r w:rsidRPr="00BC0A6B">
        <w:rPr>
          <w:rFonts w:ascii="Times New Roman" w:eastAsia="Times New Roman" w:hAnsi="Times New Roman" w:cs="Times New Roman"/>
          <w:sz w:val="20"/>
          <w:szCs w:val="20"/>
        </w:rPr>
        <w:t>also found that trust plays the positive mediating roles in the relationship of demand management flexibility fit on performance with high significance, while demand management flexibility fit was less significant. This proposes that trust links between demand management flexibility fit and performance</w:t>
      </w:r>
      <w:r w:rsidR="000A7939">
        <w:rPr>
          <w:rFonts w:ascii="Times New Roman" w:eastAsia="Times New Roman" w:hAnsi="Times New Roman" w:cs="Times New Roman"/>
          <w:sz w:val="20"/>
          <w:szCs w:val="20"/>
        </w:rPr>
        <w:t xml:space="preserve"> [29</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However, this evidence only arose from suppliers and distributors in the mobile industry in a specific country. The evidence stemmed from other parties in the supply chain in a different area might cause the new outcome. This study, therefore, proposes the following hypotheses:</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H3. LF is positively affected to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3.1.4 Trust among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and SCP</w:t>
      </w:r>
    </w:p>
    <w:p w:rsidR="00BC0A6B" w:rsidRPr="00BC0A6B" w:rsidRDefault="005B3858" w:rsidP="00BC0A6B">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This paper mainly focuses on the mediating role of trust in influencing the relationship between SCI, CQ, LF and SCP.  Although previous literature was found that trust is fundamental to cooperation in healthcare SCP. It has the positive relationship to healthcare supply chain performance</w:t>
      </w:r>
      <w:r w:rsidR="00402CCF">
        <w:rPr>
          <w:rFonts w:ascii="Times New Roman" w:eastAsia="Times New Roman" w:hAnsi="Times New Roman" w:cs="Times New Roman"/>
          <w:sz w:val="20"/>
          <w:szCs w:val="20"/>
        </w:rPr>
        <w:t xml:space="preserve"> [1]</w:t>
      </w:r>
      <w:r w:rsidRPr="00BC0A6B">
        <w:rPr>
          <w:rFonts w:ascii="Times New Roman" w:eastAsia="Times New Roman" w:hAnsi="Times New Roman" w:cs="Times New Roman"/>
          <w:sz w:val="20"/>
          <w:szCs w:val="20"/>
        </w:rPr>
        <w:t>. Such a result is consistent with the outcomes of some previous study</w:t>
      </w:r>
      <w:r w:rsidR="000A7939">
        <w:rPr>
          <w:rFonts w:ascii="Times New Roman" w:eastAsia="Times New Roman" w:hAnsi="Times New Roman" w:cs="Times New Roman"/>
          <w:sz w:val="20"/>
          <w:szCs w:val="20"/>
        </w:rPr>
        <w:t xml:space="preserve"> [38</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Seve</w:t>
      </w:r>
      <w:r w:rsidR="000A7939">
        <w:rPr>
          <w:rFonts w:ascii="Times New Roman" w:eastAsia="Times New Roman" w:hAnsi="Times New Roman" w:cs="Times New Roman"/>
          <w:sz w:val="20"/>
          <w:szCs w:val="20"/>
        </w:rPr>
        <w:t>ral studies, however, represented</w:t>
      </w:r>
      <w:r w:rsidRPr="00BC0A6B">
        <w:rPr>
          <w:rFonts w:ascii="Times New Roman" w:eastAsia="Times New Roman" w:hAnsi="Times New Roman" w:cs="Times New Roman"/>
          <w:sz w:val="20"/>
          <w:szCs w:val="20"/>
        </w:rPr>
        <w:t xml:space="preserve"> the opposite re</w:t>
      </w:r>
      <w:r w:rsidR="00402CCF">
        <w:rPr>
          <w:rFonts w:ascii="Times New Roman" w:eastAsia="Times New Roman" w:hAnsi="Times New Roman" w:cs="Times New Roman"/>
          <w:sz w:val="20"/>
          <w:szCs w:val="20"/>
        </w:rPr>
        <w:t>sults [3]</w:t>
      </w:r>
      <w:r w:rsidRPr="00BC0A6B">
        <w:rPr>
          <w:rFonts w:ascii="Times New Roman" w:eastAsia="Times New Roman" w:hAnsi="Times New Roman" w:cs="Times New Roman"/>
          <w:sz w:val="20"/>
          <w:szCs w:val="20"/>
        </w:rPr>
        <w:t>. Besides, trust has a positive influe</w:t>
      </w:r>
      <w:r w:rsidR="000756C0">
        <w:rPr>
          <w:rFonts w:ascii="Times New Roman" w:eastAsia="Times New Roman" w:hAnsi="Times New Roman" w:cs="Times New Roman"/>
          <w:sz w:val="20"/>
          <w:szCs w:val="20"/>
        </w:rPr>
        <w:t>nce on SCI [63</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Additionally, SCI i</w:t>
      </w:r>
      <w:r w:rsidR="00402CCF">
        <w:rPr>
          <w:rFonts w:ascii="Times New Roman" w:eastAsia="Times New Roman" w:hAnsi="Times New Roman" w:cs="Times New Roman"/>
          <w:sz w:val="20"/>
          <w:szCs w:val="20"/>
        </w:rPr>
        <w:t>nc</w:t>
      </w:r>
      <w:r w:rsidR="000A7939">
        <w:rPr>
          <w:rFonts w:ascii="Times New Roman" w:eastAsia="Times New Roman" w:hAnsi="Times New Roman" w:cs="Times New Roman"/>
          <w:sz w:val="20"/>
          <w:szCs w:val="20"/>
        </w:rPr>
        <w:t>reases financial performance [59</w:t>
      </w:r>
      <w:r w:rsidR="00402CCF">
        <w:rPr>
          <w:rFonts w:ascii="Times New Roman" w:eastAsia="Times New Roman" w:hAnsi="Times New Roman" w:cs="Times New Roman"/>
          <w:sz w:val="20"/>
          <w:szCs w:val="20"/>
        </w:rPr>
        <w:t>]</w:t>
      </w:r>
      <w:r w:rsidR="000A7939">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Similarly, trust is predicted to have a domino influence on SCM independent variables such as knowledge exploitation. Such independent variables were found to affect both supply chain integration and SCP </w:t>
      </w:r>
      <w:r w:rsidR="000A7939">
        <w:rPr>
          <w:rFonts w:ascii="Times New Roman" w:eastAsia="Times New Roman" w:hAnsi="Times New Roman" w:cs="Times New Roman"/>
          <w:sz w:val="20"/>
          <w:szCs w:val="20"/>
        </w:rPr>
        <w:t>[10</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xml:space="preserve">. Above and beyond, trust raises the degree of engagement between supply chain members, improves collaboration, reduces costs, increases the satisfaction between </w:t>
      </w:r>
      <w:r w:rsidR="0064647B">
        <w:rPr>
          <w:rFonts w:ascii="Times New Roman" w:eastAsia="Times New Roman" w:hAnsi="Times New Roman" w:cs="Times New Roman"/>
          <w:sz w:val="20"/>
          <w:szCs w:val="20"/>
        </w:rPr>
        <w:t>SC partners</w:t>
      </w:r>
      <w:r w:rsidRPr="00BC0A6B">
        <w:rPr>
          <w:rFonts w:ascii="Times New Roman" w:eastAsia="Times New Roman" w:hAnsi="Times New Roman" w:cs="Times New Roman"/>
          <w:sz w:val="20"/>
          <w:szCs w:val="20"/>
        </w:rPr>
        <w:t xml:space="preserve">, decreases conflicts and official agreements, develops the decision making process, boosts information flow, increases productivity, and strengthens responsiveness leading, thus, to effective SCI which offers SCP improvement as an outcome </w:t>
      </w:r>
      <w:r w:rsidR="000A7939">
        <w:rPr>
          <w:rFonts w:ascii="Times New Roman" w:eastAsia="Times New Roman" w:hAnsi="Times New Roman" w:cs="Times New Roman"/>
          <w:sz w:val="20"/>
          <w:szCs w:val="20"/>
        </w:rPr>
        <w:t>[8, 56</w:t>
      </w:r>
      <w:r w:rsidR="00402CCF">
        <w:rPr>
          <w:rFonts w:ascii="Times New Roman" w:eastAsia="Times New Roman" w:hAnsi="Times New Roman" w:cs="Times New Roman"/>
          <w:sz w:val="20"/>
          <w:szCs w:val="20"/>
        </w:rPr>
        <w:t>]</w:t>
      </w:r>
      <w:r w:rsidRPr="00BC0A6B">
        <w:rPr>
          <w:rFonts w:ascii="Times New Roman" w:eastAsia="Times New Roman" w:hAnsi="Times New Roman" w:cs="Times New Roman"/>
          <w:sz w:val="20"/>
          <w:szCs w:val="20"/>
        </w:rPr>
        <w:t>. Therefore, according to this line of reasoning, the following hypothesis is proposed:</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H4: Trust among SC</w:t>
      </w:r>
      <w:r w:rsidRPr="00BC0A6B">
        <w:rPr>
          <w:rFonts w:ascii="Times New Roman" w:eastAsia="Times New Roman" w:hAnsi="Times New Roman" w:cs="Times New Roman"/>
          <w:sz w:val="20"/>
          <w:szCs w:val="20"/>
        </w:rPr>
        <w:t xml:space="preserve"> partners is positively affected by SCP. </w:t>
      </w:r>
    </w:p>
    <w:p w:rsidR="00BC0A6B" w:rsidRPr="00BC0A6B" w:rsidRDefault="005B3858" w:rsidP="00402CCF">
      <w:pPr>
        <w:spacing w:before="240"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lastRenderedPageBreak/>
        <w:t>The linkage of these hypotheses mentioned before allows the researcher to clarify the mediating effect of trust in the relationship among SCI, CQ, LF, and SCP. This study, therefore, proposes the following hypotheses:</w:t>
      </w:r>
    </w:p>
    <w:p w:rsidR="00E82848" w:rsidRDefault="00E82848" w:rsidP="00E82848">
      <w:pPr>
        <w:spacing w:after="0" w:line="240" w:lineRule="auto"/>
        <w:jc w:val="both"/>
        <w:rPr>
          <w:rFonts w:ascii="Times New Roman" w:eastAsia="Times New Roman" w:hAnsi="Times New Roman" w:cs="Times New Roman"/>
          <w:sz w:val="20"/>
          <w:szCs w:val="20"/>
        </w:rPr>
      </w:pPr>
    </w:p>
    <w:p w:rsidR="00BC0A6B" w:rsidRPr="00BC0A6B" w:rsidRDefault="005B3858" w:rsidP="00E8284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H5: Trust among SC</w:t>
      </w:r>
      <w:r w:rsidRPr="00BC0A6B">
        <w:rPr>
          <w:rFonts w:ascii="Times New Roman" w:eastAsia="Times New Roman" w:hAnsi="Times New Roman" w:cs="Times New Roman"/>
          <w:sz w:val="20"/>
          <w:szCs w:val="20"/>
        </w:rPr>
        <w:t xml:space="preserve"> partners positively mediates the effect of SCI on SCP.</w:t>
      </w:r>
    </w:p>
    <w:p w:rsidR="00BC0A6B" w:rsidRPr="00BC0A6B" w:rsidRDefault="005B3858" w:rsidP="00E8284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H6: Trust among SC</w:t>
      </w:r>
      <w:r w:rsidRPr="00BC0A6B">
        <w:rPr>
          <w:rFonts w:ascii="Times New Roman" w:eastAsia="Times New Roman" w:hAnsi="Times New Roman" w:cs="Times New Roman"/>
          <w:sz w:val="20"/>
          <w:szCs w:val="20"/>
        </w:rPr>
        <w:t xml:space="preserve"> partners positively mediates the effect of CQ on SCP.</w:t>
      </w:r>
    </w:p>
    <w:p w:rsidR="00BC0A6B" w:rsidRDefault="005B3858" w:rsidP="00E82848">
      <w:pPr>
        <w:spacing w:after="0" w:line="240" w:lineRule="auto"/>
        <w:jc w:val="both"/>
        <w:rPr>
          <w:rFonts w:ascii="Times New Roman" w:eastAsia="Times New Roman" w:hAnsi="Times New Roman" w:cs="Times New Roman"/>
          <w:sz w:val="20"/>
          <w:szCs w:val="20"/>
        </w:rPr>
      </w:pPr>
      <w:r w:rsidRPr="00BC0A6B">
        <w:rPr>
          <w:rFonts w:ascii="Times New Roman" w:eastAsia="Times New Roman" w:hAnsi="Times New Roman" w:cs="Times New Roman"/>
          <w:sz w:val="20"/>
          <w:szCs w:val="20"/>
        </w:rPr>
        <w:t xml:space="preserve">H7: Trust among </w:t>
      </w:r>
      <w:r>
        <w:rPr>
          <w:rFonts w:ascii="Times New Roman" w:eastAsia="Times New Roman" w:hAnsi="Times New Roman" w:cs="Times New Roman"/>
          <w:sz w:val="20"/>
          <w:szCs w:val="20"/>
        </w:rPr>
        <w:t xml:space="preserve">SC </w:t>
      </w:r>
      <w:r w:rsidRPr="00BC0A6B">
        <w:rPr>
          <w:rFonts w:ascii="Times New Roman" w:eastAsia="Times New Roman" w:hAnsi="Times New Roman" w:cs="Times New Roman"/>
          <w:sz w:val="20"/>
          <w:szCs w:val="20"/>
        </w:rPr>
        <w:t>partners positively mediates the effect of LF on SCP.</w:t>
      </w:r>
    </w:p>
    <w:p w:rsidR="00570336" w:rsidRPr="00980691" w:rsidRDefault="00570336" w:rsidP="00980691">
      <w:pPr>
        <w:spacing w:after="0" w:line="240" w:lineRule="auto"/>
        <w:jc w:val="both"/>
        <w:rPr>
          <w:rFonts w:ascii="Times New Roman" w:eastAsia="Times New Roman" w:hAnsi="Times New Roman" w:cs="Times New Roman"/>
          <w:sz w:val="20"/>
          <w:szCs w:val="20"/>
        </w:rPr>
      </w:pPr>
    </w:p>
    <w:p w:rsidR="008C53DB" w:rsidRPr="00570336" w:rsidRDefault="005B3858" w:rsidP="00570336">
      <w:pPr>
        <w:pStyle w:val="ListParagraph"/>
        <w:numPr>
          <w:ilvl w:val="0"/>
          <w:numId w:val="38"/>
        </w:numPr>
        <w:spacing w:after="0" w:line="240" w:lineRule="auto"/>
        <w:ind w:left="0" w:firstLine="0"/>
        <w:jc w:val="both"/>
        <w:rPr>
          <w:rFonts w:asciiTheme="minorBidi" w:hAnsiTheme="minorBidi"/>
          <w:b/>
          <w:bCs/>
          <w:sz w:val="20"/>
          <w:szCs w:val="20"/>
        </w:rPr>
      </w:pPr>
      <w:r>
        <w:rPr>
          <w:rFonts w:asciiTheme="minorBidi" w:hAnsiTheme="minorBidi" w:cs="Cordia New"/>
          <w:b/>
          <w:bCs/>
          <w:sz w:val="20"/>
          <w:szCs w:val="25"/>
          <w:lang w:bidi="th-TH"/>
        </w:rPr>
        <w:t>DISCUSSION</w:t>
      </w:r>
      <w:r w:rsidR="004D618E">
        <w:rPr>
          <w:rFonts w:asciiTheme="minorBidi" w:hAnsiTheme="minorBidi" w:cs="Cordia New"/>
          <w:b/>
          <w:bCs/>
          <w:sz w:val="20"/>
          <w:szCs w:val="25"/>
          <w:lang w:bidi="th-TH"/>
        </w:rPr>
        <w:t xml:space="preserve"> </w:t>
      </w:r>
      <w:r>
        <w:rPr>
          <w:rFonts w:asciiTheme="minorBidi" w:hAnsiTheme="minorBidi" w:cs="Cordia New"/>
          <w:b/>
          <w:bCs/>
          <w:sz w:val="20"/>
          <w:szCs w:val="25"/>
          <w:lang w:bidi="th-TH"/>
        </w:rPr>
        <w:t xml:space="preserve">AND </w:t>
      </w:r>
      <w:r w:rsidR="004D618E">
        <w:rPr>
          <w:rFonts w:asciiTheme="minorBidi" w:hAnsiTheme="minorBidi"/>
          <w:b/>
          <w:bCs/>
          <w:sz w:val="20"/>
          <w:szCs w:val="20"/>
        </w:rPr>
        <w:t>CONCLUSION</w:t>
      </w:r>
    </w:p>
    <w:p w:rsidR="00010597" w:rsidRPr="00010597" w:rsidRDefault="005B3858" w:rsidP="00010597">
      <w:pPr>
        <w:autoSpaceDE w:val="0"/>
        <w:autoSpaceDN w:val="0"/>
        <w:adjustRightInd w:val="0"/>
        <w:spacing w:after="0" w:line="240" w:lineRule="auto"/>
        <w:jc w:val="both"/>
        <w:rPr>
          <w:rFonts w:ascii="Times New Roman" w:eastAsia="Times New Roman" w:hAnsi="Times New Roman" w:cs="Cordia New"/>
          <w:sz w:val="20"/>
          <w:szCs w:val="25"/>
          <w:lang w:bidi="th-TH"/>
        </w:rPr>
      </w:pPr>
      <w:r>
        <w:rPr>
          <w:rFonts w:ascii="Times New Roman" w:eastAsia="Times New Roman" w:hAnsi="Times New Roman" w:cs="Cordia New"/>
          <w:sz w:val="20"/>
          <w:szCs w:val="25"/>
          <w:lang w:bidi="th-TH"/>
        </w:rPr>
        <w:t>Although previous studies represented the results as mentioned in the prior part,</w:t>
      </w:r>
      <w:r w:rsidR="00854D8D">
        <w:rPr>
          <w:rFonts w:ascii="Times New Roman" w:eastAsia="Times New Roman" w:hAnsi="Times New Roman" w:cs="Cordia New"/>
          <w:sz w:val="20"/>
          <w:szCs w:val="25"/>
          <w:lang w:bidi="th-TH"/>
        </w:rPr>
        <w:t xml:space="preserve"> the evidence w</w:t>
      </w:r>
      <w:r>
        <w:rPr>
          <w:rFonts w:ascii="Times New Roman" w:eastAsia="Times New Roman" w:hAnsi="Times New Roman" w:cs="Cordia New"/>
          <w:sz w:val="20"/>
          <w:szCs w:val="25"/>
          <w:lang w:bidi="th-TH"/>
        </w:rPr>
        <w:t xml:space="preserve">as still particularized. Conducting the researches in different areas might provide the varied results. </w:t>
      </w:r>
      <w:r w:rsidRPr="00010597">
        <w:rPr>
          <w:rFonts w:ascii="Times New Roman" w:eastAsia="Times New Roman" w:hAnsi="Times New Roman" w:cs="Cordia New"/>
          <w:sz w:val="20"/>
          <w:szCs w:val="25"/>
          <w:lang w:bidi="th-TH"/>
        </w:rPr>
        <w:t>For further study, this concept can be applied to survey researches in some countries which the entrepreneurs come from diverse cultural backgrounds as they need the information to adapt their acts suitable with SC partners to success their businesses.</w:t>
      </w:r>
    </w:p>
    <w:p w:rsidR="00402CCF" w:rsidRPr="00C16940" w:rsidRDefault="005B3858" w:rsidP="00C16940">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w:t>
      </w:r>
      <w:r w:rsidR="00070CCB">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conclusion, t</w:t>
      </w:r>
      <w:r w:rsidR="00BC0A6B" w:rsidRPr="00BC0A6B">
        <w:rPr>
          <w:rFonts w:ascii="Times New Roman" w:eastAsia="Times New Roman" w:hAnsi="Times New Roman" w:cs="Times New Roman"/>
          <w:sz w:val="20"/>
          <w:szCs w:val="20"/>
        </w:rPr>
        <w:t>he proposed theoretical framework provides an alternative factor for firms to use for improving their SCPs. The study also pro</w:t>
      </w:r>
      <w:r>
        <w:rPr>
          <w:rFonts w:ascii="Times New Roman" w:eastAsia="Times New Roman" w:hAnsi="Times New Roman" w:cs="Times New Roman"/>
          <w:sz w:val="20"/>
          <w:szCs w:val="20"/>
        </w:rPr>
        <w:t xml:space="preserve">posed seven main hypotheses </w:t>
      </w:r>
      <w:r w:rsidR="00BC0A6B" w:rsidRPr="00BC0A6B">
        <w:rPr>
          <w:rFonts w:ascii="Times New Roman" w:eastAsia="Times New Roman" w:hAnsi="Times New Roman" w:cs="Times New Roman"/>
          <w:sz w:val="20"/>
          <w:szCs w:val="20"/>
        </w:rPr>
        <w:t>that pr</w:t>
      </w:r>
      <w:r w:rsidR="00FD5B24">
        <w:rPr>
          <w:rFonts w:ascii="Times New Roman" w:eastAsia="Times New Roman" w:hAnsi="Times New Roman" w:cs="Times New Roman"/>
          <w:sz w:val="20"/>
          <w:szCs w:val="20"/>
        </w:rPr>
        <w:t>edict the effect of SCI, CQ,</w:t>
      </w:r>
      <w:r w:rsidR="00BC0A6B" w:rsidRPr="00BC0A6B">
        <w:rPr>
          <w:rFonts w:ascii="Times New Roman" w:eastAsia="Times New Roman" w:hAnsi="Times New Roman" w:cs="Times New Roman"/>
          <w:sz w:val="20"/>
          <w:szCs w:val="20"/>
        </w:rPr>
        <w:t xml:space="preserve"> LF</w:t>
      </w:r>
      <w:r w:rsidR="00FD5B24">
        <w:rPr>
          <w:rFonts w:ascii="Times New Roman" w:eastAsia="Times New Roman" w:hAnsi="Times New Roman" w:cs="Times New Roman"/>
          <w:sz w:val="20"/>
          <w:szCs w:val="20"/>
        </w:rPr>
        <w:t xml:space="preserve">, and </w:t>
      </w:r>
      <w:r w:rsidR="00FD5B24">
        <w:rPr>
          <w:rFonts w:ascii="Times New Roman" w:eastAsia="Times New Roman" w:hAnsi="Times New Roman" w:cs="Cordia New"/>
          <w:sz w:val="20"/>
          <w:szCs w:val="25"/>
          <w:lang w:bidi="th-TH"/>
        </w:rPr>
        <w:t>Trust</w:t>
      </w:r>
      <w:r w:rsidR="00BC0A6B" w:rsidRPr="00BC0A6B">
        <w:rPr>
          <w:rFonts w:ascii="Times New Roman" w:eastAsia="Times New Roman" w:hAnsi="Times New Roman" w:cs="Times New Roman"/>
          <w:sz w:val="20"/>
          <w:szCs w:val="20"/>
        </w:rPr>
        <w:t xml:space="preserve"> on SCP, and the mediating effect of trust on the relationship between SCI, CQ, LF and SCP. By conducting an empirical study based on the proposed hypotheses, the result</w:t>
      </w:r>
      <w:r w:rsidR="00FD5B24">
        <w:rPr>
          <w:rFonts w:ascii="Times New Roman" w:eastAsia="Times New Roman" w:hAnsi="Times New Roman" w:cs="Times New Roman"/>
          <w:sz w:val="20"/>
          <w:szCs w:val="20"/>
        </w:rPr>
        <w:t>s of the study are</w:t>
      </w:r>
      <w:r w:rsidR="00BC0A6B" w:rsidRPr="00BC0A6B">
        <w:rPr>
          <w:rFonts w:ascii="Times New Roman" w:eastAsia="Times New Roman" w:hAnsi="Times New Roman" w:cs="Times New Roman"/>
          <w:sz w:val="20"/>
          <w:szCs w:val="20"/>
        </w:rPr>
        <w:t xml:space="preserve"> expected to deliver some </w:t>
      </w:r>
      <w:r w:rsidR="00FD5B24">
        <w:rPr>
          <w:rFonts w:ascii="Times New Roman" w:eastAsia="Times New Roman" w:hAnsi="Times New Roman" w:cs="Times New Roman"/>
          <w:sz w:val="20"/>
          <w:szCs w:val="20"/>
        </w:rPr>
        <w:t xml:space="preserve">new </w:t>
      </w:r>
      <w:r w:rsidR="00BC0A6B" w:rsidRPr="00BC0A6B">
        <w:rPr>
          <w:rFonts w:ascii="Times New Roman" w:eastAsia="Times New Roman" w:hAnsi="Times New Roman" w:cs="Times New Roman"/>
          <w:sz w:val="20"/>
          <w:szCs w:val="20"/>
        </w:rPr>
        <w:t>knowledge that can subsidize to the efficiency of firms’ SCP.</w:t>
      </w:r>
      <w:r w:rsidR="00BB3B54">
        <w:rPr>
          <w:rFonts w:ascii="Times New Roman" w:eastAsia="Times New Roman" w:hAnsi="Times New Roman" w:cs="Times New Roman"/>
          <w:sz w:val="20"/>
          <w:szCs w:val="20"/>
        </w:rPr>
        <w:t xml:space="preserve"> </w:t>
      </w:r>
    </w:p>
    <w:p w:rsidR="00402CCF" w:rsidRDefault="00402CCF" w:rsidP="00570336">
      <w:pPr>
        <w:spacing w:after="0" w:line="240" w:lineRule="auto"/>
        <w:jc w:val="both"/>
        <w:rPr>
          <w:rFonts w:ascii="Times New Roman" w:eastAsia="Times New Roman" w:hAnsi="Times New Roman" w:cs="Times New Roman"/>
          <w:b/>
          <w:bCs/>
          <w:noProof/>
          <w:sz w:val="20"/>
          <w:szCs w:val="20"/>
        </w:rPr>
      </w:pPr>
    </w:p>
    <w:p w:rsidR="008C53DB" w:rsidRPr="0064647B" w:rsidRDefault="005B3858" w:rsidP="00570336">
      <w:pPr>
        <w:pStyle w:val="ListParagraph"/>
        <w:numPr>
          <w:ilvl w:val="0"/>
          <w:numId w:val="38"/>
        </w:numPr>
        <w:spacing w:after="0" w:line="240" w:lineRule="auto"/>
        <w:ind w:left="426"/>
        <w:jc w:val="both"/>
        <w:rPr>
          <w:rFonts w:asciiTheme="minorBidi" w:hAnsiTheme="minorBidi"/>
          <w:b/>
          <w:bCs/>
          <w:sz w:val="20"/>
          <w:szCs w:val="20"/>
        </w:rPr>
      </w:pPr>
      <w:r>
        <w:rPr>
          <w:rFonts w:asciiTheme="minorBidi" w:hAnsiTheme="minorBidi"/>
          <w:b/>
          <w:bCs/>
          <w:sz w:val="20"/>
          <w:szCs w:val="20"/>
        </w:rPr>
        <w:t>REFERENCE</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Abdallah, A.B., Abdullah, M.I., and</w:t>
      </w:r>
      <w:r>
        <w:rPr>
          <w:rFonts w:ascii="Times New Roman" w:hAnsi="Times New Roman" w:cs="Times New Roman"/>
          <w:sz w:val="20"/>
          <w:szCs w:val="20"/>
        </w:rPr>
        <w:t xml:space="preserve"> Saleh F.I.M.,</w:t>
      </w:r>
      <w:r w:rsidRPr="00057188">
        <w:rPr>
          <w:rFonts w:ascii="Times New Roman" w:hAnsi="Times New Roman" w:cs="Times New Roman"/>
          <w:sz w:val="20"/>
          <w:szCs w:val="20"/>
        </w:rPr>
        <w:t xml:space="preserve"> "The effect of trust with suppliers on hospital supply chain performance: The mediating role of supplier integration</w:t>
      </w:r>
      <w:r w:rsidRPr="00057188">
        <w:rPr>
          <w:rFonts w:ascii="Times New Roman" w:hAnsi="Times New Roman" w:cs="Times New Roman"/>
          <w:i/>
          <w:iCs/>
          <w:sz w:val="20"/>
          <w:szCs w:val="20"/>
        </w:rPr>
        <w:t>" Benchmarking: An International Journal</w:t>
      </w:r>
      <w:r>
        <w:rPr>
          <w:rFonts w:ascii="Times New Roman" w:hAnsi="Times New Roman" w:cs="Times New Roman"/>
          <w:sz w:val="20"/>
          <w:szCs w:val="20"/>
        </w:rPr>
        <w:t>, 24(3): 694-715 (2017).</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Adler, P.S. and Kwon, S.</w:t>
      </w:r>
      <w:r w:rsidRPr="00057188">
        <w:rPr>
          <w:rFonts w:ascii="Times New Roman" w:hAnsi="Times New Roman" w:cs="Times New Roman"/>
          <w:sz w:val="20"/>
          <w:szCs w:val="20"/>
        </w:rPr>
        <w:t>, “Social capita</w:t>
      </w:r>
      <w:r>
        <w:rPr>
          <w:rFonts w:ascii="Times New Roman" w:hAnsi="Times New Roman" w:cs="Times New Roman"/>
          <w:sz w:val="20"/>
          <w:szCs w:val="20"/>
        </w:rPr>
        <w:t>l: prospects for a new concept”</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Academy of Management Review</w:t>
      </w:r>
      <w:r>
        <w:rPr>
          <w:rFonts w:ascii="Times New Roman" w:hAnsi="Times New Roman" w:cs="Times New Roman"/>
          <w:sz w:val="20"/>
          <w:szCs w:val="20"/>
        </w:rPr>
        <w:t xml:space="preserve">, </w:t>
      </w:r>
      <w:r w:rsidRPr="00057188">
        <w:rPr>
          <w:rFonts w:ascii="Times New Roman" w:hAnsi="Times New Roman" w:cs="Times New Roman"/>
          <w:sz w:val="20"/>
          <w:szCs w:val="20"/>
        </w:rPr>
        <w:t>27</w:t>
      </w:r>
      <w:r>
        <w:rPr>
          <w:rFonts w:ascii="Times New Roman" w:hAnsi="Times New Roman" w:cs="Times New Roman"/>
          <w:sz w:val="20"/>
          <w:szCs w:val="20"/>
        </w:rPr>
        <w:t>(1):</w:t>
      </w:r>
      <w:r w:rsidRPr="00057188">
        <w:rPr>
          <w:rFonts w:ascii="Times New Roman" w:hAnsi="Times New Roman" w:cs="Times New Roman"/>
          <w:sz w:val="20"/>
          <w:szCs w:val="20"/>
        </w:rPr>
        <w:t xml:space="preserve"> 17-40</w:t>
      </w:r>
      <w:r>
        <w:rPr>
          <w:rFonts w:ascii="Times New Roman" w:hAnsi="Times New Roman" w:cs="Times New Roman"/>
          <w:sz w:val="20"/>
          <w:szCs w:val="20"/>
        </w:rPr>
        <w:t xml:space="preserve"> (2002)</w:t>
      </w:r>
      <w:r w:rsidRPr="00057188">
        <w:rPr>
          <w:rFonts w:ascii="Times New Roman" w:hAnsi="Times New Roman" w:cs="Times New Roman"/>
          <w:sz w:val="20"/>
          <w:szCs w:val="20"/>
        </w:rPr>
        <w:t xml:space="preserve">. </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Al-Abdallah, G.M., Abdallah,</w:t>
      </w:r>
      <w:r>
        <w:rPr>
          <w:rFonts w:ascii="Times New Roman" w:hAnsi="Times New Roman" w:cs="Times New Roman"/>
          <w:sz w:val="20"/>
          <w:szCs w:val="20"/>
        </w:rPr>
        <w:t xml:space="preserve"> A.B. and Bany Hamdan, K.</w:t>
      </w:r>
      <w:r w:rsidRPr="00057188">
        <w:rPr>
          <w:rFonts w:ascii="Times New Roman" w:hAnsi="Times New Roman" w:cs="Times New Roman"/>
          <w:sz w:val="20"/>
          <w:szCs w:val="20"/>
        </w:rPr>
        <w:t>, “The impact of supplier relationship management on competitive perf</w:t>
      </w:r>
      <w:r>
        <w:rPr>
          <w:rFonts w:ascii="Times New Roman" w:hAnsi="Times New Roman" w:cs="Times New Roman"/>
          <w:sz w:val="20"/>
          <w:szCs w:val="20"/>
        </w:rPr>
        <w:t>ormance of manufacturing firms”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Business and Management</w:t>
      </w:r>
      <w:r>
        <w:rPr>
          <w:rFonts w:ascii="Times New Roman" w:hAnsi="Times New Roman" w:cs="Times New Roman"/>
          <w:sz w:val="20"/>
          <w:szCs w:val="20"/>
        </w:rPr>
        <w:t xml:space="preserve">, 9(2): </w:t>
      </w:r>
      <w:r w:rsidRPr="00057188">
        <w:rPr>
          <w:rFonts w:ascii="Times New Roman" w:hAnsi="Times New Roman" w:cs="Times New Roman"/>
          <w:sz w:val="20"/>
          <w:szCs w:val="20"/>
        </w:rPr>
        <w:t>192-202</w:t>
      </w:r>
      <w:r>
        <w:rPr>
          <w:rFonts w:ascii="Times New Roman" w:hAnsi="Times New Roman" w:cs="Times New Roman"/>
          <w:sz w:val="20"/>
          <w:szCs w:val="20"/>
        </w:rPr>
        <w:t xml:space="preserve"> (2014)</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Anderson, J.C. and</w:t>
      </w:r>
      <w:r>
        <w:rPr>
          <w:rFonts w:ascii="Times New Roman" w:hAnsi="Times New Roman" w:cs="Times New Roman"/>
          <w:sz w:val="20"/>
          <w:szCs w:val="20"/>
        </w:rPr>
        <w:t xml:space="preserve"> Narus, J.A.</w:t>
      </w:r>
      <w:r w:rsidRPr="00057188">
        <w:rPr>
          <w:rFonts w:ascii="Times New Roman" w:hAnsi="Times New Roman" w:cs="Times New Roman"/>
          <w:sz w:val="20"/>
          <w:szCs w:val="20"/>
        </w:rPr>
        <w:t>, “A model of distributor firm and manufacturer firm working partnershi</w:t>
      </w:r>
      <w:r>
        <w:rPr>
          <w:rFonts w:ascii="Times New Roman" w:hAnsi="Times New Roman" w:cs="Times New Roman"/>
          <w:sz w:val="20"/>
          <w:szCs w:val="20"/>
        </w:rPr>
        <w:t xml:space="preserve">ps” </w:t>
      </w:r>
      <w:r w:rsidRPr="007839C2">
        <w:rPr>
          <w:rFonts w:ascii="Times New Roman" w:hAnsi="Times New Roman" w:cs="Times New Roman"/>
          <w:i/>
          <w:iCs/>
          <w:sz w:val="20"/>
          <w:szCs w:val="20"/>
        </w:rPr>
        <w:t>Journal of Marketing</w:t>
      </w:r>
      <w:r>
        <w:rPr>
          <w:rFonts w:ascii="Times New Roman" w:hAnsi="Times New Roman" w:cs="Times New Roman"/>
          <w:sz w:val="20"/>
          <w:szCs w:val="20"/>
        </w:rPr>
        <w:t xml:space="preserve">, </w:t>
      </w:r>
      <w:r w:rsidRPr="00057188">
        <w:rPr>
          <w:rFonts w:ascii="Times New Roman" w:hAnsi="Times New Roman" w:cs="Times New Roman"/>
          <w:sz w:val="20"/>
          <w:szCs w:val="20"/>
        </w:rPr>
        <w:t>54</w:t>
      </w:r>
      <w:r>
        <w:rPr>
          <w:rFonts w:ascii="Times New Roman" w:hAnsi="Times New Roman" w:cs="Times New Roman"/>
          <w:sz w:val="20"/>
          <w:szCs w:val="20"/>
        </w:rPr>
        <w:t>(1):</w:t>
      </w:r>
      <w:r w:rsidRPr="00057188">
        <w:rPr>
          <w:rFonts w:ascii="Times New Roman" w:hAnsi="Times New Roman" w:cs="Times New Roman"/>
          <w:sz w:val="20"/>
          <w:szCs w:val="20"/>
        </w:rPr>
        <w:t xml:space="preserve"> 42-58.</w:t>
      </w:r>
      <w:r>
        <w:rPr>
          <w:rFonts w:ascii="Times New Roman" w:hAnsi="Times New Roman" w:cs="Times New Roman"/>
          <w:sz w:val="20"/>
          <w:szCs w:val="20"/>
        </w:rPr>
        <w:t xml:space="preserve"> (1990).</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Bowersox, D.J.</w:t>
      </w:r>
      <w:r w:rsidRPr="00057188">
        <w:rPr>
          <w:rFonts w:ascii="Times New Roman" w:hAnsi="Times New Roman" w:cs="Times New Roman"/>
          <w:sz w:val="20"/>
          <w:szCs w:val="20"/>
        </w:rPr>
        <w:t xml:space="preserve">, “The strategic </w:t>
      </w:r>
      <w:r>
        <w:rPr>
          <w:rFonts w:ascii="Times New Roman" w:hAnsi="Times New Roman" w:cs="Times New Roman"/>
          <w:sz w:val="20"/>
          <w:szCs w:val="20"/>
        </w:rPr>
        <w:t>benefits of logistic alliances”</w:t>
      </w:r>
      <w:r w:rsidRPr="00057188">
        <w:rPr>
          <w:rFonts w:ascii="Times New Roman" w:hAnsi="Times New Roman" w:cs="Times New Roman"/>
          <w:sz w:val="20"/>
          <w:szCs w:val="20"/>
        </w:rPr>
        <w:t xml:space="preserve"> Harvard Business R</w:t>
      </w:r>
      <w:r>
        <w:rPr>
          <w:rFonts w:ascii="Times New Roman" w:hAnsi="Times New Roman" w:cs="Times New Roman"/>
          <w:sz w:val="20"/>
          <w:szCs w:val="20"/>
        </w:rPr>
        <w:t>eview, July/August, 36-45 (1990).</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Caplice, C. and</w:t>
      </w:r>
      <w:r>
        <w:rPr>
          <w:rFonts w:ascii="Times New Roman" w:hAnsi="Times New Roman" w:cs="Times New Roman"/>
          <w:sz w:val="20"/>
          <w:szCs w:val="20"/>
        </w:rPr>
        <w:t xml:space="preserve"> Sheffi, Y.</w:t>
      </w:r>
      <w:r w:rsidRPr="00057188">
        <w:rPr>
          <w:rFonts w:ascii="Times New Roman" w:hAnsi="Times New Roman" w:cs="Times New Roman"/>
          <w:sz w:val="20"/>
          <w:szCs w:val="20"/>
        </w:rPr>
        <w:t xml:space="preserve">, “A review and evaluation of logistics performance measurement </w:t>
      </w:r>
      <w:r>
        <w:rPr>
          <w:rFonts w:ascii="Times New Roman" w:hAnsi="Times New Roman" w:cs="Times New Roman"/>
          <w:sz w:val="20"/>
          <w:szCs w:val="20"/>
        </w:rPr>
        <w:t>systems”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Logistics Management</w:t>
      </w:r>
      <w:r>
        <w:rPr>
          <w:rFonts w:ascii="Times New Roman" w:hAnsi="Times New Roman" w:cs="Times New Roman"/>
          <w:sz w:val="20"/>
          <w:szCs w:val="20"/>
        </w:rPr>
        <w:t>, 6(</w:t>
      </w:r>
      <w:r w:rsidRPr="00057188">
        <w:rPr>
          <w:rFonts w:ascii="Times New Roman" w:hAnsi="Times New Roman" w:cs="Times New Roman"/>
          <w:sz w:val="20"/>
          <w:szCs w:val="20"/>
        </w:rPr>
        <w:t>1</w:t>
      </w:r>
      <w:r>
        <w:rPr>
          <w:rFonts w:ascii="Times New Roman" w:hAnsi="Times New Roman" w:cs="Times New Roman"/>
          <w:sz w:val="20"/>
          <w:szCs w:val="20"/>
        </w:rPr>
        <w:t>): 61-74 (1995).</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Carter, J.R. and Narasi</w:t>
      </w:r>
      <w:r>
        <w:rPr>
          <w:rFonts w:ascii="Times New Roman" w:hAnsi="Times New Roman" w:cs="Times New Roman"/>
          <w:sz w:val="20"/>
          <w:szCs w:val="20"/>
        </w:rPr>
        <w:t>mhan, R.</w:t>
      </w:r>
      <w:r w:rsidRPr="00057188">
        <w:rPr>
          <w:rFonts w:ascii="Times New Roman" w:hAnsi="Times New Roman" w:cs="Times New Roman"/>
          <w:sz w:val="20"/>
          <w:szCs w:val="20"/>
        </w:rPr>
        <w:t>, “The role of purchasing and materials management in total quality manage</w:t>
      </w:r>
      <w:r>
        <w:rPr>
          <w:rFonts w:ascii="Times New Roman" w:hAnsi="Times New Roman" w:cs="Times New Roman"/>
          <w:sz w:val="20"/>
          <w:szCs w:val="20"/>
        </w:rPr>
        <w:t>ment and customer satisfaction”</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Purchasing and Materials Management</w:t>
      </w:r>
      <w:r>
        <w:rPr>
          <w:rFonts w:ascii="Times New Roman" w:hAnsi="Times New Roman" w:cs="Times New Roman"/>
          <w:sz w:val="20"/>
          <w:szCs w:val="20"/>
        </w:rPr>
        <w:t>, 30(3): 3-13 (1994).</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lastRenderedPageBreak/>
        <w:t>Çerri, S.</w:t>
      </w:r>
      <w:r w:rsidRPr="00057188">
        <w:rPr>
          <w:rFonts w:ascii="Times New Roman" w:hAnsi="Times New Roman" w:cs="Times New Roman"/>
          <w:sz w:val="20"/>
          <w:szCs w:val="20"/>
        </w:rPr>
        <w:t>, “Exploring factor affecting trust and relationship qua</w:t>
      </w:r>
      <w:r>
        <w:rPr>
          <w:rFonts w:ascii="Times New Roman" w:hAnsi="Times New Roman" w:cs="Times New Roman"/>
          <w:sz w:val="20"/>
          <w:szCs w:val="20"/>
        </w:rPr>
        <w:t xml:space="preserve">lity in a supply chain context” </w:t>
      </w:r>
      <w:r w:rsidRPr="00057188">
        <w:rPr>
          <w:rFonts w:ascii="Times New Roman" w:hAnsi="Times New Roman" w:cs="Times New Roman"/>
          <w:i/>
          <w:iCs/>
          <w:sz w:val="20"/>
          <w:szCs w:val="20"/>
        </w:rPr>
        <w:t>Journal of Business Studies Quarterly</w:t>
      </w:r>
      <w:r>
        <w:rPr>
          <w:rFonts w:ascii="Times New Roman" w:hAnsi="Times New Roman" w:cs="Times New Roman"/>
          <w:sz w:val="20"/>
          <w:szCs w:val="20"/>
        </w:rPr>
        <w:t>, 4(1): 74-90 (2012).</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Chang, L., Ouzrout, Y., Nongaillard, A., Bouras, A., and</w:t>
      </w:r>
      <w:r>
        <w:rPr>
          <w:rFonts w:ascii="Times New Roman" w:hAnsi="Times New Roman" w:cs="Times New Roman"/>
          <w:sz w:val="20"/>
          <w:szCs w:val="20"/>
        </w:rPr>
        <w:t xml:space="preserve"> Jiliu, Z.</w:t>
      </w:r>
      <w:r w:rsidRPr="00057188">
        <w:rPr>
          <w:rFonts w:ascii="Times New Roman" w:hAnsi="Times New Roman" w:cs="Times New Roman"/>
          <w:sz w:val="20"/>
          <w:szCs w:val="20"/>
        </w:rPr>
        <w:t>, “Multi-criteria decision making based on trust and reputati</w:t>
      </w:r>
      <w:r>
        <w:rPr>
          <w:rFonts w:ascii="Times New Roman" w:hAnsi="Times New Roman" w:cs="Times New Roman"/>
          <w:sz w:val="20"/>
          <w:szCs w:val="20"/>
        </w:rPr>
        <w:t>on in supply chain”</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Production Economics</w:t>
      </w:r>
      <w:r w:rsidRPr="00057188">
        <w:rPr>
          <w:rFonts w:ascii="Times New Roman" w:hAnsi="Times New Roman" w:cs="Times New Roman"/>
          <w:sz w:val="20"/>
          <w:szCs w:val="20"/>
        </w:rPr>
        <w:t>,</w:t>
      </w:r>
      <w:r>
        <w:rPr>
          <w:rFonts w:ascii="Times New Roman" w:hAnsi="Times New Roman" w:cs="Times New Roman"/>
          <w:sz w:val="20"/>
          <w:szCs w:val="20"/>
        </w:rPr>
        <w:t xml:space="preserve"> 147, Part B: 362-372 (2014).</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Chen, D.Q., Preston, D.S., and</w:t>
      </w:r>
      <w:r>
        <w:rPr>
          <w:rFonts w:ascii="Times New Roman" w:hAnsi="Times New Roman" w:cs="Times New Roman"/>
          <w:sz w:val="20"/>
          <w:szCs w:val="20"/>
        </w:rPr>
        <w:t xml:space="preserve"> Xia, W.</w:t>
      </w:r>
      <w:r w:rsidRPr="00057188">
        <w:rPr>
          <w:rFonts w:ascii="Times New Roman" w:hAnsi="Times New Roman" w:cs="Times New Roman"/>
          <w:sz w:val="20"/>
          <w:szCs w:val="20"/>
        </w:rPr>
        <w:t xml:space="preserve">, “Enhancing hospital supply chain performance: a relational view and empirical test” </w:t>
      </w:r>
      <w:r w:rsidRPr="00057188">
        <w:rPr>
          <w:rFonts w:ascii="Times New Roman" w:hAnsi="Times New Roman" w:cs="Times New Roman"/>
          <w:i/>
          <w:iCs/>
          <w:sz w:val="20"/>
          <w:szCs w:val="20"/>
        </w:rPr>
        <w:t>Journal of Operations Management</w:t>
      </w:r>
      <w:r>
        <w:rPr>
          <w:rFonts w:ascii="Times New Roman" w:hAnsi="Times New Roman" w:cs="Times New Roman"/>
          <w:sz w:val="20"/>
          <w:szCs w:val="20"/>
        </w:rPr>
        <w:t>, 31(6): 391-408 (2013).</w:t>
      </w:r>
    </w:p>
    <w:p w:rsidR="00031D7B"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B936C0">
        <w:rPr>
          <w:rFonts w:ascii="Times New Roman" w:hAnsi="Times New Roman" w:cs="Times New Roman"/>
          <w:sz w:val="20"/>
          <w:szCs w:val="20"/>
        </w:rPr>
        <w:t>Ch</w:t>
      </w:r>
      <w:r>
        <w:rPr>
          <w:rFonts w:ascii="Times New Roman" w:hAnsi="Times New Roman" w:cs="Times New Roman"/>
          <w:sz w:val="20"/>
          <w:szCs w:val="20"/>
        </w:rPr>
        <w:t>oopak, W. &amp; Aunyawong, W.</w:t>
      </w:r>
      <w:r w:rsidRPr="00B936C0">
        <w:rPr>
          <w:rFonts w:ascii="Times New Roman" w:hAnsi="Times New Roman" w:cs="Times New Roman"/>
          <w:sz w:val="20"/>
          <w:szCs w:val="20"/>
        </w:rPr>
        <w:t>. The Development of Tourism Logistics and Supply Chain Management of Lampaya Floating Market, Banglen Nakhon Pathom, Thailand. Proceedings of the 2018 ICBTS International Academic Multidisciplinary Research Conference, Radisson Blu Style Hotel Wein, March 1-3, Vienna, Austria: ICBTS Conference and Publication.</w:t>
      </w:r>
      <w:r>
        <w:rPr>
          <w:rFonts w:ascii="Times New Roman" w:hAnsi="Times New Roman" w:cs="Times New Roman"/>
          <w:sz w:val="20"/>
          <w:szCs w:val="20"/>
        </w:rPr>
        <w:t xml:space="preserve"> (2018).</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Cooper, M.C., Lam</w:t>
      </w:r>
      <w:r>
        <w:rPr>
          <w:rFonts w:ascii="Times New Roman" w:hAnsi="Times New Roman" w:cs="Times New Roman"/>
          <w:sz w:val="20"/>
          <w:szCs w:val="20"/>
        </w:rPr>
        <w:t>bert, D.M. and Pagh, J.D.</w:t>
      </w:r>
      <w:r w:rsidRPr="00057188">
        <w:rPr>
          <w:rFonts w:ascii="Times New Roman" w:hAnsi="Times New Roman" w:cs="Times New Roman"/>
          <w:sz w:val="20"/>
          <w:szCs w:val="20"/>
        </w:rPr>
        <w:t>, “Supply chain management: more</w:t>
      </w:r>
      <w:r>
        <w:rPr>
          <w:rFonts w:ascii="Times New Roman" w:hAnsi="Times New Roman" w:cs="Times New Roman"/>
          <w:sz w:val="20"/>
          <w:szCs w:val="20"/>
        </w:rPr>
        <w:t xml:space="preserve"> than a new name for logistics”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Logistics Management</w:t>
      </w:r>
      <w:r>
        <w:rPr>
          <w:rFonts w:ascii="Times New Roman" w:hAnsi="Times New Roman" w:cs="Times New Roman"/>
          <w:sz w:val="20"/>
          <w:szCs w:val="20"/>
        </w:rPr>
        <w:t>, 8(1): 1-13 (1997).</w:t>
      </w:r>
    </w:p>
    <w:p w:rsid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Corsten, D. and Feld</w:t>
      </w:r>
      <w:r>
        <w:rPr>
          <w:rFonts w:ascii="Times New Roman" w:hAnsi="Times New Roman" w:cs="Times New Roman"/>
          <w:sz w:val="20"/>
          <w:szCs w:val="20"/>
        </w:rPr>
        <w:t>e, J.</w:t>
      </w:r>
      <w:r w:rsidRPr="00057188">
        <w:rPr>
          <w:rFonts w:ascii="Times New Roman" w:hAnsi="Times New Roman" w:cs="Times New Roman"/>
          <w:sz w:val="20"/>
          <w:szCs w:val="20"/>
        </w:rPr>
        <w:t>, “Exploring the performance effects of key-supplier collaboration: an empirical investigation into Swis</w:t>
      </w:r>
      <w:r>
        <w:rPr>
          <w:rFonts w:ascii="Times New Roman" w:hAnsi="Times New Roman" w:cs="Times New Roman"/>
          <w:sz w:val="20"/>
          <w:szCs w:val="20"/>
        </w:rPr>
        <w:t>s buyer-supplier relationships”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Physical Distribution &amp; Logistics Management</w:t>
      </w:r>
      <w:r>
        <w:rPr>
          <w:rFonts w:ascii="Times New Roman" w:hAnsi="Times New Roman" w:cs="Times New Roman"/>
          <w:sz w:val="20"/>
          <w:szCs w:val="20"/>
        </w:rPr>
        <w:t>, 35(6): 445-461 (2005).</w:t>
      </w:r>
    </w:p>
    <w:p w:rsidR="00031D7B" w:rsidRP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962B9F">
        <w:rPr>
          <w:rFonts w:ascii="Times New Roman" w:hAnsi="Times New Roman" w:cs="Times New Roman"/>
          <w:sz w:val="20"/>
          <w:szCs w:val="20"/>
        </w:rPr>
        <w:t xml:space="preserve">Croom, S., Romano, P. and Giannakis, M., “Supply chain management: an analytical framework for critical literature review” </w:t>
      </w:r>
      <w:r w:rsidRPr="00962B9F">
        <w:rPr>
          <w:rFonts w:ascii="Times New Roman" w:hAnsi="Times New Roman" w:cs="Times New Roman"/>
          <w:i/>
          <w:iCs/>
          <w:sz w:val="20"/>
          <w:szCs w:val="20"/>
        </w:rPr>
        <w:t>European Journal of Purchasing and Supply Chain Management</w:t>
      </w:r>
      <w:r w:rsidRPr="00962B9F">
        <w:rPr>
          <w:rFonts w:ascii="Times New Roman" w:hAnsi="Times New Roman" w:cs="Times New Roman"/>
          <w:sz w:val="20"/>
          <w:szCs w:val="20"/>
        </w:rPr>
        <w:t>, 6: 67-83 (2000).</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Das, T.K. and</w:t>
      </w:r>
      <w:r>
        <w:rPr>
          <w:rFonts w:ascii="Times New Roman" w:hAnsi="Times New Roman" w:cs="Times New Roman"/>
          <w:sz w:val="20"/>
          <w:szCs w:val="20"/>
        </w:rPr>
        <w:t xml:space="preserve"> Teng, B.-S.</w:t>
      </w:r>
      <w:r w:rsidRPr="00057188">
        <w:rPr>
          <w:rFonts w:ascii="Times New Roman" w:hAnsi="Times New Roman" w:cs="Times New Roman"/>
          <w:sz w:val="20"/>
          <w:szCs w:val="20"/>
        </w:rPr>
        <w:t>, “Between trust and control: developing confidence in par</w:t>
      </w:r>
      <w:r>
        <w:rPr>
          <w:rFonts w:ascii="Times New Roman" w:hAnsi="Times New Roman" w:cs="Times New Roman"/>
          <w:sz w:val="20"/>
          <w:szCs w:val="20"/>
        </w:rPr>
        <w:t xml:space="preserve">tner cooperation in alliances” </w:t>
      </w:r>
      <w:r w:rsidRPr="00057188">
        <w:rPr>
          <w:rFonts w:ascii="Times New Roman" w:hAnsi="Times New Roman" w:cs="Times New Roman"/>
          <w:i/>
          <w:iCs/>
          <w:sz w:val="20"/>
          <w:szCs w:val="20"/>
        </w:rPr>
        <w:t>The Academy of Management Review</w:t>
      </w:r>
      <w:r>
        <w:rPr>
          <w:rFonts w:ascii="Times New Roman" w:hAnsi="Times New Roman" w:cs="Times New Roman"/>
          <w:sz w:val="20"/>
          <w:szCs w:val="20"/>
        </w:rPr>
        <w:t xml:space="preserve">, 23(3): </w:t>
      </w:r>
      <w:r w:rsidRPr="00057188">
        <w:rPr>
          <w:rFonts w:ascii="Times New Roman" w:hAnsi="Times New Roman" w:cs="Times New Roman"/>
          <w:sz w:val="20"/>
          <w:szCs w:val="20"/>
        </w:rPr>
        <w:t>491-512.</w:t>
      </w:r>
      <w:r>
        <w:rPr>
          <w:rFonts w:ascii="Times New Roman" w:hAnsi="Times New Roman" w:cs="Times New Roman"/>
          <w:sz w:val="20"/>
          <w:szCs w:val="20"/>
        </w:rPr>
        <w:t xml:space="preserve"> (1998).</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Davis, T.</w:t>
      </w:r>
      <w:r w:rsidRPr="00057188">
        <w:rPr>
          <w:rFonts w:ascii="Times New Roman" w:hAnsi="Times New Roman" w:cs="Times New Roman"/>
          <w:sz w:val="20"/>
          <w:szCs w:val="20"/>
        </w:rPr>
        <w:t>, “Effective supply chain management”, Sloa</w:t>
      </w:r>
      <w:r>
        <w:rPr>
          <w:rFonts w:ascii="Times New Roman" w:hAnsi="Times New Roman" w:cs="Times New Roman"/>
          <w:sz w:val="20"/>
          <w:szCs w:val="20"/>
        </w:rPr>
        <w:t>n Management Review, Summer, 35-46 (1993).</w:t>
      </w:r>
    </w:p>
    <w:p w:rsidR="00031D7B"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Division of Logistics,</w:t>
      </w:r>
      <w:r>
        <w:rPr>
          <w:rFonts w:ascii="Times New Roman" w:hAnsi="Times New Roman" w:hint="cs"/>
          <w:sz w:val="20"/>
          <w:szCs w:val="20"/>
          <w:rtl/>
          <w:cs/>
        </w:rPr>
        <w:t xml:space="preserve"> </w:t>
      </w:r>
      <w:r>
        <w:rPr>
          <w:rFonts w:ascii="Times New Roman" w:hAnsi="Times New Roman"/>
          <w:sz w:val="20"/>
          <w:szCs w:val="20"/>
        </w:rPr>
        <w:t xml:space="preserve">Department of Primary Industries and mines, Ministry of Industry. Logistics and Supply Chain Performance Index. Hand book for Industrial Logistics Performance Index </w:t>
      </w:r>
      <w:r w:rsidRPr="00072D08">
        <w:rPr>
          <w:rFonts w:ascii="Times New Roman" w:hAnsi="Times New Roman"/>
          <w:sz w:val="20"/>
          <w:szCs w:val="20"/>
        </w:rPr>
        <w:t xml:space="preserve">(ILPI) </w:t>
      </w:r>
      <w:r>
        <w:rPr>
          <w:rFonts w:ascii="Times New Roman" w:hAnsi="Times New Roman"/>
          <w:sz w:val="20"/>
          <w:szCs w:val="20"/>
        </w:rPr>
        <w:t>and Supply Chain Performance Index (</w:t>
      </w:r>
      <w:r w:rsidRPr="0098160A">
        <w:rPr>
          <w:rFonts w:ascii="Times New Roman" w:hAnsi="Times New Roman"/>
          <w:sz w:val="20"/>
          <w:szCs w:val="20"/>
        </w:rPr>
        <w:t>SCPI)</w:t>
      </w:r>
      <w:r>
        <w:rPr>
          <w:rFonts w:ascii="Times New Roman" w:hAnsi="Times New Roman"/>
          <w:sz w:val="20"/>
          <w:szCs w:val="20"/>
        </w:rPr>
        <w:t xml:space="preserve"> (2015)</w:t>
      </w:r>
      <w:r w:rsidRPr="0098160A">
        <w:rPr>
          <w:rFonts w:ascii="Times New Roman" w:hAnsi="Times New Roman"/>
          <w:sz w:val="20"/>
          <w:szCs w:val="20"/>
        </w:rPr>
        <w:t>.</w:t>
      </w:r>
    </w:p>
    <w:p w:rsidR="00031D7B" w:rsidRPr="00FC5C42"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Dwyer, F.R. and Oh, S.</w:t>
      </w:r>
      <w:r w:rsidRPr="005B3B03">
        <w:rPr>
          <w:rFonts w:ascii="Times New Roman" w:hAnsi="Times New Roman" w:cs="Times New Roman"/>
          <w:sz w:val="20"/>
          <w:szCs w:val="20"/>
        </w:rPr>
        <w:t>, “A transaction cost</w:t>
      </w:r>
      <w:r>
        <w:rPr>
          <w:rFonts w:ascii="Times New Roman" w:hAnsi="Times New Roman" w:cs="Times New Roman"/>
          <w:sz w:val="20"/>
          <w:szCs w:val="20"/>
        </w:rPr>
        <w:t xml:space="preserve"> </w:t>
      </w:r>
      <w:r w:rsidRPr="005B3B03">
        <w:rPr>
          <w:rFonts w:ascii="Times New Roman" w:hAnsi="Times New Roman" w:cs="Times New Roman"/>
          <w:sz w:val="20"/>
          <w:szCs w:val="20"/>
        </w:rPr>
        <w:t>perspective on vertical contractual structure and</w:t>
      </w:r>
      <w:r>
        <w:rPr>
          <w:rFonts w:ascii="Times New Roman" w:hAnsi="Times New Roman" w:cs="Times New Roman"/>
          <w:sz w:val="20"/>
          <w:szCs w:val="20"/>
        </w:rPr>
        <w:t xml:space="preserve"> </w:t>
      </w:r>
      <w:r w:rsidRPr="00FC5C42">
        <w:rPr>
          <w:rFonts w:ascii="Times New Roman" w:hAnsi="Times New Roman" w:cs="Times New Roman"/>
          <w:sz w:val="20"/>
          <w:szCs w:val="20"/>
        </w:rPr>
        <w:t>interchannel competitive strategi</w:t>
      </w:r>
      <w:r>
        <w:rPr>
          <w:rFonts w:ascii="Times New Roman" w:hAnsi="Times New Roman" w:cs="Times New Roman"/>
          <w:sz w:val="20"/>
          <w:szCs w:val="20"/>
        </w:rPr>
        <w:t xml:space="preserve">es” </w:t>
      </w:r>
      <w:r w:rsidRPr="007839C2">
        <w:rPr>
          <w:rFonts w:ascii="Times New Roman" w:hAnsi="Times New Roman" w:cs="Times New Roman"/>
          <w:i/>
          <w:iCs/>
          <w:sz w:val="20"/>
          <w:szCs w:val="20"/>
        </w:rPr>
        <w:t>Journal of Marketing</w:t>
      </w:r>
      <w:r>
        <w:rPr>
          <w:rFonts w:ascii="Times New Roman" w:hAnsi="Times New Roman" w:cs="Times New Roman"/>
          <w:sz w:val="20"/>
          <w:szCs w:val="20"/>
        </w:rPr>
        <w:t>, 52: 21-34 (1988).</w:t>
      </w:r>
    </w:p>
    <w:p w:rsidR="00031D7B" w:rsidRPr="005B3B03"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5B3B03">
        <w:rPr>
          <w:rFonts w:ascii="Times New Roman" w:hAnsi="Times New Roman" w:cs="Times New Roman"/>
          <w:sz w:val="20"/>
          <w:szCs w:val="20"/>
        </w:rPr>
        <w:t xml:space="preserve">Earley, P.C., Redefining interactions across cultures and organizations: Moving forward with cultural intelligence. </w:t>
      </w:r>
      <w:r w:rsidRPr="005B3B03">
        <w:rPr>
          <w:rFonts w:ascii="Times New Roman" w:hAnsi="Times New Roman" w:cs="Times New Roman"/>
          <w:i/>
          <w:iCs/>
          <w:sz w:val="20"/>
          <w:szCs w:val="20"/>
        </w:rPr>
        <w:t xml:space="preserve">Research in Organizational Behavior </w:t>
      </w:r>
      <w:r>
        <w:rPr>
          <w:rFonts w:ascii="Times New Roman" w:hAnsi="Times New Roman" w:cs="Times New Roman"/>
          <w:sz w:val="20"/>
          <w:szCs w:val="20"/>
        </w:rPr>
        <w:t>24: 271–299 (2002).</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 xml:space="preserve">Earley, P.C. and Ang, S., </w:t>
      </w:r>
      <w:r w:rsidRPr="00057188">
        <w:rPr>
          <w:rFonts w:ascii="Times New Roman" w:hAnsi="Times New Roman" w:cs="Times New Roman"/>
          <w:i/>
          <w:iCs/>
          <w:sz w:val="20"/>
          <w:szCs w:val="20"/>
        </w:rPr>
        <w:t>Cultural Intelligence: Individual Interactions across Cultures</w:t>
      </w:r>
      <w:r w:rsidRPr="00057188">
        <w:rPr>
          <w:rFonts w:ascii="Times New Roman" w:hAnsi="Times New Roman" w:cs="Times New Roman"/>
          <w:sz w:val="20"/>
          <w:szCs w:val="20"/>
        </w:rPr>
        <w:t>. Stanford, CA: Stanford University Press.</w:t>
      </w:r>
      <w:r>
        <w:rPr>
          <w:rFonts w:ascii="Times New Roman" w:hAnsi="Times New Roman" w:cs="Times New Roman"/>
          <w:sz w:val="20"/>
          <w:szCs w:val="20"/>
        </w:rPr>
        <w:t xml:space="preserve"> (2003).</w:t>
      </w:r>
    </w:p>
    <w:p w:rsid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Eisenberg, J., Lee, H.J., Brück, F., Brenner, B., Claes, M.T., Mironski, J., and</w:t>
      </w:r>
      <w:r>
        <w:rPr>
          <w:rFonts w:ascii="Times New Roman" w:hAnsi="Times New Roman" w:cs="Times New Roman"/>
          <w:sz w:val="20"/>
          <w:szCs w:val="20"/>
        </w:rPr>
        <w:t xml:space="preserve"> Bell, R.</w:t>
      </w:r>
      <w:r w:rsidRPr="00057188">
        <w:rPr>
          <w:rFonts w:ascii="Times New Roman" w:hAnsi="Times New Roman" w:cs="Times New Roman"/>
          <w:sz w:val="20"/>
          <w:szCs w:val="20"/>
        </w:rPr>
        <w:t xml:space="preserve">, “Can business schools make students culturally competent? Effects of cross-cultural management courses on cultural intelligence” </w:t>
      </w:r>
      <w:r w:rsidRPr="00057188">
        <w:rPr>
          <w:rFonts w:ascii="Times New Roman" w:hAnsi="Times New Roman" w:cs="Times New Roman"/>
          <w:i/>
          <w:iCs/>
          <w:sz w:val="20"/>
          <w:szCs w:val="20"/>
        </w:rPr>
        <w:t>Academy of Management Learning &amp; Education</w:t>
      </w:r>
      <w:r>
        <w:rPr>
          <w:rFonts w:ascii="Times New Roman" w:hAnsi="Times New Roman" w:cs="Times New Roman"/>
          <w:sz w:val="20"/>
          <w:szCs w:val="20"/>
        </w:rPr>
        <w:t xml:space="preserve">, 12(4): </w:t>
      </w:r>
      <w:r w:rsidRPr="00057188">
        <w:rPr>
          <w:rFonts w:ascii="Times New Roman" w:hAnsi="Times New Roman" w:cs="Times New Roman"/>
          <w:sz w:val="20"/>
          <w:szCs w:val="20"/>
        </w:rPr>
        <w:t>603-621</w:t>
      </w:r>
      <w:r>
        <w:rPr>
          <w:rFonts w:ascii="Times New Roman" w:hAnsi="Times New Roman" w:cs="Times New Roman"/>
          <w:sz w:val="20"/>
          <w:szCs w:val="20"/>
        </w:rPr>
        <w:t xml:space="preserve"> (2013)</w:t>
      </w:r>
      <w:r w:rsidRPr="00057188">
        <w:rPr>
          <w:rFonts w:ascii="Times New Roman" w:hAnsi="Times New Roman" w:cs="Times New Roman"/>
          <w:sz w:val="20"/>
          <w:szCs w:val="20"/>
        </w:rPr>
        <w:t>.</w:t>
      </w:r>
    </w:p>
    <w:p w:rsidR="00962B9F" w:rsidRP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962B9F">
        <w:rPr>
          <w:rFonts w:ascii="Times New Roman" w:hAnsi="Times New Roman" w:cs="Times New Roman"/>
          <w:sz w:val="20"/>
          <w:szCs w:val="20"/>
        </w:rPr>
        <w:lastRenderedPageBreak/>
        <w:t>Ernst and Whinney, Corporate Profitability and Logistics: Innovative Guidelines for Executives, Council of Logistics Management, Oak Brook, IL (1987).</w:t>
      </w:r>
      <w:r w:rsidRPr="00962B9F">
        <w:t xml:space="preserve"> </w:t>
      </w:r>
    </w:p>
    <w:p w:rsidR="00031D7B" w:rsidRP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962B9F">
        <w:rPr>
          <w:rFonts w:ascii="Times New Roman" w:hAnsi="Times New Roman" w:cs="Times New Roman"/>
          <w:sz w:val="20"/>
          <w:szCs w:val="20"/>
        </w:rPr>
        <w:t>Fawcett, S.E., Magnan</w:t>
      </w:r>
      <w:r>
        <w:rPr>
          <w:rFonts w:ascii="Times New Roman" w:hAnsi="Times New Roman" w:cs="Times New Roman"/>
          <w:sz w:val="20"/>
          <w:szCs w:val="20"/>
        </w:rPr>
        <w:t>, G.M. and McCarter, M.W.</w:t>
      </w:r>
      <w:r w:rsidRPr="00962B9F">
        <w:rPr>
          <w:rFonts w:ascii="Times New Roman" w:hAnsi="Times New Roman" w:cs="Times New Roman"/>
          <w:sz w:val="20"/>
          <w:szCs w:val="20"/>
        </w:rPr>
        <w:t xml:space="preserve">, “Benefits, barriers and bridges to effective supply chain management”, </w:t>
      </w:r>
      <w:r w:rsidRPr="00962B9F">
        <w:rPr>
          <w:rFonts w:ascii="Times New Roman" w:hAnsi="Times New Roman" w:cs="Times New Roman"/>
          <w:i/>
          <w:iCs/>
          <w:sz w:val="20"/>
          <w:szCs w:val="20"/>
        </w:rPr>
        <w:t>Supply Chain Management, An International Journal</w:t>
      </w:r>
      <w:r w:rsidRPr="00962B9F">
        <w:rPr>
          <w:rFonts w:ascii="Times New Roman" w:hAnsi="Times New Roman" w:cs="Times New Roman"/>
          <w:sz w:val="20"/>
          <w:szCs w:val="20"/>
        </w:rPr>
        <w:t xml:space="preserve">, </w:t>
      </w:r>
      <w:r>
        <w:rPr>
          <w:rFonts w:ascii="Times New Roman" w:hAnsi="Times New Roman" w:cs="Times New Roman"/>
          <w:sz w:val="20"/>
          <w:szCs w:val="20"/>
        </w:rPr>
        <w:t xml:space="preserve">13(1): </w:t>
      </w:r>
      <w:r w:rsidRPr="00962B9F">
        <w:rPr>
          <w:rFonts w:ascii="Times New Roman" w:hAnsi="Times New Roman" w:cs="Times New Roman"/>
          <w:sz w:val="20"/>
          <w:szCs w:val="20"/>
        </w:rPr>
        <w:t>35-48</w:t>
      </w:r>
      <w:r>
        <w:rPr>
          <w:rFonts w:ascii="Times New Roman" w:hAnsi="Times New Roman" w:cs="Times New Roman"/>
          <w:sz w:val="20"/>
          <w:szCs w:val="20"/>
        </w:rPr>
        <w:t xml:space="preserve"> (2008)</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Fougère, M. and</w:t>
      </w:r>
      <w:r>
        <w:rPr>
          <w:rFonts w:ascii="Times New Roman" w:hAnsi="Times New Roman" w:cs="Times New Roman"/>
          <w:sz w:val="20"/>
          <w:szCs w:val="20"/>
        </w:rPr>
        <w:t xml:space="preserve"> Moulettes, A.</w:t>
      </w:r>
      <w:r w:rsidRPr="00057188">
        <w:rPr>
          <w:rFonts w:ascii="Times New Roman" w:hAnsi="Times New Roman" w:cs="Times New Roman"/>
          <w:sz w:val="20"/>
          <w:szCs w:val="20"/>
        </w:rPr>
        <w:t>, “Disclaimers, dichotomies and disappearances in international business textbooks:</w:t>
      </w:r>
      <w:r>
        <w:rPr>
          <w:rFonts w:ascii="Times New Roman" w:hAnsi="Times New Roman" w:cs="Times New Roman"/>
          <w:sz w:val="20"/>
          <w:szCs w:val="20"/>
        </w:rPr>
        <w:t xml:space="preserve"> a postcolonial deconstruction”</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Management Learning</w:t>
      </w:r>
      <w:r>
        <w:rPr>
          <w:rFonts w:ascii="Times New Roman" w:hAnsi="Times New Roman" w:cs="Times New Roman"/>
          <w:sz w:val="20"/>
          <w:szCs w:val="20"/>
        </w:rPr>
        <w:t xml:space="preserve">, </w:t>
      </w:r>
      <w:r w:rsidRPr="00057188">
        <w:rPr>
          <w:rFonts w:ascii="Times New Roman" w:hAnsi="Times New Roman" w:cs="Times New Roman"/>
          <w:sz w:val="20"/>
          <w:szCs w:val="20"/>
        </w:rPr>
        <w:t>43</w:t>
      </w:r>
      <w:r>
        <w:rPr>
          <w:rFonts w:ascii="Times New Roman" w:hAnsi="Times New Roman" w:cs="Times New Roman"/>
          <w:sz w:val="20"/>
          <w:szCs w:val="20"/>
        </w:rPr>
        <w:t>(</w:t>
      </w:r>
      <w:r w:rsidRPr="00057188">
        <w:rPr>
          <w:rFonts w:ascii="Times New Roman" w:hAnsi="Times New Roman" w:cs="Times New Roman"/>
          <w:sz w:val="20"/>
          <w:szCs w:val="20"/>
        </w:rPr>
        <w:t>1</w:t>
      </w:r>
      <w:r>
        <w:rPr>
          <w:rFonts w:ascii="Times New Roman" w:hAnsi="Times New Roman" w:cs="Times New Roman"/>
          <w:sz w:val="20"/>
          <w:szCs w:val="20"/>
        </w:rPr>
        <w:t>):</w:t>
      </w:r>
      <w:r w:rsidRPr="00057188">
        <w:rPr>
          <w:rFonts w:ascii="Times New Roman" w:hAnsi="Times New Roman" w:cs="Times New Roman"/>
          <w:sz w:val="20"/>
          <w:szCs w:val="20"/>
        </w:rPr>
        <w:t xml:space="preserve"> 5-24</w:t>
      </w:r>
      <w:r>
        <w:rPr>
          <w:rFonts w:ascii="Times New Roman" w:hAnsi="Times New Roman" w:cs="Times New Roman"/>
          <w:sz w:val="20"/>
          <w:szCs w:val="20"/>
        </w:rPr>
        <w:t xml:space="preserve"> (2012)</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Friedman, M.</w:t>
      </w:r>
      <w:r w:rsidRPr="00057188">
        <w:rPr>
          <w:rFonts w:ascii="Times New Roman" w:hAnsi="Times New Roman" w:cs="Times New Roman"/>
          <w:sz w:val="20"/>
          <w:szCs w:val="20"/>
        </w:rPr>
        <w:t>, “The social responsibility of busin</w:t>
      </w:r>
      <w:r>
        <w:rPr>
          <w:rFonts w:ascii="Times New Roman" w:hAnsi="Times New Roman" w:cs="Times New Roman"/>
          <w:sz w:val="20"/>
          <w:szCs w:val="20"/>
        </w:rPr>
        <w:t>ess is to increase its profits”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New York Times Magazine</w:t>
      </w:r>
      <w:r>
        <w:rPr>
          <w:rFonts w:ascii="Times New Roman" w:hAnsi="Times New Roman" w:cs="Times New Roman"/>
          <w:sz w:val="20"/>
          <w:szCs w:val="20"/>
        </w:rPr>
        <w:t xml:space="preserve">, </w:t>
      </w:r>
      <w:r w:rsidRPr="00057188">
        <w:rPr>
          <w:rFonts w:ascii="Times New Roman" w:hAnsi="Times New Roman" w:cs="Times New Roman"/>
          <w:sz w:val="20"/>
          <w:szCs w:val="20"/>
        </w:rPr>
        <w:t>13</w:t>
      </w:r>
      <w:r>
        <w:rPr>
          <w:rFonts w:ascii="Times New Roman" w:hAnsi="Times New Roman" w:cs="Times New Roman"/>
          <w:sz w:val="20"/>
          <w:szCs w:val="20"/>
        </w:rPr>
        <w:t>(</w:t>
      </w:r>
      <w:r w:rsidRPr="00057188">
        <w:rPr>
          <w:rFonts w:ascii="Times New Roman" w:hAnsi="Times New Roman" w:cs="Times New Roman"/>
          <w:sz w:val="20"/>
          <w:szCs w:val="20"/>
        </w:rPr>
        <w:t>32-33</w:t>
      </w:r>
      <w:r>
        <w:rPr>
          <w:rFonts w:ascii="Times New Roman" w:hAnsi="Times New Roman" w:cs="Times New Roman"/>
          <w:sz w:val="20"/>
          <w:szCs w:val="20"/>
        </w:rPr>
        <w:t>):</w:t>
      </w:r>
      <w:r w:rsidRPr="00057188">
        <w:rPr>
          <w:rFonts w:ascii="Times New Roman" w:hAnsi="Times New Roman" w:cs="Times New Roman"/>
          <w:sz w:val="20"/>
          <w:szCs w:val="20"/>
        </w:rPr>
        <w:t xml:space="preserve"> 122-126</w:t>
      </w:r>
      <w:r>
        <w:rPr>
          <w:rFonts w:ascii="Times New Roman" w:hAnsi="Times New Roman" w:cs="Times New Roman"/>
          <w:sz w:val="20"/>
          <w:szCs w:val="20"/>
        </w:rPr>
        <w:t xml:space="preserve"> (1970)</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Gagalyuk, T., Hanf, J., and</w:t>
      </w:r>
      <w:r>
        <w:rPr>
          <w:rFonts w:ascii="Times New Roman" w:hAnsi="Times New Roman" w:cs="Times New Roman"/>
          <w:sz w:val="20"/>
          <w:szCs w:val="20"/>
        </w:rPr>
        <w:t xml:space="preserve"> Hingley, M.</w:t>
      </w:r>
      <w:r w:rsidRPr="00057188">
        <w:rPr>
          <w:rFonts w:ascii="Times New Roman" w:hAnsi="Times New Roman" w:cs="Times New Roman"/>
          <w:sz w:val="20"/>
          <w:szCs w:val="20"/>
        </w:rPr>
        <w:t xml:space="preserve">, “Firm and whole chain success: network management </w:t>
      </w:r>
      <w:r>
        <w:rPr>
          <w:rFonts w:ascii="Times New Roman" w:hAnsi="Times New Roman" w:cs="Times New Roman"/>
          <w:sz w:val="20"/>
          <w:szCs w:val="20"/>
        </w:rPr>
        <w:t>in the Ukrainian food industry”</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on Chain and Network Science</w:t>
      </w:r>
      <w:r>
        <w:rPr>
          <w:rFonts w:ascii="Times New Roman" w:hAnsi="Times New Roman" w:cs="Times New Roman"/>
          <w:sz w:val="20"/>
          <w:szCs w:val="20"/>
        </w:rPr>
        <w:t>, 13(</w:t>
      </w:r>
      <w:r w:rsidRPr="00057188">
        <w:rPr>
          <w:rFonts w:ascii="Times New Roman" w:hAnsi="Times New Roman" w:cs="Times New Roman"/>
          <w:sz w:val="20"/>
          <w:szCs w:val="20"/>
        </w:rPr>
        <w:t>1</w:t>
      </w:r>
      <w:r>
        <w:rPr>
          <w:rFonts w:ascii="Times New Roman" w:hAnsi="Times New Roman" w:cs="Times New Roman"/>
          <w:sz w:val="20"/>
          <w:szCs w:val="20"/>
        </w:rPr>
        <w:t>):</w:t>
      </w:r>
      <w:r w:rsidRPr="00057188">
        <w:rPr>
          <w:rFonts w:ascii="Times New Roman" w:hAnsi="Times New Roman" w:cs="Times New Roman"/>
          <w:sz w:val="20"/>
          <w:szCs w:val="20"/>
        </w:rPr>
        <w:t xml:space="preserve"> 47-70</w:t>
      </w:r>
      <w:r>
        <w:rPr>
          <w:rFonts w:ascii="Times New Roman" w:hAnsi="Times New Roman" w:cs="Times New Roman"/>
          <w:sz w:val="20"/>
          <w:szCs w:val="20"/>
        </w:rPr>
        <w:t xml:space="preserve"> (2013)</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Gambetti, R.C. and</w:t>
      </w:r>
      <w:r>
        <w:rPr>
          <w:rFonts w:ascii="Times New Roman" w:hAnsi="Times New Roman" w:cs="Times New Roman"/>
          <w:sz w:val="20"/>
          <w:szCs w:val="20"/>
        </w:rPr>
        <w:t xml:space="preserve"> Giovanardi, M., </w:t>
      </w:r>
      <w:r w:rsidRPr="00057188">
        <w:rPr>
          <w:rFonts w:ascii="Times New Roman" w:hAnsi="Times New Roman" w:cs="Times New Roman"/>
          <w:sz w:val="20"/>
          <w:szCs w:val="20"/>
        </w:rPr>
        <w:t>"Re-visiting the supply chai</w:t>
      </w:r>
      <w:r>
        <w:rPr>
          <w:rFonts w:ascii="Times New Roman" w:hAnsi="Times New Roman" w:cs="Times New Roman"/>
          <w:sz w:val="20"/>
          <w:szCs w:val="20"/>
        </w:rPr>
        <w:t>n: a communication perspective"</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Corporate Communications: An International Journal</w:t>
      </w:r>
      <w:r>
        <w:rPr>
          <w:rFonts w:ascii="Times New Roman" w:hAnsi="Times New Roman" w:cs="Times New Roman"/>
          <w:sz w:val="20"/>
          <w:szCs w:val="20"/>
        </w:rPr>
        <w:t>, 18(</w:t>
      </w:r>
      <w:r w:rsidRPr="00057188">
        <w:rPr>
          <w:rFonts w:ascii="Times New Roman" w:hAnsi="Times New Roman" w:cs="Times New Roman"/>
          <w:sz w:val="20"/>
          <w:szCs w:val="20"/>
        </w:rPr>
        <w:t>4</w:t>
      </w:r>
      <w:r>
        <w:rPr>
          <w:rFonts w:ascii="Times New Roman" w:hAnsi="Times New Roman" w:cs="Times New Roman"/>
          <w:sz w:val="20"/>
          <w:szCs w:val="20"/>
        </w:rPr>
        <w:t xml:space="preserve">): </w:t>
      </w:r>
      <w:r w:rsidRPr="00057188">
        <w:rPr>
          <w:rFonts w:ascii="Times New Roman" w:hAnsi="Times New Roman" w:cs="Times New Roman"/>
          <w:sz w:val="20"/>
          <w:szCs w:val="20"/>
        </w:rPr>
        <w:t>390-416</w:t>
      </w:r>
      <w:r>
        <w:rPr>
          <w:rFonts w:ascii="Times New Roman" w:hAnsi="Times New Roman" w:cs="Times New Roman"/>
          <w:sz w:val="20"/>
          <w:szCs w:val="20"/>
        </w:rPr>
        <w:t xml:space="preserve"> (2013)</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Gimenez, C., van der Vaart, T., and</w:t>
      </w:r>
      <w:r>
        <w:rPr>
          <w:rFonts w:ascii="Times New Roman" w:hAnsi="Times New Roman" w:cs="Times New Roman"/>
          <w:sz w:val="20"/>
          <w:szCs w:val="20"/>
        </w:rPr>
        <w:t xml:space="preserve"> Pieter van Donk, D.</w:t>
      </w:r>
      <w:r w:rsidRPr="00057188">
        <w:rPr>
          <w:rFonts w:ascii="Times New Roman" w:hAnsi="Times New Roman" w:cs="Times New Roman"/>
          <w:sz w:val="20"/>
          <w:szCs w:val="20"/>
        </w:rPr>
        <w:t>, “Supply chain integration and performance: the moderati</w:t>
      </w:r>
      <w:r>
        <w:rPr>
          <w:rFonts w:ascii="Times New Roman" w:hAnsi="Times New Roman" w:cs="Times New Roman"/>
          <w:sz w:val="20"/>
          <w:szCs w:val="20"/>
        </w:rPr>
        <w:t>ng effect of supply complexity”</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Operations &amp; Production Management</w:t>
      </w:r>
      <w:r>
        <w:rPr>
          <w:rFonts w:ascii="Times New Roman" w:hAnsi="Times New Roman" w:cs="Times New Roman"/>
          <w:sz w:val="20"/>
          <w:szCs w:val="20"/>
        </w:rPr>
        <w:t xml:space="preserve">, 32(5): </w:t>
      </w:r>
      <w:r w:rsidRPr="00057188">
        <w:rPr>
          <w:rFonts w:ascii="Times New Roman" w:hAnsi="Times New Roman" w:cs="Times New Roman"/>
          <w:sz w:val="20"/>
          <w:szCs w:val="20"/>
        </w:rPr>
        <w:t>583-610</w:t>
      </w:r>
      <w:r>
        <w:rPr>
          <w:rFonts w:ascii="Times New Roman" w:hAnsi="Times New Roman" w:cs="Times New Roman"/>
          <w:sz w:val="20"/>
          <w:szCs w:val="20"/>
        </w:rPr>
        <w:t xml:space="preserve"> (2012)</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Hua, S., Chatterjee S.R., and Kang</w:t>
      </w:r>
      <w:r w:rsidRPr="00057188">
        <w:rPr>
          <w:rFonts w:ascii="Cambria Math" w:hAnsi="Cambria Math" w:cs="Cambria Math"/>
          <w:sz w:val="20"/>
          <w:szCs w:val="20"/>
        </w:rPr>
        <w:t>‐</w:t>
      </w:r>
      <w:r>
        <w:rPr>
          <w:rFonts w:ascii="Times New Roman" w:hAnsi="Times New Roman" w:cs="Times New Roman"/>
          <w:sz w:val="20"/>
          <w:szCs w:val="20"/>
        </w:rPr>
        <w:t>kang, Y.,</w:t>
      </w:r>
      <w:r w:rsidRPr="00057188">
        <w:rPr>
          <w:rFonts w:ascii="Times New Roman" w:hAnsi="Times New Roman" w:cs="Times New Roman"/>
          <w:sz w:val="20"/>
          <w:szCs w:val="20"/>
        </w:rPr>
        <w:t xml:space="preserve"> "Access flexibility, trust and performance in achieving competitiveness: An empirical study of Chin</w:t>
      </w:r>
      <w:r>
        <w:rPr>
          <w:rFonts w:ascii="Times New Roman" w:hAnsi="Times New Roman" w:cs="Times New Roman"/>
          <w:sz w:val="20"/>
          <w:szCs w:val="20"/>
        </w:rPr>
        <w:t xml:space="preserve">ese suppliers and distributors" </w:t>
      </w:r>
      <w:r w:rsidRPr="00057188">
        <w:rPr>
          <w:rFonts w:ascii="Times New Roman" w:hAnsi="Times New Roman" w:cs="Times New Roman"/>
          <w:i/>
          <w:iCs/>
          <w:sz w:val="20"/>
          <w:szCs w:val="20"/>
        </w:rPr>
        <w:t>Journal of Chinese Economic and Foreign Trade Studies</w:t>
      </w:r>
      <w:r>
        <w:rPr>
          <w:rFonts w:ascii="Times New Roman" w:hAnsi="Times New Roman" w:cs="Times New Roman"/>
          <w:sz w:val="20"/>
          <w:szCs w:val="20"/>
        </w:rPr>
        <w:t>, 2(1): 31-46 (2009).</w:t>
      </w:r>
    </w:p>
    <w:p w:rsid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 xml:space="preserve">Ireland, R.D. and </w:t>
      </w:r>
      <w:r>
        <w:rPr>
          <w:rFonts w:ascii="Times New Roman" w:hAnsi="Times New Roman" w:cs="Times New Roman"/>
          <w:sz w:val="20"/>
          <w:szCs w:val="20"/>
        </w:rPr>
        <w:t>Webb, J.W.</w:t>
      </w:r>
      <w:r w:rsidRPr="00057188">
        <w:rPr>
          <w:rFonts w:ascii="Times New Roman" w:hAnsi="Times New Roman" w:cs="Times New Roman"/>
          <w:sz w:val="20"/>
          <w:szCs w:val="20"/>
        </w:rPr>
        <w:t>, “A multi-theoretic perspective on trust and power in strategi</w:t>
      </w:r>
      <w:r>
        <w:rPr>
          <w:rFonts w:ascii="Times New Roman" w:hAnsi="Times New Roman" w:cs="Times New Roman"/>
          <w:sz w:val="20"/>
          <w:szCs w:val="20"/>
        </w:rPr>
        <w:t>c supply chains”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Operations Management</w:t>
      </w:r>
      <w:r>
        <w:rPr>
          <w:rFonts w:ascii="Times New Roman" w:hAnsi="Times New Roman" w:cs="Times New Roman"/>
          <w:sz w:val="20"/>
          <w:szCs w:val="20"/>
        </w:rPr>
        <w:t>, 25(</w:t>
      </w:r>
      <w:r w:rsidRPr="00057188">
        <w:rPr>
          <w:rFonts w:ascii="Times New Roman" w:hAnsi="Times New Roman" w:cs="Times New Roman"/>
          <w:sz w:val="20"/>
          <w:szCs w:val="20"/>
        </w:rPr>
        <w:t>2</w:t>
      </w:r>
      <w:r>
        <w:rPr>
          <w:rFonts w:ascii="Times New Roman" w:hAnsi="Times New Roman" w:cs="Times New Roman"/>
          <w:sz w:val="20"/>
          <w:szCs w:val="20"/>
        </w:rPr>
        <w:t>):</w:t>
      </w:r>
      <w:r w:rsidRPr="00057188">
        <w:rPr>
          <w:rFonts w:ascii="Times New Roman" w:hAnsi="Times New Roman" w:cs="Times New Roman"/>
          <w:sz w:val="20"/>
          <w:szCs w:val="20"/>
        </w:rPr>
        <w:t xml:space="preserve"> 482-497</w:t>
      </w:r>
      <w:r>
        <w:rPr>
          <w:rFonts w:ascii="Times New Roman" w:hAnsi="Times New Roman" w:cs="Times New Roman"/>
          <w:sz w:val="20"/>
          <w:szCs w:val="20"/>
        </w:rPr>
        <w:t xml:space="preserve"> (2007)</w:t>
      </w:r>
      <w:r w:rsidRPr="00057188">
        <w:rPr>
          <w:rFonts w:ascii="Times New Roman" w:hAnsi="Times New Roman" w:cs="Times New Roman"/>
          <w:sz w:val="20"/>
          <w:szCs w:val="20"/>
        </w:rPr>
        <w:t>.</w:t>
      </w:r>
    </w:p>
    <w:p w:rsidR="00962B9F" w:rsidRP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962B9F">
        <w:rPr>
          <w:rFonts w:ascii="Times New Roman" w:hAnsi="Times New Roman" w:cs="Times New Roman"/>
          <w:sz w:val="20"/>
          <w:szCs w:val="20"/>
        </w:rPr>
        <w:t>Humphr</w:t>
      </w:r>
      <w:r>
        <w:rPr>
          <w:rFonts w:ascii="Times New Roman" w:hAnsi="Times New Roman" w:cs="Times New Roman"/>
          <w:sz w:val="20"/>
          <w:szCs w:val="20"/>
        </w:rPr>
        <w:t>ies, A.S. and Wilding, R.</w:t>
      </w:r>
      <w:r w:rsidRPr="00962B9F">
        <w:rPr>
          <w:rFonts w:ascii="Times New Roman" w:hAnsi="Times New Roman" w:cs="Times New Roman"/>
          <w:sz w:val="20"/>
          <w:szCs w:val="20"/>
        </w:rPr>
        <w:t xml:space="preserve">, “UK defence supply chain relationships”, </w:t>
      </w:r>
      <w:r w:rsidRPr="00962B9F">
        <w:rPr>
          <w:rFonts w:ascii="Times New Roman" w:hAnsi="Times New Roman" w:cs="Times New Roman"/>
          <w:i/>
          <w:iCs/>
          <w:sz w:val="20"/>
          <w:szCs w:val="20"/>
        </w:rPr>
        <w:t>Management Decision</w:t>
      </w:r>
      <w:r w:rsidRPr="00962B9F">
        <w:rPr>
          <w:rFonts w:ascii="Times New Roman" w:hAnsi="Times New Roman" w:cs="Times New Roman"/>
          <w:sz w:val="20"/>
          <w:szCs w:val="20"/>
        </w:rPr>
        <w:t>, 42</w:t>
      </w:r>
      <w:r>
        <w:rPr>
          <w:rFonts w:ascii="Times New Roman" w:hAnsi="Times New Roman" w:cs="Times New Roman"/>
          <w:sz w:val="20"/>
          <w:szCs w:val="20"/>
        </w:rPr>
        <w:t xml:space="preserve">(2): </w:t>
      </w:r>
      <w:r w:rsidRPr="00962B9F">
        <w:rPr>
          <w:rFonts w:ascii="Times New Roman" w:hAnsi="Times New Roman" w:cs="Times New Roman"/>
          <w:sz w:val="20"/>
          <w:szCs w:val="20"/>
        </w:rPr>
        <w:t>259-276</w:t>
      </w:r>
      <w:r>
        <w:rPr>
          <w:rFonts w:ascii="Times New Roman" w:hAnsi="Times New Roman" w:cs="Times New Roman"/>
          <w:sz w:val="20"/>
          <w:szCs w:val="20"/>
        </w:rPr>
        <w:t xml:space="preserve"> (2004)</w:t>
      </w:r>
      <w:r w:rsidRPr="00962B9F">
        <w:rPr>
          <w:rFonts w:ascii="Times New Roman" w:hAnsi="Times New Roman" w:cs="Times New Roman"/>
          <w:sz w:val="20"/>
          <w:szCs w:val="20"/>
        </w:rPr>
        <w:t>.</w:t>
      </w:r>
    </w:p>
    <w:p w:rsidR="00031D7B" w:rsidRPr="006537EA" w:rsidRDefault="005B3858" w:rsidP="00031D7B">
      <w:pPr>
        <w:pStyle w:val="ListParagraph"/>
        <w:numPr>
          <w:ilvl w:val="0"/>
          <w:numId w:val="47"/>
        </w:numPr>
        <w:autoSpaceDE w:val="0"/>
        <w:autoSpaceDN w:val="0"/>
        <w:adjustRightInd w:val="0"/>
        <w:ind w:left="426"/>
        <w:jc w:val="thaiDistribute"/>
        <w:rPr>
          <w:rFonts w:ascii="Times New Roman" w:hAnsi="Times New Roman" w:cs="Times New Roman"/>
          <w:sz w:val="20"/>
          <w:szCs w:val="20"/>
        </w:rPr>
      </w:pPr>
      <w:r>
        <w:rPr>
          <w:rFonts w:ascii="Times New Roman" w:hAnsi="Times New Roman" w:cs="Times New Roman"/>
          <w:sz w:val="20"/>
          <w:szCs w:val="20"/>
        </w:rPr>
        <w:t>Johnson D. and Turner C.</w:t>
      </w:r>
      <w:r w:rsidRPr="006537EA">
        <w:rPr>
          <w:rFonts w:ascii="Times New Roman" w:hAnsi="Times New Roman" w:cs="Times New Roman"/>
          <w:sz w:val="20"/>
          <w:szCs w:val="20"/>
        </w:rPr>
        <w:t>. International Business: Themes and Issues in the Modern Global Economy. 2</w:t>
      </w:r>
      <w:r w:rsidRPr="006537EA">
        <w:rPr>
          <w:rFonts w:ascii="Times New Roman" w:hAnsi="Times New Roman" w:cs="Times New Roman"/>
          <w:sz w:val="20"/>
          <w:szCs w:val="20"/>
          <w:vertAlign w:val="superscript"/>
        </w:rPr>
        <w:t>nd</w:t>
      </w:r>
      <w:r w:rsidRPr="006537EA">
        <w:rPr>
          <w:rFonts w:ascii="Times New Roman" w:hAnsi="Times New Roman" w:cs="Times New Roman"/>
          <w:sz w:val="20"/>
          <w:szCs w:val="20"/>
        </w:rPr>
        <w:t xml:space="preserve"> Edition</w:t>
      </w:r>
      <w:r>
        <w:rPr>
          <w:rFonts w:ascii="Times New Roman" w:hAnsi="Times New Roman" w:cs="Times New Roman"/>
          <w:sz w:val="20"/>
          <w:szCs w:val="20"/>
        </w:rPr>
        <w:t xml:space="preserve"> (2010)</w:t>
      </w:r>
      <w:r w:rsidRPr="006537EA">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K</w:t>
      </w:r>
      <w:r>
        <w:rPr>
          <w:rFonts w:ascii="Times New Roman" w:hAnsi="Times New Roman" w:cs="Times New Roman"/>
          <w:sz w:val="20"/>
          <w:szCs w:val="20"/>
        </w:rPr>
        <w:t>embro, J. and Näslund, D.</w:t>
      </w:r>
      <w:r w:rsidRPr="00057188">
        <w:rPr>
          <w:rFonts w:ascii="Times New Roman" w:hAnsi="Times New Roman" w:cs="Times New Roman"/>
          <w:sz w:val="20"/>
          <w:szCs w:val="20"/>
        </w:rPr>
        <w:t>, “Information sharing in supply chains, myth or reality? A critical an</w:t>
      </w:r>
      <w:r>
        <w:rPr>
          <w:rFonts w:ascii="Times New Roman" w:hAnsi="Times New Roman" w:cs="Times New Roman"/>
          <w:sz w:val="20"/>
          <w:szCs w:val="20"/>
        </w:rPr>
        <w:t>alysis of empirical literature”</w:t>
      </w:r>
      <w:r w:rsidRPr="00057188">
        <w:rPr>
          <w:rFonts w:ascii="Times New Roman" w:hAnsi="Times New Roman" w:cs="Times New Roman"/>
          <w:sz w:val="20"/>
          <w:szCs w:val="20"/>
        </w:rPr>
        <w:t xml:space="preserve"> </w:t>
      </w:r>
      <w:r w:rsidRPr="007839C2">
        <w:rPr>
          <w:rFonts w:ascii="Times New Roman" w:hAnsi="Times New Roman" w:cs="Times New Roman"/>
          <w:i/>
          <w:iCs/>
          <w:sz w:val="20"/>
          <w:szCs w:val="20"/>
        </w:rPr>
        <w:t>International Journal of Physical Distribution &amp; Logistics Management</w:t>
      </w:r>
      <w:r w:rsidRPr="00057188">
        <w:rPr>
          <w:rFonts w:ascii="Times New Roman" w:hAnsi="Times New Roman" w:cs="Times New Roman"/>
          <w:sz w:val="20"/>
          <w:szCs w:val="20"/>
        </w:rPr>
        <w:t xml:space="preserve">, </w:t>
      </w:r>
      <w:r>
        <w:rPr>
          <w:rFonts w:ascii="Times New Roman" w:hAnsi="Times New Roman" w:cs="Times New Roman"/>
          <w:sz w:val="20"/>
          <w:szCs w:val="20"/>
        </w:rPr>
        <w:t>44(</w:t>
      </w:r>
      <w:r w:rsidRPr="00057188">
        <w:rPr>
          <w:rFonts w:ascii="Times New Roman" w:hAnsi="Times New Roman" w:cs="Times New Roman"/>
          <w:sz w:val="20"/>
          <w:szCs w:val="20"/>
        </w:rPr>
        <w:t>3</w:t>
      </w:r>
      <w:r>
        <w:rPr>
          <w:rFonts w:ascii="Times New Roman" w:hAnsi="Times New Roman" w:cs="Times New Roman"/>
          <w:sz w:val="20"/>
          <w:szCs w:val="20"/>
        </w:rPr>
        <w:t xml:space="preserve">): </w:t>
      </w:r>
      <w:r w:rsidRPr="00057188">
        <w:rPr>
          <w:rFonts w:ascii="Times New Roman" w:hAnsi="Times New Roman" w:cs="Times New Roman"/>
          <w:sz w:val="20"/>
          <w:szCs w:val="20"/>
        </w:rPr>
        <w:t>179-200</w:t>
      </w:r>
      <w:r>
        <w:rPr>
          <w:rFonts w:ascii="Times New Roman" w:hAnsi="Times New Roman" w:cs="Times New Roman"/>
          <w:sz w:val="20"/>
          <w:szCs w:val="20"/>
        </w:rPr>
        <w:t xml:space="preserve"> (2014)</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Kulangara, N.P., Jac</w:t>
      </w:r>
      <w:r>
        <w:rPr>
          <w:rFonts w:ascii="Times New Roman" w:hAnsi="Times New Roman" w:cs="Times New Roman"/>
          <w:sz w:val="20"/>
          <w:szCs w:val="20"/>
        </w:rPr>
        <w:t>kson S.A., and Prater E.,</w:t>
      </w:r>
      <w:r w:rsidRPr="00057188">
        <w:rPr>
          <w:rFonts w:ascii="Times New Roman" w:hAnsi="Times New Roman" w:cs="Times New Roman"/>
          <w:sz w:val="20"/>
          <w:szCs w:val="20"/>
        </w:rPr>
        <w:t xml:space="preserve"> "Examining the impact of socialization and information sharing and the mediating effect of </w:t>
      </w:r>
      <w:r>
        <w:rPr>
          <w:rFonts w:ascii="Times New Roman" w:hAnsi="Times New Roman" w:cs="Times New Roman"/>
          <w:sz w:val="20"/>
          <w:szCs w:val="20"/>
        </w:rPr>
        <w:t>trust on innovation capability</w:t>
      </w:r>
      <w:r w:rsidRPr="007839C2">
        <w:rPr>
          <w:rFonts w:ascii="Times New Roman" w:hAnsi="Times New Roman" w:cs="Times New Roman"/>
          <w:i/>
          <w:iCs/>
          <w:sz w:val="20"/>
          <w:szCs w:val="20"/>
        </w:rPr>
        <w:t>" International Journal of Operations &amp; Production Management</w:t>
      </w:r>
      <w:r w:rsidRPr="00057188">
        <w:rPr>
          <w:rFonts w:ascii="Times New Roman" w:hAnsi="Times New Roman" w:cs="Times New Roman"/>
          <w:sz w:val="20"/>
          <w:szCs w:val="20"/>
        </w:rPr>
        <w:t xml:space="preserve">, </w:t>
      </w:r>
      <w:r>
        <w:rPr>
          <w:rFonts w:ascii="Times New Roman" w:hAnsi="Times New Roman" w:cs="Times New Roman"/>
          <w:sz w:val="20"/>
          <w:szCs w:val="20"/>
        </w:rPr>
        <w:t>36(11): 1601-1624 (2016).</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Lambert, D.M., Co</w:t>
      </w:r>
      <w:r>
        <w:rPr>
          <w:rFonts w:ascii="Times New Roman" w:hAnsi="Times New Roman" w:cs="Times New Roman"/>
          <w:sz w:val="20"/>
          <w:szCs w:val="20"/>
        </w:rPr>
        <w:t>oper, M.C. and Pagh, J.D.</w:t>
      </w:r>
      <w:r w:rsidRPr="00057188">
        <w:rPr>
          <w:rFonts w:ascii="Times New Roman" w:hAnsi="Times New Roman" w:cs="Times New Roman"/>
          <w:sz w:val="20"/>
          <w:szCs w:val="20"/>
        </w:rPr>
        <w:t>, “Supply chain management: implementation iss</w:t>
      </w:r>
      <w:r>
        <w:rPr>
          <w:rFonts w:ascii="Times New Roman" w:hAnsi="Times New Roman" w:cs="Times New Roman"/>
          <w:sz w:val="20"/>
          <w:szCs w:val="20"/>
        </w:rPr>
        <w:t>ues and research opportunities”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Logistics Management</w:t>
      </w:r>
      <w:r>
        <w:rPr>
          <w:rFonts w:ascii="Times New Roman" w:hAnsi="Times New Roman" w:cs="Times New Roman"/>
          <w:sz w:val="20"/>
          <w:szCs w:val="20"/>
        </w:rPr>
        <w:t>, 9(</w:t>
      </w:r>
      <w:r w:rsidRPr="00057188">
        <w:rPr>
          <w:rFonts w:ascii="Times New Roman" w:hAnsi="Times New Roman" w:cs="Times New Roman"/>
          <w:sz w:val="20"/>
          <w:szCs w:val="20"/>
        </w:rPr>
        <w:t>2</w:t>
      </w:r>
      <w:r>
        <w:rPr>
          <w:rFonts w:ascii="Times New Roman" w:hAnsi="Times New Roman" w:cs="Times New Roman"/>
          <w:sz w:val="20"/>
          <w:szCs w:val="20"/>
        </w:rPr>
        <w:t xml:space="preserve">): </w:t>
      </w:r>
      <w:r w:rsidRPr="00057188">
        <w:rPr>
          <w:rFonts w:ascii="Times New Roman" w:hAnsi="Times New Roman" w:cs="Times New Roman"/>
          <w:sz w:val="20"/>
          <w:szCs w:val="20"/>
        </w:rPr>
        <w:t>1-19</w:t>
      </w:r>
      <w:r>
        <w:rPr>
          <w:rFonts w:ascii="Times New Roman" w:hAnsi="Times New Roman" w:cs="Times New Roman"/>
          <w:sz w:val="20"/>
          <w:szCs w:val="20"/>
        </w:rPr>
        <w:t xml:space="preserve"> (1998)</w:t>
      </w:r>
      <w:r w:rsidRPr="00057188">
        <w:rPr>
          <w:rFonts w:ascii="Times New Roman" w:hAnsi="Times New Roman" w:cs="Times New Roman"/>
          <w:sz w:val="20"/>
          <w:szCs w:val="20"/>
        </w:rPr>
        <w:t>.</w:t>
      </w:r>
    </w:p>
    <w:p w:rsidR="00031D7B"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Lambert, D.M. and</w:t>
      </w:r>
      <w:r>
        <w:rPr>
          <w:rFonts w:ascii="Times New Roman" w:hAnsi="Times New Roman" w:cs="Times New Roman"/>
          <w:sz w:val="20"/>
          <w:szCs w:val="20"/>
        </w:rPr>
        <w:t xml:space="preserve"> Stock, J.R.</w:t>
      </w:r>
      <w:r w:rsidRPr="00057188">
        <w:rPr>
          <w:rFonts w:ascii="Times New Roman" w:hAnsi="Times New Roman" w:cs="Times New Roman"/>
          <w:sz w:val="20"/>
          <w:szCs w:val="20"/>
        </w:rPr>
        <w:t>, Strategic Logistics Management, 3rd ed., Irwin, Homewood, IL</w:t>
      </w:r>
      <w:r>
        <w:rPr>
          <w:rFonts w:ascii="Times New Roman" w:hAnsi="Times New Roman" w:cs="Times New Roman"/>
          <w:sz w:val="20"/>
          <w:szCs w:val="20"/>
        </w:rPr>
        <w:t xml:space="preserve"> (1993)</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lastRenderedPageBreak/>
        <w:t>Lee, H.L.</w:t>
      </w:r>
      <w:r w:rsidRPr="00057188">
        <w:rPr>
          <w:rFonts w:ascii="Times New Roman" w:hAnsi="Times New Roman" w:cs="Times New Roman"/>
          <w:sz w:val="20"/>
          <w:szCs w:val="20"/>
        </w:rPr>
        <w:t>, “Ultimate enterprise value creation</w:t>
      </w:r>
      <w:r>
        <w:rPr>
          <w:rFonts w:ascii="Times New Roman" w:hAnsi="Times New Roman" w:cs="Times New Roman"/>
          <w:sz w:val="20"/>
          <w:szCs w:val="20"/>
        </w:rPr>
        <w:t xml:space="preserve"> using demand-based management”</w:t>
      </w:r>
      <w:r w:rsidRPr="00057188">
        <w:rPr>
          <w:rFonts w:ascii="Times New Roman" w:hAnsi="Times New Roman" w:cs="Times New Roman"/>
          <w:sz w:val="20"/>
          <w:szCs w:val="20"/>
        </w:rPr>
        <w:t xml:space="preserve"> Stanford Global Supply Chain Management Forum Working Paper Series, SGSCMF-W1-2001</w:t>
      </w:r>
      <w:r>
        <w:rPr>
          <w:rFonts w:ascii="Times New Roman" w:hAnsi="Times New Roman" w:cs="Times New Roman"/>
          <w:sz w:val="20"/>
          <w:szCs w:val="20"/>
        </w:rPr>
        <w:t xml:space="preserve"> (2001)</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Lee, S.M., Lee, D. and Schniederjans, M.J. (2011), “Supply chain innovation and organizational performa</w:t>
      </w:r>
      <w:r>
        <w:rPr>
          <w:rFonts w:ascii="Times New Roman" w:hAnsi="Times New Roman" w:cs="Times New Roman"/>
          <w:sz w:val="20"/>
          <w:szCs w:val="20"/>
        </w:rPr>
        <w:t>nce in the healthcare industry”</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Operations &amp; Production Management</w:t>
      </w:r>
      <w:r>
        <w:rPr>
          <w:rFonts w:ascii="Times New Roman" w:hAnsi="Times New Roman" w:cs="Times New Roman"/>
          <w:sz w:val="20"/>
          <w:szCs w:val="20"/>
        </w:rPr>
        <w:t>, 31(</w:t>
      </w:r>
      <w:r w:rsidRPr="00057188">
        <w:rPr>
          <w:rFonts w:ascii="Times New Roman" w:hAnsi="Times New Roman" w:cs="Times New Roman"/>
          <w:sz w:val="20"/>
          <w:szCs w:val="20"/>
        </w:rPr>
        <w:t>11</w:t>
      </w:r>
      <w:r>
        <w:rPr>
          <w:rFonts w:ascii="Times New Roman" w:hAnsi="Times New Roman" w:cs="Times New Roman"/>
          <w:sz w:val="20"/>
          <w:szCs w:val="20"/>
        </w:rPr>
        <w:t xml:space="preserve">): </w:t>
      </w:r>
      <w:r w:rsidRPr="00057188">
        <w:rPr>
          <w:rFonts w:ascii="Times New Roman" w:hAnsi="Times New Roman" w:cs="Times New Roman"/>
          <w:sz w:val="20"/>
          <w:szCs w:val="20"/>
        </w:rPr>
        <w:t>1193-1214</w:t>
      </w:r>
      <w:r>
        <w:rPr>
          <w:rFonts w:ascii="Times New Roman" w:hAnsi="Times New Roman" w:cs="Times New Roman"/>
          <w:sz w:val="20"/>
          <w:szCs w:val="20"/>
        </w:rPr>
        <w:t xml:space="preserve"> (2011)</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Lengnick-Hall, C. (1996), “Customer contribution to quality: a different view of the customer-orie</w:t>
      </w:r>
      <w:r>
        <w:rPr>
          <w:rFonts w:ascii="Times New Roman" w:hAnsi="Times New Roman" w:cs="Times New Roman"/>
          <w:sz w:val="20"/>
          <w:szCs w:val="20"/>
        </w:rPr>
        <w:t>nted firm”</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Academy of Management Review</w:t>
      </w:r>
      <w:r>
        <w:rPr>
          <w:rFonts w:ascii="Times New Roman" w:hAnsi="Times New Roman" w:cs="Times New Roman"/>
          <w:sz w:val="20"/>
          <w:szCs w:val="20"/>
        </w:rPr>
        <w:t>, 21:</w:t>
      </w:r>
      <w:r w:rsidRPr="00057188">
        <w:rPr>
          <w:rFonts w:ascii="Times New Roman" w:hAnsi="Times New Roman" w:cs="Times New Roman"/>
          <w:sz w:val="20"/>
          <w:szCs w:val="20"/>
        </w:rPr>
        <w:t xml:space="preserve"> 791-824</w:t>
      </w:r>
      <w:r>
        <w:rPr>
          <w:rFonts w:ascii="Times New Roman" w:hAnsi="Times New Roman" w:cs="Times New Roman"/>
          <w:sz w:val="20"/>
          <w:szCs w:val="20"/>
        </w:rPr>
        <w:t xml:space="preserve"> (1996)</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Luu, T.T. (2010), “Organisational culture, leadership and performa</w:t>
      </w:r>
      <w:r>
        <w:rPr>
          <w:rFonts w:ascii="Times New Roman" w:hAnsi="Times New Roman" w:cs="Times New Roman"/>
          <w:sz w:val="20"/>
          <w:szCs w:val="20"/>
        </w:rPr>
        <w:t>nce measurement integratedness”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Management and Enterprise Development</w:t>
      </w:r>
      <w:r>
        <w:rPr>
          <w:rFonts w:ascii="Times New Roman" w:hAnsi="Times New Roman" w:cs="Times New Roman"/>
          <w:sz w:val="20"/>
          <w:szCs w:val="20"/>
        </w:rPr>
        <w:t>, 9(</w:t>
      </w:r>
      <w:r w:rsidRPr="00057188">
        <w:rPr>
          <w:rFonts w:ascii="Times New Roman" w:hAnsi="Times New Roman" w:cs="Times New Roman"/>
          <w:sz w:val="20"/>
          <w:szCs w:val="20"/>
        </w:rPr>
        <w:t>3</w:t>
      </w:r>
      <w:r>
        <w:rPr>
          <w:rFonts w:ascii="Times New Roman" w:hAnsi="Times New Roman" w:cs="Times New Roman"/>
          <w:sz w:val="20"/>
          <w:szCs w:val="20"/>
        </w:rPr>
        <w:t xml:space="preserve">): </w:t>
      </w:r>
      <w:r w:rsidRPr="00057188">
        <w:rPr>
          <w:rFonts w:ascii="Times New Roman" w:hAnsi="Times New Roman" w:cs="Times New Roman"/>
          <w:sz w:val="20"/>
          <w:szCs w:val="20"/>
        </w:rPr>
        <w:t>251-275</w:t>
      </w:r>
      <w:r>
        <w:rPr>
          <w:rFonts w:ascii="Times New Roman" w:hAnsi="Times New Roman" w:cs="Times New Roman"/>
          <w:sz w:val="20"/>
          <w:szCs w:val="20"/>
        </w:rPr>
        <w:t xml:space="preserve"> (2010)</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Luu, T.T.</w:t>
      </w:r>
      <w:r w:rsidRPr="00057188">
        <w:rPr>
          <w:rFonts w:ascii="Times New Roman" w:hAnsi="Times New Roman" w:cs="Times New Roman"/>
          <w:sz w:val="20"/>
          <w:szCs w:val="20"/>
        </w:rPr>
        <w:t xml:space="preserve">, “Organisational culture and trust as organisational factors for corporate governance” </w:t>
      </w:r>
      <w:r w:rsidRPr="00057188">
        <w:rPr>
          <w:rFonts w:ascii="Times New Roman" w:hAnsi="Times New Roman" w:cs="Times New Roman"/>
          <w:i/>
          <w:iCs/>
          <w:sz w:val="20"/>
          <w:szCs w:val="20"/>
        </w:rPr>
        <w:t>International Journal of Management and Enterprise Development</w:t>
      </w:r>
      <w:r>
        <w:rPr>
          <w:rFonts w:ascii="Times New Roman" w:hAnsi="Times New Roman" w:cs="Times New Roman"/>
          <w:sz w:val="20"/>
          <w:szCs w:val="20"/>
        </w:rPr>
        <w:t xml:space="preserve">, 11(2): </w:t>
      </w:r>
      <w:r w:rsidRPr="00057188">
        <w:rPr>
          <w:rFonts w:ascii="Times New Roman" w:hAnsi="Times New Roman" w:cs="Times New Roman"/>
          <w:sz w:val="20"/>
          <w:szCs w:val="20"/>
        </w:rPr>
        <w:t>142-162</w:t>
      </w:r>
      <w:r>
        <w:rPr>
          <w:rFonts w:ascii="Times New Roman" w:hAnsi="Times New Roman" w:cs="Times New Roman"/>
          <w:sz w:val="20"/>
          <w:szCs w:val="20"/>
        </w:rPr>
        <w:t xml:space="preserve"> (2011)</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Luu, T.T.</w:t>
      </w:r>
      <w:r w:rsidRPr="00057188">
        <w:rPr>
          <w:rFonts w:ascii="Times New Roman" w:hAnsi="Times New Roman" w:cs="Times New Roman"/>
          <w:sz w:val="20"/>
          <w:szCs w:val="20"/>
        </w:rPr>
        <w:t>, “What trust grows through upward influence?</w:t>
      </w:r>
      <w:r>
        <w:rPr>
          <w:rFonts w:ascii="Times New Roman" w:hAnsi="Times New Roman" w:cs="Times New Roman"/>
          <w:sz w:val="20"/>
          <w:szCs w:val="20"/>
        </w:rPr>
        <w:t xml:space="preserve">” </w:t>
      </w:r>
      <w:r w:rsidRPr="00057188">
        <w:rPr>
          <w:rFonts w:ascii="Times New Roman" w:hAnsi="Times New Roman" w:cs="Times New Roman"/>
          <w:i/>
          <w:iCs/>
          <w:sz w:val="20"/>
          <w:szCs w:val="20"/>
        </w:rPr>
        <w:t>Asia-Pacific Journal of Business Administration</w:t>
      </w:r>
      <w:r w:rsidRPr="00057188">
        <w:rPr>
          <w:rFonts w:ascii="Times New Roman" w:hAnsi="Times New Roman" w:cs="Times New Roman"/>
          <w:sz w:val="20"/>
          <w:szCs w:val="20"/>
        </w:rPr>
        <w:t>, 4</w:t>
      </w:r>
      <w:r>
        <w:rPr>
          <w:rFonts w:ascii="Times New Roman" w:hAnsi="Times New Roman" w:cs="Times New Roman"/>
          <w:sz w:val="20"/>
          <w:szCs w:val="20"/>
        </w:rPr>
        <w:t>(</w:t>
      </w:r>
      <w:r w:rsidRPr="00057188">
        <w:rPr>
          <w:rFonts w:ascii="Times New Roman" w:hAnsi="Times New Roman" w:cs="Times New Roman"/>
          <w:sz w:val="20"/>
          <w:szCs w:val="20"/>
        </w:rPr>
        <w:t>2</w:t>
      </w:r>
      <w:r>
        <w:rPr>
          <w:rFonts w:ascii="Times New Roman" w:hAnsi="Times New Roman" w:cs="Times New Roman"/>
          <w:sz w:val="20"/>
          <w:szCs w:val="20"/>
        </w:rPr>
        <w:t xml:space="preserve">): </w:t>
      </w:r>
      <w:r w:rsidRPr="00057188">
        <w:rPr>
          <w:rFonts w:ascii="Times New Roman" w:hAnsi="Times New Roman" w:cs="Times New Roman"/>
          <w:sz w:val="20"/>
          <w:szCs w:val="20"/>
        </w:rPr>
        <w:t>158-181</w:t>
      </w:r>
      <w:r>
        <w:rPr>
          <w:rFonts w:ascii="Times New Roman" w:hAnsi="Times New Roman" w:cs="Times New Roman"/>
          <w:sz w:val="20"/>
          <w:szCs w:val="20"/>
        </w:rPr>
        <w:t xml:space="preserve"> (2012a)</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Luu, T.T.</w:t>
      </w:r>
      <w:r w:rsidRPr="00057188">
        <w:rPr>
          <w:rFonts w:ascii="Times New Roman" w:hAnsi="Times New Roman" w:cs="Times New Roman"/>
          <w:sz w:val="20"/>
          <w:szCs w:val="20"/>
        </w:rPr>
        <w:t>, “Underneath organizationa</w:t>
      </w:r>
      <w:r>
        <w:rPr>
          <w:rFonts w:ascii="Times New Roman" w:hAnsi="Times New Roman" w:cs="Times New Roman"/>
          <w:sz w:val="20"/>
          <w:szCs w:val="20"/>
        </w:rPr>
        <w:t>l health and knowledge sharing”</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Organizational Change Management</w:t>
      </w:r>
      <w:r>
        <w:rPr>
          <w:rFonts w:ascii="Times New Roman" w:hAnsi="Times New Roman" w:cs="Times New Roman"/>
          <w:sz w:val="20"/>
          <w:szCs w:val="20"/>
        </w:rPr>
        <w:t xml:space="preserve">, </w:t>
      </w:r>
      <w:r w:rsidRPr="00057188">
        <w:rPr>
          <w:rFonts w:ascii="Times New Roman" w:hAnsi="Times New Roman" w:cs="Times New Roman"/>
          <w:sz w:val="20"/>
          <w:szCs w:val="20"/>
        </w:rPr>
        <w:t>26</w:t>
      </w:r>
      <w:r>
        <w:rPr>
          <w:rFonts w:ascii="Times New Roman" w:hAnsi="Times New Roman" w:cs="Times New Roman"/>
          <w:sz w:val="20"/>
          <w:szCs w:val="20"/>
        </w:rPr>
        <w:t>(</w:t>
      </w:r>
      <w:r w:rsidRPr="00057188">
        <w:rPr>
          <w:rFonts w:ascii="Times New Roman" w:hAnsi="Times New Roman" w:cs="Times New Roman"/>
          <w:sz w:val="20"/>
          <w:szCs w:val="20"/>
        </w:rPr>
        <w:t>1</w:t>
      </w:r>
      <w:r>
        <w:rPr>
          <w:rFonts w:ascii="Times New Roman" w:hAnsi="Times New Roman" w:cs="Times New Roman"/>
          <w:sz w:val="20"/>
          <w:szCs w:val="20"/>
        </w:rPr>
        <w:t>):</w:t>
      </w:r>
      <w:r w:rsidRPr="00057188">
        <w:rPr>
          <w:rFonts w:ascii="Times New Roman" w:hAnsi="Times New Roman" w:cs="Times New Roman"/>
          <w:sz w:val="20"/>
          <w:szCs w:val="20"/>
        </w:rPr>
        <w:t xml:space="preserve"> 139-168</w:t>
      </w:r>
      <w:r>
        <w:rPr>
          <w:rFonts w:ascii="Times New Roman" w:hAnsi="Times New Roman" w:cs="Times New Roman"/>
          <w:sz w:val="20"/>
          <w:szCs w:val="20"/>
        </w:rPr>
        <w:t xml:space="preserve"> (2013e)</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Luu, T.T.</w:t>
      </w:r>
      <w:r w:rsidRPr="00057188">
        <w:rPr>
          <w:rFonts w:ascii="Times New Roman" w:hAnsi="Times New Roman" w:cs="Times New Roman"/>
          <w:sz w:val="20"/>
          <w:szCs w:val="20"/>
        </w:rPr>
        <w:t>, "From cultural intelligence to supply chain per</w:t>
      </w:r>
      <w:r>
        <w:rPr>
          <w:rFonts w:ascii="Times New Roman" w:hAnsi="Times New Roman" w:cs="Times New Roman"/>
          <w:sz w:val="20"/>
          <w:szCs w:val="20"/>
        </w:rPr>
        <w:t>formance"</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The International Journal of Logistics Management</w:t>
      </w:r>
      <w:r>
        <w:rPr>
          <w:rFonts w:ascii="Times New Roman" w:hAnsi="Times New Roman" w:cs="Times New Roman"/>
          <w:sz w:val="20"/>
          <w:szCs w:val="20"/>
        </w:rPr>
        <w:t xml:space="preserve">, </w:t>
      </w:r>
      <w:r w:rsidRPr="00057188">
        <w:rPr>
          <w:rFonts w:ascii="Times New Roman" w:hAnsi="Times New Roman" w:cs="Times New Roman"/>
          <w:sz w:val="20"/>
          <w:szCs w:val="20"/>
        </w:rPr>
        <w:t>27</w:t>
      </w:r>
      <w:r>
        <w:rPr>
          <w:rFonts w:ascii="Times New Roman" w:hAnsi="Times New Roman" w:cs="Times New Roman"/>
          <w:sz w:val="20"/>
          <w:szCs w:val="20"/>
        </w:rPr>
        <w:t>(</w:t>
      </w:r>
      <w:r w:rsidRPr="00057188">
        <w:rPr>
          <w:rFonts w:ascii="Times New Roman" w:hAnsi="Times New Roman" w:cs="Times New Roman"/>
          <w:sz w:val="20"/>
          <w:szCs w:val="20"/>
        </w:rPr>
        <w:t>1</w:t>
      </w:r>
      <w:r>
        <w:rPr>
          <w:rFonts w:ascii="Times New Roman" w:hAnsi="Times New Roman" w:cs="Times New Roman"/>
          <w:sz w:val="20"/>
          <w:szCs w:val="20"/>
        </w:rPr>
        <w:t xml:space="preserve">): </w:t>
      </w:r>
      <w:r w:rsidRPr="00057188">
        <w:rPr>
          <w:rFonts w:ascii="Times New Roman" w:hAnsi="Times New Roman" w:cs="Times New Roman"/>
          <w:sz w:val="20"/>
          <w:szCs w:val="20"/>
        </w:rPr>
        <w:t>95-121</w:t>
      </w:r>
      <w:r>
        <w:rPr>
          <w:rFonts w:ascii="Times New Roman" w:hAnsi="Times New Roman" w:cs="Times New Roman"/>
          <w:sz w:val="20"/>
          <w:szCs w:val="20"/>
        </w:rPr>
        <w:t xml:space="preserve"> (2016).</w:t>
      </w:r>
    </w:p>
    <w:p w:rsidR="00031D7B"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Luu, T.T. and</w:t>
      </w:r>
      <w:r>
        <w:rPr>
          <w:rFonts w:ascii="Times New Roman" w:hAnsi="Times New Roman" w:cs="Times New Roman"/>
          <w:sz w:val="20"/>
          <w:szCs w:val="20"/>
        </w:rPr>
        <w:t xml:space="preserve"> Rowley C.,</w:t>
      </w:r>
      <w:r w:rsidRPr="00057188">
        <w:rPr>
          <w:rFonts w:ascii="Times New Roman" w:hAnsi="Times New Roman" w:cs="Times New Roman"/>
          <w:sz w:val="20"/>
          <w:szCs w:val="20"/>
        </w:rPr>
        <w:t xml:space="preserve"> "The relationship between cultural intelligence and i-deals:</w:t>
      </w:r>
      <w:r>
        <w:rPr>
          <w:rFonts w:ascii="Times New Roman" w:hAnsi="Times New Roman" w:cs="Times New Roman"/>
          <w:sz w:val="20"/>
          <w:szCs w:val="20"/>
        </w:rPr>
        <w:t xml:space="preserve"> </w:t>
      </w:r>
      <w:r w:rsidRPr="00057188">
        <w:rPr>
          <w:rFonts w:ascii="Times New Roman" w:hAnsi="Times New Roman" w:cs="Times New Roman"/>
          <w:sz w:val="20"/>
          <w:szCs w:val="20"/>
        </w:rPr>
        <w:t xml:space="preserve">Trust as a mediator and </w:t>
      </w:r>
      <w:r>
        <w:rPr>
          <w:rFonts w:ascii="Times New Roman" w:hAnsi="Times New Roman" w:cs="Times New Roman"/>
          <w:sz w:val="20"/>
          <w:szCs w:val="20"/>
        </w:rPr>
        <w:t>HR localization as a moderator"</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Organizational Analysis</w:t>
      </w:r>
      <w:r>
        <w:rPr>
          <w:rFonts w:ascii="Times New Roman" w:hAnsi="Times New Roman" w:cs="Times New Roman"/>
          <w:sz w:val="20"/>
          <w:szCs w:val="20"/>
        </w:rPr>
        <w:t>, Vol. 24(</w:t>
      </w:r>
      <w:r w:rsidRPr="00057188">
        <w:rPr>
          <w:rFonts w:ascii="Times New Roman" w:hAnsi="Times New Roman" w:cs="Times New Roman"/>
          <w:sz w:val="20"/>
          <w:szCs w:val="20"/>
        </w:rPr>
        <w:t>5</w:t>
      </w:r>
      <w:r>
        <w:rPr>
          <w:rFonts w:ascii="Times New Roman" w:hAnsi="Times New Roman" w:cs="Times New Roman"/>
          <w:sz w:val="20"/>
          <w:szCs w:val="20"/>
        </w:rPr>
        <w:t xml:space="preserve">): </w:t>
      </w:r>
      <w:r w:rsidRPr="00057188">
        <w:rPr>
          <w:rFonts w:ascii="Times New Roman" w:hAnsi="Times New Roman" w:cs="Times New Roman"/>
          <w:sz w:val="20"/>
          <w:szCs w:val="20"/>
        </w:rPr>
        <w:t>908-931</w:t>
      </w:r>
      <w:r>
        <w:rPr>
          <w:rFonts w:ascii="Times New Roman" w:hAnsi="Times New Roman" w:cs="Times New Roman"/>
          <w:sz w:val="20"/>
          <w:szCs w:val="20"/>
        </w:rPr>
        <w:t xml:space="preserve"> (2016). </w:t>
      </w:r>
    </w:p>
    <w:p w:rsidR="00031D7B" w:rsidRPr="00FC5C42"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FC5C42">
        <w:rPr>
          <w:rFonts w:ascii="Times New Roman" w:eastAsia="Times New Roman" w:hAnsi="Times New Roman" w:cs="Times New Roman"/>
          <w:sz w:val="20"/>
          <w:szCs w:val="20"/>
        </w:rPr>
        <w:t>Manders</w:t>
      </w:r>
      <w:r>
        <w:rPr>
          <w:rFonts w:ascii="Times New Roman" w:eastAsia="Times New Roman" w:hAnsi="Times New Roman" w:cs="Times New Roman"/>
          <w:sz w:val="20"/>
          <w:szCs w:val="20"/>
        </w:rPr>
        <w:t xml:space="preserve">, J.H.M., </w:t>
      </w:r>
      <w:r w:rsidRPr="00FC5C42">
        <w:rPr>
          <w:rFonts w:ascii="Times New Roman" w:eastAsia="Times New Roman" w:hAnsi="Times New Roman" w:cs="Times New Roman"/>
          <w:sz w:val="20"/>
          <w:szCs w:val="20"/>
        </w:rPr>
        <w:t>Caniëls</w:t>
      </w:r>
      <w:r>
        <w:rPr>
          <w:rFonts w:ascii="Times New Roman" w:eastAsia="Times New Roman" w:hAnsi="Times New Roman" w:cs="Times New Roman"/>
          <w:sz w:val="20"/>
          <w:szCs w:val="20"/>
        </w:rPr>
        <w:t>, A.C.J., and</w:t>
      </w:r>
      <w:r w:rsidRPr="00FC5C42">
        <w:rPr>
          <w:rFonts w:ascii="Times New Roman" w:eastAsia="Times New Roman" w:hAnsi="Times New Roman" w:cs="Times New Roman"/>
          <w:sz w:val="20"/>
          <w:szCs w:val="20"/>
        </w:rPr>
        <w:t xml:space="preserve"> Ghijsen</w:t>
      </w:r>
      <w:r>
        <w:rPr>
          <w:rFonts w:ascii="Times New Roman" w:eastAsia="Times New Roman" w:hAnsi="Times New Roman" w:cs="Times New Roman"/>
          <w:sz w:val="20"/>
          <w:szCs w:val="20"/>
        </w:rPr>
        <w:t xml:space="preserve">, P.W.Th., </w:t>
      </w:r>
      <w:r w:rsidRPr="00FC5C42">
        <w:rPr>
          <w:rFonts w:ascii="Times New Roman" w:eastAsia="Times New Roman" w:hAnsi="Times New Roman" w:cs="Times New Roman"/>
          <w:sz w:val="20"/>
          <w:szCs w:val="20"/>
        </w:rPr>
        <w:t>"Supply chain</w:t>
      </w:r>
      <w:r>
        <w:rPr>
          <w:rFonts w:ascii="Times New Roman" w:eastAsia="Times New Roman" w:hAnsi="Times New Roman" w:cs="Times New Roman"/>
          <w:sz w:val="20"/>
          <w:szCs w:val="20"/>
        </w:rPr>
        <w:t xml:space="preserve"> </w:t>
      </w:r>
      <w:r w:rsidRPr="00FC5C42">
        <w:rPr>
          <w:rFonts w:ascii="Times New Roman" w:eastAsia="Times New Roman" w:hAnsi="Times New Roman" w:cs="Times New Roman"/>
          <w:sz w:val="20"/>
          <w:szCs w:val="20"/>
        </w:rPr>
        <w:t xml:space="preserve">flexibility: A systematic literature review and identification of </w:t>
      </w:r>
      <w:r>
        <w:rPr>
          <w:rFonts w:ascii="Times New Roman" w:eastAsia="Times New Roman" w:hAnsi="Times New Roman" w:cs="Times New Roman"/>
          <w:sz w:val="20"/>
          <w:szCs w:val="20"/>
        </w:rPr>
        <w:t>directions for future research"</w:t>
      </w:r>
      <w:r w:rsidRPr="00FC5C42">
        <w:rPr>
          <w:rFonts w:ascii="Times New Roman" w:eastAsia="Times New Roman" w:hAnsi="Times New Roman" w:cs="Times New Roman"/>
          <w:sz w:val="20"/>
          <w:szCs w:val="20"/>
        </w:rPr>
        <w:t xml:space="preserve"> </w:t>
      </w:r>
      <w:r w:rsidRPr="007839C2">
        <w:rPr>
          <w:rFonts w:ascii="Times New Roman" w:eastAsia="Times New Roman" w:hAnsi="Times New Roman" w:cs="Times New Roman"/>
          <w:i/>
          <w:iCs/>
          <w:sz w:val="20"/>
          <w:szCs w:val="20"/>
        </w:rPr>
        <w:t>The International Journal of Logistics Management</w:t>
      </w:r>
      <w:r>
        <w:rPr>
          <w:rFonts w:ascii="Times New Roman" w:eastAsia="Times New Roman" w:hAnsi="Times New Roman" w:cs="Times New Roman"/>
          <w:sz w:val="20"/>
          <w:szCs w:val="20"/>
        </w:rPr>
        <w:t xml:space="preserve">, </w:t>
      </w:r>
      <w:r w:rsidRPr="00FC5C42">
        <w:rPr>
          <w:rFonts w:ascii="Times New Roman" w:eastAsia="Times New Roman" w:hAnsi="Times New Roman" w:cs="Times New Roman"/>
          <w:sz w:val="20"/>
          <w:szCs w:val="20"/>
        </w:rPr>
        <w:t xml:space="preserve">28 </w:t>
      </w:r>
      <w:r>
        <w:rPr>
          <w:rFonts w:ascii="Times New Roman" w:eastAsia="Times New Roman" w:hAnsi="Times New Roman" w:cs="Times New Roman"/>
          <w:sz w:val="20"/>
          <w:szCs w:val="20"/>
        </w:rPr>
        <w:t xml:space="preserve">(4): </w:t>
      </w:r>
      <w:r w:rsidRPr="00FC5C42">
        <w:rPr>
          <w:rFonts w:ascii="Times New Roman" w:eastAsia="Times New Roman" w:hAnsi="Times New Roman" w:cs="Times New Roman"/>
          <w:sz w:val="20"/>
          <w:szCs w:val="20"/>
        </w:rPr>
        <w:t>964-1026</w:t>
      </w:r>
      <w:r>
        <w:rPr>
          <w:rFonts w:ascii="Times New Roman" w:eastAsia="Times New Roman" w:hAnsi="Times New Roman" w:cs="Times New Roman"/>
          <w:sz w:val="20"/>
          <w:szCs w:val="20"/>
        </w:rPr>
        <w:t xml:space="preserve"> (2017).</w:t>
      </w:r>
    </w:p>
    <w:p w:rsidR="00031D7B" w:rsidRPr="00057188" w:rsidRDefault="005B3858" w:rsidP="00031D7B">
      <w:pPr>
        <w:pStyle w:val="ListParagraph"/>
        <w:numPr>
          <w:ilvl w:val="0"/>
          <w:numId w:val="47"/>
        </w:numPr>
        <w:shd w:val="clear" w:color="auto" w:fill="FFFFFF"/>
        <w:spacing w:after="0" w:line="240" w:lineRule="auto"/>
        <w:ind w:left="426"/>
        <w:jc w:val="thaiDistribute"/>
        <w:rPr>
          <w:rFonts w:ascii="Times New Roman" w:eastAsia="Times New Roman" w:hAnsi="Times New Roman" w:cs="Times New Roman"/>
          <w:sz w:val="20"/>
          <w:szCs w:val="20"/>
        </w:rPr>
      </w:pPr>
      <w:r w:rsidRPr="00057188">
        <w:rPr>
          <w:rFonts w:ascii="Times New Roman" w:eastAsia="Times New Roman" w:hAnsi="Times New Roman" w:cs="Times New Roman"/>
          <w:sz w:val="20"/>
          <w:szCs w:val="20"/>
        </w:rPr>
        <w:t xml:space="preserve">Mayer, R.C.,  Davis J. H., and </w:t>
      </w:r>
      <w:r>
        <w:rPr>
          <w:rFonts w:ascii="Times New Roman" w:eastAsia="Times New Roman" w:hAnsi="Times New Roman" w:cs="Times New Roman"/>
          <w:sz w:val="20"/>
          <w:szCs w:val="20"/>
        </w:rPr>
        <w:t>Schoorman ,</w:t>
      </w:r>
      <w:r w:rsidRPr="00057188">
        <w:rPr>
          <w:rFonts w:ascii="Times New Roman" w:eastAsia="Times New Roman" w:hAnsi="Times New Roman" w:cs="Times New Roman"/>
          <w:sz w:val="20"/>
          <w:szCs w:val="20"/>
        </w:rPr>
        <w:t>F.D.</w:t>
      </w:r>
      <w:r>
        <w:rPr>
          <w:rFonts w:ascii="Times New Roman" w:eastAsia="Times New Roman" w:hAnsi="Times New Roman" w:cs="Times New Roman"/>
          <w:sz w:val="20"/>
          <w:szCs w:val="20"/>
        </w:rPr>
        <w:t xml:space="preserve">, “An integrative model of organizational trust” </w:t>
      </w:r>
      <w:r w:rsidRPr="00057188">
        <w:rPr>
          <w:rFonts w:ascii="Times New Roman" w:eastAsia="Times New Roman" w:hAnsi="Times New Roman" w:cs="Times New Roman"/>
          <w:sz w:val="20"/>
          <w:szCs w:val="20"/>
        </w:rPr>
        <w:t xml:space="preserve"> </w:t>
      </w:r>
      <w:r w:rsidRPr="00057188">
        <w:rPr>
          <w:rFonts w:ascii="Times New Roman" w:eastAsia="Times New Roman" w:hAnsi="Times New Roman" w:cs="Times New Roman"/>
          <w:i/>
          <w:iCs/>
          <w:sz w:val="20"/>
          <w:szCs w:val="20"/>
        </w:rPr>
        <w:t>The Academy of Management Review</w:t>
      </w:r>
      <w:r>
        <w:rPr>
          <w:rFonts w:ascii="Times New Roman" w:eastAsia="Times New Roman" w:hAnsi="Times New Roman" w:cs="Times New Roman"/>
          <w:i/>
          <w:iCs/>
          <w:sz w:val="20"/>
          <w:szCs w:val="20"/>
        </w:rPr>
        <w:t xml:space="preserve">, </w:t>
      </w:r>
      <w:r w:rsidRPr="00057188">
        <w:rPr>
          <w:rFonts w:ascii="Times New Roman" w:eastAsia="Times New Roman" w:hAnsi="Times New Roman" w:cs="Times New Roman"/>
          <w:sz w:val="20"/>
          <w:szCs w:val="20"/>
        </w:rPr>
        <w:t>Vol. 20, No. 3, pp. 709-734</w:t>
      </w:r>
      <w:r>
        <w:rPr>
          <w:rFonts w:ascii="Times New Roman" w:eastAsia="Times New Roman" w:hAnsi="Times New Roman" w:cs="Times New Roman"/>
          <w:sz w:val="20"/>
          <w:szCs w:val="20"/>
        </w:rPr>
        <w:t xml:space="preserve"> (1995)</w:t>
      </w:r>
      <w:r w:rsidRPr="00057188">
        <w:rPr>
          <w:rFonts w:ascii="Times New Roman" w:eastAsia="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Mehrjerdi, Y. Z.</w:t>
      </w:r>
      <w:r w:rsidRPr="00057188">
        <w:rPr>
          <w:rFonts w:ascii="Times New Roman" w:hAnsi="Times New Roman" w:cs="Times New Roman"/>
          <w:sz w:val="20"/>
          <w:szCs w:val="20"/>
        </w:rPr>
        <w:t>, "Excellent supply chain managem</w:t>
      </w:r>
      <w:r>
        <w:rPr>
          <w:rFonts w:ascii="Times New Roman" w:hAnsi="Times New Roman" w:cs="Times New Roman"/>
          <w:sz w:val="20"/>
          <w:szCs w:val="20"/>
        </w:rPr>
        <w:t xml:space="preserve">ent" </w:t>
      </w:r>
      <w:r w:rsidRPr="007839C2">
        <w:rPr>
          <w:rFonts w:ascii="Times New Roman" w:hAnsi="Times New Roman" w:cs="Times New Roman"/>
          <w:i/>
          <w:iCs/>
          <w:sz w:val="20"/>
          <w:szCs w:val="20"/>
        </w:rPr>
        <w:t>Assembly Automation</w:t>
      </w:r>
      <w:r>
        <w:rPr>
          <w:rFonts w:ascii="Times New Roman" w:hAnsi="Times New Roman" w:cs="Times New Roman"/>
          <w:sz w:val="20"/>
          <w:szCs w:val="20"/>
        </w:rPr>
        <w:t>, 29(</w:t>
      </w:r>
      <w:r w:rsidRPr="00057188">
        <w:rPr>
          <w:rFonts w:ascii="Times New Roman" w:hAnsi="Times New Roman" w:cs="Times New Roman"/>
          <w:sz w:val="20"/>
          <w:szCs w:val="20"/>
        </w:rPr>
        <w:t>1</w:t>
      </w:r>
      <w:r>
        <w:rPr>
          <w:rFonts w:ascii="Times New Roman" w:hAnsi="Times New Roman" w:cs="Times New Roman"/>
          <w:sz w:val="20"/>
          <w:szCs w:val="20"/>
        </w:rPr>
        <w:t xml:space="preserve">): </w:t>
      </w:r>
      <w:r w:rsidRPr="00057188">
        <w:rPr>
          <w:rFonts w:ascii="Times New Roman" w:hAnsi="Times New Roman" w:cs="Times New Roman"/>
          <w:sz w:val="20"/>
          <w:szCs w:val="20"/>
        </w:rPr>
        <w:t>52-60</w:t>
      </w:r>
      <w:r>
        <w:rPr>
          <w:rFonts w:ascii="Times New Roman" w:hAnsi="Times New Roman" w:cs="Times New Roman"/>
          <w:sz w:val="20"/>
          <w:szCs w:val="20"/>
        </w:rPr>
        <w:t xml:space="preserve"> (2009)</w:t>
      </w:r>
      <w:r w:rsidRPr="00057188">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Moorman, C., Deshpande, R. and</w:t>
      </w:r>
      <w:r>
        <w:rPr>
          <w:rFonts w:ascii="Times New Roman" w:hAnsi="Times New Roman" w:cs="Times New Roman"/>
          <w:sz w:val="20"/>
          <w:szCs w:val="20"/>
        </w:rPr>
        <w:t xml:space="preserve"> Zaltman, G.</w:t>
      </w:r>
      <w:r w:rsidRPr="00057188">
        <w:rPr>
          <w:rFonts w:ascii="Times New Roman" w:hAnsi="Times New Roman" w:cs="Times New Roman"/>
          <w:sz w:val="20"/>
          <w:szCs w:val="20"/>
        </w:rPr>
        <w:t xml:space="preserve">, “Factors affecting trust in market research </w:t>
      </w:r>
      <w:r>
        <w:rPr>
          <w:rFonts w:ascii="Times New Roman" w:hAnsi="Times New Roman" w:cs="Times New Roman"/>
          <w:sz w:val="20"/>
          <w:szCs w:val="20"/>
        </w:rPr>
        <w:t>relationships”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Marketing</w:t>
      </w:r>
      <w:r>
        <w:rPr>
          <w:rFonts w:ascii="Times New Roman" w:hAnsi="Times New Roman" w:cs="Times New Roman"/>
          <w:sz w:val="20"/>
          <w:szCs w:val="20"/>
        </w:rPr>
        <w:t>, 57(21): 81-102 (1993).</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 xml:space="preserve">Morgan, R.M. and </w:t>
      </w:r>
      <w:r>
        <w:rPr>
          <w:rFonts w:ascii="Times New Roman" w:hAnsi="Times New Roman" w:cs="Times New Roman"/>
          <w:sz w:val="20"/>
          <w:szCs w:val="20"/>
        </w:rPr>
        <w:t>Hunt, S.D.</w:t>
      </w:r>
      <w:r w:rsidRPr="00057188">
        <w:rPr>
          <w:rFonts w:ascii="Times New Roman" w:hAnsi="Times New Roman" w:cs="Times New Roman"/>
          <w:sz w:val="20"/>
          <w:szCs w:val="20"/>
        </w:rPr>
        <w:t>, “The commitment trust th</w:t>
      </w:r>
      <w:r>
        <w:rPr>
          <w:rFonts w:ascii="Times New Roman" w:hAnsi="Times New Roman" w:cs="Times New Roman"/>
          <w:sz w:val="20"/>
          <w:szCs w:val="20"/>
        </w:rPr>
        <w:t>eory of relationship marketing”</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Marketing</w:t>
      </w:r>
      <w:r>
        <w:rPr>
          <w:rFonts w:ascii="Times New Roman" w:hAnsi="Times New Roman" w:cs="Times New Roman"/>
          <w:sz w:val="20"/>
          <w:szCs w:val="20"/>
        </w:rPr>
        <w:t>, 58(</w:t>
      </w:r>
      <w:r w:rsidRPr="00057188">
        <w:rPr>
          <w:rFonts w:ascii="Times New Roman" w:hAnsi="Times New Roman" w:cs="Times New Roman"/>
          <w:sz w:val="20"/>
          <w:szCs w:val="20"/>
        </w:rPr>
        <w:t>3</w:t>
      </w:r>
      <w:r>
        <w:rPr>
          <w:rFonts w:ascii="Times New Roman" w:hAnsi="Times New Roman" w:cs="Times New Roman"/>
          <w:sz w:val="20"/>
          <w:szCs w:val="20"/>
        </w:rPr>
        <w:t>): 20-38 (1994).</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lastRenderedPageBreak/>
        <w:t>Nah</w:t>
      </w:r>
      <w:r>
        <w:rPr>
          <w:rFonts w:ascii="Times New Roman" w:hAnsi="Times New Roman" w:cs="Times New Roman"/>
          <w:sz w:val="20"/>
          <w:szCs w:val="20"/>
        </w:rPr>
        <w:t>apiet, J. and Ghoshal, S.</w:t>
      </w:r>
      <w:r w:rsidRPr="00057188">
        <w:rPr>
          <w:rFonts w:ascii="Times New Roman" w:hAnsi="Times New Roman" w:cs="Times New Roman"/>
          <w:sz w:val="20"/>
          <w:szCs w:val="20"/>
        </w:rPr>
        <w:t>, “Social capital, intellectual capital, an</w:t>
      </w:r>
      <w:r>
        <w:rPr>
          <w:rFonts w:ascii="Times New Roman" w:hAnsi="Times New Roman" w:cs="Times New Roman"/>
          <w:sz w:val="20"/>
          <w:szCs w:val="20"/>
        </w:rPr>
        <w:t>d the organizational advantage”</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Academy of Management Review</w:t>
      </w:r>
      <w:r>
        <w:rPr>
          <w:rFonts w:ascii="Times New Roman" w:hAnsi="Times New Roman" w:cs="Times New Roman"/>
          <w:sz w:val="20"/>
          <w:szCs w:val="20"/>
        </w:rPr>
        <w:t>, 23(</w:t>
      </w:r>
      <w:r w:rsidRPr="00057188">
        <w:rPr>
          <w:rFonts w:ascii="Times New Roman" w:hAnsi="Times New Roman" w:cs="Times New Roman"/>
          <w:sz w:val="20"/>
          <w:szCs w:val="20"/>
        </w:rPr>
        <w:t>2</w:t>
      </w:r>
      <w:r>
        <w:rPr>
          <w:rFonts w:ascii="Times New Roman" w:hAnsi="Times New Roman" w:cs="Times New Roman"/>
          <w:sz w:val="20"/>
          <w:szCs w:val="20"/>
        </w:rPr>
        <w:t>): 242-266 (1998).</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Nara</w:t>
      </w:r>
      <w:r>
        <w:rPr>
          <w:rFonts w:ascii="Times New Roman" w:hAnsi="Times New Roman" w:cs="Times New Roman"/>
          <w:sz w:val="20"/>
          <w:szCs w:val="20"/>
        </w:rPr>
        <w:t>simhan, R. and Carter, J.</w:t>
      </w:r>
      <w:r w:rsidRPr="00057188">
        <w:rPr>
          <w:rFonts w:ascii="Times New Roman" w:hAnsi="Times New Roman" w:cs="Times New Roman"/>
          <w:sz w:val="20"/>
          <w:szCs w:val="20"/>
        </w:rPr>
        <w:t>, “Linking business unit an</w:t>
      </w:r>
      <w:r>
        <w:rPr>
          <w:rFonts w:ascii="Times New Roman" w:hAnsi="Times New Roman" w:cs="Times New Roman"/>
          <w:sz w:val="20"/>
          <w:szCs w:val="20"/>
        </w:rPr>
        <w:t xml:space="preserve">d material sourcing strategies” </w:t>
      </w:r>
      <w:r w:rsidRPr="00057188">
        <w:rPr>
          <w:rFonts w:ascii="Times New Roman" w:hAnsi="Times New Roman" w:cs="Times New Roman"/>
          <w:i/>
          <w:iCs/>
          <w:sz w:val="20"/>
          <w:szCs w:val="20"/>
        </w:rPr>
        <w:t>Journal of Business Logistics</w:t>
      </w:r>
      <w:r>
        <w:rPr>
          <w:rFonts w:ascii="Times New Roman" w:hAnsi="Times New Roman" w:cs="Times New Roman"/>
          <w:sz w:val="20"/>
          <w:szCs w:val="20"/>
        </w:rPr>
        <w:t>, 19(</w:t>
      </w:r>
      <w:r w:rsidRPr="00057188">
        <w:rPr>
          <w:rFonts w:ascii="Times New Roman" w:hAnsi="Times New Roman" w:cs="Times New Roman"/>
          <w:sz w:val="20"/>
          <w:szCs w:val="20"/>
        </w:rPr>
        <w:t>2</w:t>
      </w:r>
      <w:r>
        <w:rPr>
          <w:rFonts w:ascii="Times New Roman" w:hAnsi="Times New Roman" w:cs="Times New Roman"/>
          <w:sz w:val="20"/>
          <w:szCs w:val="20"/>
        </w:rPr>
        <w:t>):</w:t>
      </w:r>
      <w:r w:rsidRPr="00057188">
        <w:rPr>
          <w:rFonts w:ascii="Times New Roman" w:hAnsi="Times New Roman" w:cs="Times New Roman"/>
          <w:sz w:val="20"/>
          <w:szCs w:val="20"/>
        </w:rPr>
        <w:t xml:space="preserve"> 155-</w:t>
      </w:r>
      <w:r>
        <w:rPr>
          <w:rFonts w:ascii="Times New Roman" w:hAnsi="Times New Roman" w:cs="Times New Roman"/>
          <w:sz w:val="20"/>
          <w:szCs w:val="20"/>
        </w:rPr>
        <w:t>171 (1998).</w:t>
      </w:r>
    </w:p>
    <w:p w:rsidR="00031D7B" w:rsidRPr="00AD5CDC" w:rsidRDefault="005B3858" w:rsidP="00031D7B">
      <w:pPr>
        <w:pStyle w:val="ListParagraph"/>
        <w:numPr>
          <w:ilvl w:val="0"/>
          <w:numId w:val="47"/>
        </w:numPr>
        <w:autoSpaceDE w:val="0"/>
        <w:autoSpaceDN w:val="0"/>
        <w:adjustRightInd w:val="0"/>
        <w:spacing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Panayides P.M. and Venus Lun</w:t>
      </w:r>
      <w:r w:rsidRPr="003D1E07">
        <w:rPr>
          <w:rFonts w:ascii="Times New Roman" w:hAnsi="Times New Roman" w:cs="Times New Roman"/>
          <w:sz w:val="20"/>
          <w:szCs w:val="20"/>
        </w:rPr>
        <w:t xml:space="preserve"> Y.H.</w:t>
      </w:r>
      <w:r>
        <w:rPr>
          <w:rFonts w:ascii="Times New Roman" w:hAnsi="Times New Roman" w:cs="Times New Roman"/>
          <w:sz w:val="20"/>
          <w:szCs w:val="20"/>
        </w:rPr>
        <w:t>, “</w:t>
      </w:r>
      <w:r w:rsidRPr="00AD5CDC">
        <w:rPr>
          <w:rFonts w:ascii="Times New Roman" w:hAnsi="Times New Roman" w:cs="Times New Roman"/>
          <w:sz w:val="20"/>
          <w:szCs w:val="20"/>
        </w:rPr>
        <w:t>The impact of trust on innovativeness and supply chain performance</w:t>
      </w:r>
      <w:r>
        <w:rPr>
          <w:rFonts w:ascii="Times New Roman" w:hAnsi="Times New Roman" w:cs="Times New Roman"/>
          <w:sz w:val="20"/>
          <w:szCs w:val="20"/>
        </w:rPr>
        <w:t>”</w:t>
      </w:r>
      <w:r w:rsidRPr="00AD5CDC">
        <w:rPr>
          <w:rFonts w:ascii="Arial" w:eastAsia="Times New Roman" w:hAnsi="Arial" w:cs="Arial"/>
          <w:b/>
          <w:bCs/>
          <w:color w:val="505050"/>
          <w:sz w:val="24"/>
          <w:szCs w:val="24"/>
        </w:rPr>
        <w:t xml:space="preserve"> </w:t>
      </w:r>
      <w:r w:rsidRPr="00AD5CDC">
        <w:rPr>
          <w:rFonts w:ascii="Times New Roman" w:hAnsi="Times New Roman" w:cs="Times New Roman"/>
          <w:i/>
          <w:iCs/>
          <w:sz w:val="20"/>
          <w:szCs w:val="20"/>
        </w:rPr>
        <w:t>International Journal of Production Economics</w:t>
      </w:r>
      <w:r>
        <w:rPr>
          <w:rFonts w:ascii="Times New Roman" w:hAnsi="Times New Roman" w:cs="Times New Roman"/>
          <w:i/>
          <w:iCs/>
          <w:sz w:val="20"/>
          <w:szCs w:val="20"/>
        </w:rPr>
        <w:t>,</w:t>
      </w:r>
      <w:r>
        <w:rPr>
          <w:rFonts w:ascii="Times New Roman" w:hAnsi="Times New Roman" w:cs="Times New Roman"/>
          <w:sz w:val="20"/>
          <w:szCs w:val="20"/>
        </w:rPr>
        <w:t xml:space="preserve"> </w:t>
      </w:r>
      <w:r w:rsidRPr="00AD5CDC">
        <w:rPr>
          <w:rFonts w:ascii="Times New Roman" w:hAnsi="Times New Roman" w:cs="Times New Roman"/>
          <w:sz w:val="20"/>
          <w:szCs w:val="20"/>
        </w:rPr>
        <w:t>122</w:t>
      </w:r>
      <w:r>
        <w:rPr>
          <w:rFonts w:ascii="Times New Roman" w:hAnsi="Times New Roman" w:cs="Times New Roman"/>
          <w:sz w:val="20"/>
          <w:szCs w:val="20"/>
        </w:rPr>
        <w:t>(</w:t>
      </w:r>
      <w:r w:rsidRPr="00AD5CDC">
        <w:rPr>
          <w:rFonts w:ascii="Times New Roman" w:hAnsi="Times New Roman" w:cs="Times New Roman"/>
          <w:sz w:val="20"/>
          <w:szCs w:val="20"/>
        </w:rPr>
        <w:t>1</w:t>
      </w:r>
      <w:r>
        <w:rPr>
          <w:rFonts w:ascii="Times New Roman" w:hAnsi="Times New Roman" w:cs="Times New Roman"/>
          <w:sz w:val="20"/>
          <w:szCs w:val="20"/>
        </w:rPr>
        <w:t xml:space="preserve">): </w:t>
      </w:r>
      <w:r w:rsidRPr="00AD5CDC">
        <w:rPr>
          <w:rFonts w:ascii="Times New Roman" w:hAnsi="Times New Roman" w:cs="Times New Roman"/>
          <w:sz w:val="20"/>
          <w:szCs w:val="20"/>
        </w:rPr>
        <w:t>35-46</w:t>
      </w:r>
      <w:r>
        <w:rPr>
          <w:rFonts w:ascii="Times New Roman" w:hAnsi="Times New Roman" w:cs="Times New Roman"/>
          <w:sz w:val="20"/>
          <w:szCs w:val="20"/>
        </w:rPr>
        <w:t xml:space="preserve"> (2009).</w:t>
      </w:r>
    </w:p>
    <w:p w:rsidR="00031D7B" w:rsidRPr="00DF6B15"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Parkhe, A.</w:t>
      </w:r>
      <w:r w:rsidRPr="005B3B03">
        <w:rPr>
          <w:rFonts w:ascii="Times New Roman" w:hAnsi="Times New Roman" w:cs="Times New Roman"/>
          <w:sz w:val="20"/>
          <w:szCs w:val="20"/>
        </w:rPr>
        <w:t>, ‘‘A building tru</w:t>
      </w:r>
      <w:r>
        <w:rPr>
          <w:rFonts w:ascii="Times New Roman" w:hAnsi="Times New Roman" w:cs="Times New Roman"/>
          <w:sz w:val="20"/>
          <w:szCs w:val="20"/>
        </w:rPr>
        <w:t>st in international alliances’’</w:t>
      </w:r>
      <w:r w:rsidRPr="005B3B03">
        <w:rPr>
          <w:rFonts w:ascii="Times New Roman" w:hAnsi="Times New Roman" w:cs="Times New Roman"/>
          <w:sz w:val="20"/>
          <w:szCs w:val="20"/>
        </w:rPr>
        <w:t xml:space="preserve"> </w:t>
      </w:r>
      <w:r w:rsidRPr="007839C2">
        <w:rPr>
          <w:rFonts w:ascii="Times New Roman" w:hAnsi="Times New Roman" w:cs="Times New Roman"/>
          <w:i/>
          <w:iCs/>
          <w:sz w:val="20"/>
          <w:szCs w:val="20"/>
        </w:rPr>
        <w:t>Journal of World Business</w:t>
      </w:r>
      <w:r>
        <w:rPr>
          <w:rFonts w:ascii="Times New Roman" w:hAnsi="Times New Roman" w:cs="Times New Roman"/>
          <w:sz w:val="20"/>
          <w:szCs w:val="20"/>
        </w:rPr>
        <w:t xml:space="preserve">, </w:t>
      </w:r>
      <w:r w:rsidRPr="005B3B03">
        <w:rPr>
          <w:rFonts w:ascii="Times New Roman" w:hAnsi="Times New Roman" w:cs="Times New Roman"/>
          <w:sz w:val="20"/>
          <w:szCs w:val="20"/>
        </w:rPr>
        <w:t>33</w:t>
      </w:r>
      <w:r>
        <w:rPr>
          <w:rFonts w:ascii="Times New Roman" w:hAnsi="Times New Roman" w:cs="Times New Roman"/>
          <w:sz w:val="20"/>
          <w:szCs w:val="20"/>
        </w:rPr>
        <w:t>(4): 417-437 (1998).</w:t>
      </w:r>
    </w:p>
    <w:p w:rsidR="00031D7B" w:rsidRPr="0055199D"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Pr>
          <w:rFonts w:ascii="Times New Roman" w:hAnsi="Times New Roman" w:cs="Times New Roman"/>
          <w:sz w:val="20"/>
          <w:szCs w:val="20"/>
        </w:rPr>
        <w:t>Perry, J.H.</w:t>
      </w:r>
      <w:r w:rsidRPr="00057188">
        <w:rPr>
          <w:rFonts w:ascii="Times New Roman" w:hAnsi="Times New Roman" w:cs="Times New Roman"/>
          <w:sz w:val="20"/>
          <w:szCs w:val="20"/>
        </w:rPr>
        <w:t xml:space="preserve">, “Emerging economic and technological futures: implications for design and management of </w:t>
      </w:r>
      <w:r>
        <w:rPr>
          <w:rFonts w:ascii="Times New Roman" w:hAnsi="Times New Roman" w:cs="Times New Roman"/>
          <w:sz w:val="20"/>
          <w:szCs w:val="20"/>
        </w:rPr>
        <w:t>logistics systems in the 1990s”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Business Logistics</w:t>
      </w:r>
      <w:r>
        <w:rPr>
          <w:rFonts w:ascii="Times New Roman" w:hAnsi="Times New Roman" w:cs="Times New Roman"/>
          <w:sz w:val="20"/>
          <w:szCs w:val="20"/>
        </w:rPr>
        <w:t>, 12(</w:t>
      </w:r>
      <w:r w:rsidRPr="00057188">
        <w:rPr>
          <w:rFonts w:ascii="Times New Roman" w:hAnsi="Times New Roman" w:cs="Times New Roman"/>
          <w:sz w:val="20"/>
          <w:szCs w:val="20"/>
        </w:rPr>
        <w:t>2</w:t>
      </w:r>
      <w:r>
        <w:rPr>
          <w:rFonts w:ascii="Times New Roman" w:hAnsi="Times New Roman" w:cs="Times New Roman"/>
          <w:sz w:val="20"/>
          <w:szCs w:val="20"/>
        </w:rPr>
        <w:t>): 1-16 (1991).</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Pomponi, F., Fratocchi, L. and</w:t>
      </w:r>
      <w:r>
        <w:rPr>
          <w:rFonts w:ascii="Times New Roman" w:hAnsi="Times New Roman" w:cs="Times New Roman"/>
          <w:sz w:val="20"/>
          <w:szCs w:val="20"/>
        </w:rPr>
        <w:t xml:space="preserve"> Rossi Tafuri, S.</w:t>
      </w:r>
      <w:r w:rsidRPr="00057188">
        <w:rPr>
          <w:rFonts w:ascii="Times New Roman" w:hAnsi="Times New Roman" w:cs="Times New Roman"/>
          <w:sz w:val="20"/>
          <w:szCs w:val="20"/>
        </w:rPr>
        <w:t>, “Trust development and horizontal collaboration in logistics: a theory based evolutionar</w:t>
      </w:r>
      <w:r>
        <w:rPr>
          <w:rFonts w:ascii="Times New Roman" w:hAnsi="Times New Roman" w:cs="Times New Roman"/>
          <w:sz w:val="20"/>
          <w:szCs w:val="20"/>
        </w:rPr>
        <w:t>y framework”</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Supply Chain Management: An International Journal</w:t>
      </w:r>
      <w:r>
        <w:rPr>
          <w:rFonts w:ascii="Times New Roman" w:hAnsi="Times New Roman" w:cs="Times New Roman"/>
          <w:sz w:val="20"/>
          <w:szCs w:val="20"/>
        </w:rPr>
        <w:t>, 20(1): 83-97 (2015).</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Prahinski, C. and</w:t>
      </w:r>
      <w:r>
        <w:rPr>
          <w:rFonts w:ascii="Times New Roman" w:hAnsi="Times New Roman" w:cs="Times New Roman"/>
          <w:sz w:val="20"/>
          <w:szCs w:val="20"/>
        </w:rPr>
        <w:t xml:space="preserve"> Benton, W.C.</w:t>
      </w:r>
      <w:r w:rsidRPr="00057188">
        <w:rPr>
          <w:rFonts w:ascii="Times New Roman" w:hAnsi="Times New Roman" w:cs="Times New Roman"/>
          <w:sz w:val="20"/>
          <w:szCs w:val="20"/>
        </w:rPr>
        <w:t>, “Supplier evaluations: communication strategies t</w:t>
      </w:r>
      <w:r>
        <w:rPr>
          <w:rFonts w:ascii="Times New Roman" w:hAnsi="Times New Roman" w:cs="Times New Roman"/>
          <w:sz w:val="20"/>
          <w:szCs w:val="20"/>
        </w:rPr>
        <w:t>o improve supplier performance”</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Journal of Operations Management</w:t>
      </w:r>
      <w:r>
        <w:rPr>
          <w:rFonts w:ascii="Times New Roman" w:hAnsi="Times New Roman" w:cs="Times New Roman"/>
          <w:sz w:val="20"/>
          <w:szCs w:val="20"/>
        </w:rPr>
        <w:t>, 22(</w:t>
      </w:r>
      <w:r w:rsidRPr="00057188">
        <w:rPr>
          <w:rFonts w:ascii="Times New Roman" w:hAnsi="Times New Roman" w:cs="Times New Roman"/>
          <w:sz w:val="20"/>
          <w:szCs w:val="20"/>
        </w:rPr>
        <w:t>1</w:t>
      </w:r>
      <w:r>
        <w:rPr>
          <w:rFonts w:ascii="Times New Roman" w:hAnsi="Times New Roman" w:cs="Times New Roman"/>
          <w:sz w:val="20"/>
          <w:szCs w:val="20"/>
        </w:rPr>
        <w:t>): 189-205 (2004).</w:t>
      </w:r>
    </w:p>
    <w:p w:rsidR="00031D7B" w:rsidRPr="005B3B03"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5B3B03">
        <w:rPr>
          <w:rFonts w:ascii="Times New Roman" w:hAnsi="Times New Roman" w:cs="Times New Roman"/>
          <w:sz w:val="20"/>
          <w:szCs w:val="20"/>
        </w:rPr>
        <w:t>Sa´nch</w:t>
      </w:r>
      <w:r>
        <w:rPr>
          <w:rFonts w:ascii="Times New Roman" w:hAnsi="Times New Roman" w:cs="Times New Roman"/>
          <w:sz w:val="20"/>
          <w:szCs w:val="20"/>
        </w:rPr>
        <w:t>ez, A.M. and Pe´rez, M.P.</w:t>
      </w:r>
      <w:r w:rsidRPr="005B3B03">
        <w:rPr>
          <w:rFonts w:ascii="Times New Roman" w:hAnsi="Times New Roman" w:cs="Times New Roman"/>
          <w:sz w:val="20"/>
          <w:szCs w:val="20"/>
        </w:rPr>
        <w:t>, ‘‘Supply chain flexibility and firm performance:</w:t>
      </w:r>
      <w:r>
        <w:rPr>
          <w:rFonts w:ascii="Times New Roman" w:hAnsi="Times New Roman" w:cs="Times New Roman"/>
          <w:sz w:val="20"/>
          <w:szCs w:val="20"/>
        </w:rPr>
        <w:t xml:space="preserve"> </w:t>
      </w:r>
      <w:r w:rsidRPr="005B3B03">
        <w:rPr>
          <w:rFonts w:ascii="Times New Roman" w:hAnsi="Times New Roman" w:cs="Times New Roman"/>
          <w:sz w:val="20"/>
          <w:szCs w:val="20"/>
        </w:rPr>
        <w:t>a conceptual model and empirical stu</w:t>
      </w:r>
      <w:r>
        <w:rPr>
          <w:rFonts w:ascii="Times New Roman" w:hAnsi="Times New Roman" w:cs="Times New Roman"/>
          <w:sz w:val="20"/>
          <w:szCs w:val="20"/>
        </w:rPr>
        <w:t>dy in the automotive industry’’</w:t>
      </w:r>
      <w:r w:rsidRPr="005B3B03">
        <w:rPr>
          <w:rFonts w:ascii="Times New Roman" w:hAnsi="Times New Roman" w:cs="Times New Roman"/>
          <w:sz w:val="20"/>
          <w:szCs w:val="20"/>
        </w:rPr>
        <w:t xml:space="preserve"> International Journal</w:t>
      </w:r>
      <w:r>
        <w:rPr>
          <w:rFonts w:ascii="Times New Roman" w:hAnsi="Times New Roman" w:cs="Times New Roman"/>
          <w:sz w:val="20"/>
          <w:szCs w:val="20"/>
        </w:rPr>
        <w:t xml:space="preserve"> </w:t>
      </w:r>
      <w:r w:rsidRPr="005B3B03">
        <w:rPr>
          <w:rFonts w:ascii="Times New Roman" w:hAnsi="Times New Roman" w:cs="Times New Roman"/>
          <w:sz w:val="20"/>
          <w:szCs w:val="20"/>
        </w:rPr>
        <w:t>of Operat</w:t>
      </w:r>
      <w:r>
        <w:rPr>
          <w:rFonts w:ascii="Times New Roman" w:hAnsi="Times New Roman" w:cs="Times New Roman"/>
          <w:sz w:val="20"/>
          <w:szCs w:val="20"/>
        </w:rPr>
        <w:t>ions &amp; Production Management, 25(</w:t>
      </w:r>
      <w:r w:rsidRPr="005B3B03">
        <w:rPr>
          <w:rFonts w:ascii="Times New Roman" w:hAnsi="Times New Roman" w:cs="Times New Roman"/>
          <w:sz w:val="20"/>
          <w:szCs w:val="20"/>
        </w:rPr>
        <w:t>7</w:t>
      </w:r>
      <w:r>
        <w:rPr>
          <w:rFonts w:ascii="Times New Roman" w:hAnsi="Times New Roman" w:cs="Times New Roman"/>
          <w:sz w:val="20"/>
          <w:szCs w:val="20"/>
        </w:rPr>
        <w:t>):</w:t>
      </w:r>
      <w:r w:rsidRPr="005B3B03">
        <w:rPr>
          <w:rFonts w:ascii="Times New Roman" w:hAnsi="Times New Roman" w:cs="Times New Roman"/>
          <w:sz w:val="20"/>
          <w:szCs w:val="20"/>
        </w:rPr>
        <w:t xml:space="preserve"> 681-700</w:t>
      </w:r>
      <w:r>
        <w:rPr>
          <w:rFonts w:ascii="Times New Roman" w:hAnsi="Times New Roman" w:cs="Times New Roman"/>
          <w:sz w:val="20"/>
          <w:szCs w:val="20"/>
        </w:rPr>
        <w:t xml:space="preserve"> (2005)</w:t>
      </w:r>
      <w:r w:rsidRPr="005B3B03">
        <w:rPr>
          <w:rFonts w:ascii="Times New Roman" w:hAnsi="Times New Roman" w:cs="Times New Roman"/>
          <w:sz w:val="20"/>
          <w:szCs w:val="20"/>
        </w:rPr>
        <w:t>.</w:t>
      </w:r>
    </w:p>
    <w:p w:rsid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Shi, M. and</w:t>
      </w:r>
      <w:r>
        <w:rPr>
          <w:rFonts w:ascii="Times New Roman" w:hAnsi="Times New Roman" w:cs="Times New Roman"/>
          <w:sz w:val="20"/>
          <w:szCs w:val="20"/>
        </w:rPr>
        <w:t xml:space="preserve"> Yu, W.</w:t>
      </w:r>
      <w:r w:rsidRPr="00057188">
        <w:rPr>
          <w:rFonts w:ascii="Times New Roman" w:hAnsi="Times New Roman" w:cs="Times New Roman"/>
          <w:sz w:val="20"/>
          <w:szCs w:val="20"/>
        </w:rPr>
        <w:t xml:space="preserve">, “Supply chain management and financial performance: literature review and </w:t>
      </w:r>
      <w:r>
        <w:rPr>
          <w:rFonts w:ascii="Times New Roman" w:hAnsi="Times New Roman" w:cs="Times New Roman"/>
          <w:sz w:val="20"/>
          <w:szCs w:val="20"/>
        </w:rPr>
        <w:t>future directions”</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Operations &amp; Production Management</w:t>
      </w:r>
      <w:r>
        <w:rPr>
          <w:rFonts w:ascii="Times New Roman" w:hAnsi="Times New Roman" w:cs="Times New Roman"/>
          <w:sz w:val="20"/>
          <w:szCs w:val="20"/>
        </w:rPr>
        <w:t>, 33(10): 1283-1317 (2013).</w:t>
      </w:r>
    </w:p>
    <w:p w:rsidR="00962B9F" w:rsidRDefault="005B3858" w:rsidP="00962B9F">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962B9F">
        <w:rPr>
          <w:rFonts w:ascii="Times New Roman" w:hAnsi="Times New Roman" w:cs="Times New Roman"/>
          <w:sz w:val="20"/>
          <w:szCs w:val="20"/>
        </w:rPr>
        <w:t>Vickery, S.K., Jayaram, J., Dr</w:t>
      </w:r>
      <w:r w:rsidR="00645997">
        <w:rPr>
          <w:rFonts w:ascii="Times New Roman" w:hAnsi="Times New Roman" w:cs="Times New Roman"/>
          <w:sz w:val="20"/>
          <w:szCs w:val="20"/>
        </w:rPr>
        <w:t>oge, C. and Calantone, R.</w:t>
      </w:r>
      <w:r w:rsidRPr="00962B9F">
        <w:rPr>
          <w:rFonts w:ascii="Times New Roman" w:hAnsi="Times New Roman" w:cs="Times New Roman"/>
          <w:sz w:val="20"/>
          <w:szCs w:val="20"/>
        </w:rPr>
        <w:t xml:space="preserve">, “The effects of an integrative supply chain strategy on customer service and financial performance: an analysis of direct versus indirect relationships”, </w:t>
      </w:r>
      <w:r w:rsidRPr="00645997">
        <w:rPr>
          <w:rFonts w:ascii="Times New Roman" w:hAnsi="Times New Roman" w:cs="Times New Roman"/>
          <w:i/>
          <w:iCs/>
          <w:sz w:val="20"/>
          <w:szCs w:val="20"/>
        </w:rPr>
        <w:t>Journal</w:t>
      </w:r>
      <w:r w:rsidR="00645997" w:rsidRPr="00645997">
        <w:rPr>
          <w:rFonts w:ascii="Times New Roman" w:hAnsi="Times New Roman" w:cs="Times New Roman"/>
          <w:i/>
          <w:iCs/>
          <w:sz w:val="20"/>
          <w:szCs w:val="20"/>
        </w:rPr>
        <w:t xml:space="preserve"> of Operations Management</w:t>
      </w:r>
      <w:r w:rsidR="00645997">
        <w:rPr>
          <w:rFonts w:ascii="Times New Roman" w:hAnsi="Times New Roman" w:cs="Times New Roman"/>
          <w:sz w:val="20"/>
          <w:szCs w:val="20"/>
        </w:rPr>
        <w:t xml:space="preserve">, </w:t>
      </w:r>
      <w:r w:rsidRPr="00962B9F">
        <w:rPr>
          <w:rFonts w:ascii="Times New Roman" w:hAnsi="Times New Roman" w:cs="Times New Roman"/>
          <w:sz w:val="20"/>
          <w:szCs w:val="20"/>
        </w:rPr>
        <w:t>24</w:t>
      </w:r>
      <w:r w:rsidR="00645997">
        <w:rPr>
          <w:rFonts w:ascii="Times New Roman" w:hAnsi="Times New Roman" w:cs="Times New Roman"/>
          <w:sz w:val="20"/>
          <w:szCs w:val="20"/>
        </w:rPr>
        <w:t>(1):</w:t>
      </w:r>
      <w:r w:rsidRPr="00962B9F">
        <w:rPr>
          <w:rFonts w:ascii="Times New Roman" w:hAnsi="Times New Roman" w:cs="Times New Roman"/>
          <w:sz w:val="20"/>
          <w:szCs w:val="20"/>
        </w:rPr>
        <w:t xml:space="preserve"> 523-39</w:t>
      </w:r>
      <w:r w:rsidR="00645997">
        <w:rPr>
          <w:rFonts w:ascii="Times New Roman" w:hAnsi="Times New Roman" w:cs="Times New Roman"/>
          <w:sz w:val="20"/>
          <w:szCs w:val="20"/>
        </w:rPr>
        <w:t xml:space="preserve"> (2003)</w:t>
      </w:r>
      <w:r w:rsidRPr="00962B9F">
        <w:rPr>
          <w:rFonts w:ascii="Times New Roman" w:hAnsi="Times New Roman" w:cs="Times New Roman"/>
          <w:sz w:val="20"/>
          <w:szCs w:val="20"/>
        </w:rPr>
        <w:t>.</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Wallace</w:t>
      </w:r>
      <w:r>
        <w:rPr>
          <w:rFonts w:ascii="Times New Roman" w:hAnsi="Times New Roman" w:cs="Times New Roman"/>
          <w:sz w:val="20"/>
          <w:szCs w:val="20"/>
        </w:rPr>
        <w:t>, A. and Taylor-Gooby, P.</w:t>
      </w:r>
      <w:r w:rsidRPr="00057188">
        <w:rPr>
          <w:rFonts w:ascii="Times New Roman" w:hAnsi="Times New Roman" w:cs="Times New Roman"/>
          <w:sz w:val="20"/>
          <w:szCs w:val="20"/>
        </w:rPr>
        <w:t xml:space="preserve">, “New labour and reform of the English </w:t>
      </w:r>
      <w:r>
        <w:rPr>
          <w:rFonts w:ascii="Times New Roman" w:hAnsi="Times New Roman" w:cs="Times New Roman"/>
          <w:sz w:val="20"/>
          <w:szCs w:val="20"/>
        </w:rPr>
        <w:t xml:space="preserve">NHS: user views and attitudes” </w:t>
      </w:r>
      <w:r w:rsidRPr="00057188">
        <w:rPr>
          <w:rFonts w:ascii="Times New Roman" w:hAnsi="Times New Roman" w:cs="Times New Roman"/>
          <w:i/>
          <w:iCs/>
          <w:sz w:val="20"/>
          <w:szCs w:val="20"/>
        </w:rPr>
        <w:t>Health Expectations</w:t>
      </w:r>
      <w:r>
        <w:rPr>
          <w:rFonts w:ascii="Times New Roman" w:hAnsi="Times New Roman" w:cs="Times New Roman"/>
          <w:sz w:val="20"/>
          <w:szCs w:val="20"/>
        </w:rPr>
        <w:t xml:space="preserve">, </w:t>
      </w:r>
      <w:r w:rsidRPr="00057188">
        <w:rPr>
          <w:rFonts w:ascii="Times New Roman" w:hAnsi="Times New Roman" w:cs="Times New Roman"/>
          <w:sz w:val="20"/>
          <w:szCs w:val="20"/>
        </w:rPr>
        <w:t>13</w:t>
      </w:r>
      <w:r>
        <w:rPr>
          <w:rFonts w:ascii="Times New Roman" w:hAnsi="Times New Roman" w:cs="Times New Roman"/>
          <w:sz w:val="20"/>
          <w:szCs w:val="20"/>
        </w:rPr>
        <w:t>(</w:t>
      </w:r>
      <w:r w:rsidRPr="00057188">
        <w:rPr>
          <w:rFonts w:ascii="Times New Roman" w:hAnsi="Times New Roman" w:cs="Times New Roman"/>
          <w:sz w:val="20"/>
          <w:szCs w:val="20"/>
        </w:rPr>
        <w:t>2</w:t>
      </w:r>
      <w:r>
        <w:rPr>
          <w:rFonts w:ascii="Times New Roman" w:hAnsi="Times New Roman" w:cs="Times New Roman"/>
          <w:sz w:val="20"/>
          <w:szCs w:val="20"/>
        </w:rPr>
        <w:t>): 208-217 (2010).</w:t>
      </w:r>
    </w:p>
    <w:p w:rsidR="00031D7B" w:rsidRPr="00057188" w:rsidRDefault="005B3858" w:rsidP="00031D7B">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Yeung, J.H.Y., Selen, W., Zhang, M. and</w:t>
      </w:r>
      <w:r>
        <w:rPr>
          <w:rFonts w:ascii="Times New Roman" w:hAnsi="Times New Roman" w:cs="Times New Roman"/>
          <w:sz w:val="20"/>
          <w:szCs w:val="20"/>
        </w:rPr>
        <w:t xml:space="preserve"> Huo, B.</w:t>
      </w:r>
      <w:r w:rsidRPr="00057188">
        <w:rPr>
          <w:rFonts w:ascii="Times New Roman" w:hAnsi="Times New Roman" w:cs="Times New Roman"/>
          <w:sz w:val="20"/>
          <w:szCs w:val="20"/>
        </w:rPr>
        <w:t>, “The effects of trust and coercive</w:t>
      </w:r>
      <w:r>
        <w:rPr>
          <w:rFonts w:ascii="Times New Roman" w:hAnsi="Times New Roman" w:cs="Times New Roman"/>
          <w:sz w:val="20"/>
          <w:szCs w:val="20"/>
        </w:rPr>
        <w:t xml:space="preserve"> power on supplier integration”</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Production Economics</w:t>
      </w:r>
      <w:r>
        <w:rPr>
          <w:rFonts w:ascii="Times New Roman" w:hAnsi="Times New Roman" w:cs="Times New Roman"/>
          <w:sz w:val="20"/>
          <w:szCs w:val="20"/>
        </w:rPr>
        <w:t>, 120(</w:t>
      </w:r>
      <w:r w:rsidRPr="00057188">
        <w:rPr>
          <w:rFonts w:ascii="Times New Roman" w:hAnsi="Times New Roman" w:cs="Times New Roman"/>
          <w:sz w:val="20"/>
          <w:szCs w:val="20"/>
        </w:rPr>
        <w:t>1</w:t>
      </w:r>
      <w:r>
        <w:rPr>
          <w:rFonts w:ascii="Times New Roman" w:hAnsi="Times New Roman" w:cs="Times New Roman"/>
          <w:sz w:val="20"/>
          <w:szCs w:val="20"/>
        </w:rPr>
        <w:t>):</w:t>
      </w:r>
      <w:r w:rsidRPr="00057188">
        <w:rPr>
          <w:rFonts w:ascii="Times New Roman" w:hAnsi="Times New Roman" w:cs="Times New Roman"/>
          <w:sz w:val="20"/>
          <w:szCs w:val="20"/>
        </w:rPr>
        <w:t xml:space="preserve"> 66-78</w:t>
      </w:r>
      <w:r>
        <w:rPr>
          <w:rFonts w:ascii="Times New Roman" w:hAnsi="Times New Roman" w:cs="Times New Roman"/>
          <w:sz w:val="20"/>
          <w:szCs w:val="20"/>
        </w:rPr>
        <w:t xml:space="preserve"> (2009)</w:t>
      </w:r>
      <w:r w:rsidRPr="00057188">
        <w:rPr>
          <w:rFonts w:ascii="Times New Roman" w:hAnsi="Times New Roman" w:cs="Times New Roman"/>
          <w:sz w:val="20"/>
          <w:szCs w:val="20"/>
        </w:rPr>
        <w:t>.</w:t>
      </w:r>
    </w:p>
    <w:p w:rsidR="00031D7B" w:rsidRDefault="005B3858" w:rsidP="00FD5B24">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pPr>
      <w:r w:rsidRPr="00057188">
        <w:rPr>
          <w:rFonts w:ascii="Times New Roman" w:hAnsi="Times New Roman" w:cs="Times New Roman"/>
          <w:sz w:val="20"/>
          <w:szCs w:val="20"/>
        </w:rPr>
        <w:t>Zhang, M. and</w:t>
      </w:r>
      <w:r>
        <w:rPr>
          <w:rFonts w:ascii="Times New Roman" w:hAnsi="Times New Roman" w:cs="Times New Roman"/>
          <w:sz w:val="20"/>
          <w:szCs w:val="20"/>
        </w:rPr>
        <w:t xml:space="preserve"> Huo, B.</w:t>
      </w:r>
      <w:r w:rsidRPr="00057188">
        <w:rPr>
          <w:rFonts w:ascii="Times New Roman" w:hAnsi="Times New Roman" w:cs="Times New Roman"/>
          <w:sz w:val="20"/>
          <w:szCs w:val="20"/>
        </w:rPr>
        <w:t>, “The impact of dependence and tru</w:t>
      </w:r>
      <w:r>
        <w:rPr>
          <w:rFonts w:ascii="Times New Roman" w:hAnsi="Times New Roman" w:cs="Times New Roman"/>
          <w:sz w:val="20"/>
          <w:szCs w:val="20"/>
        </w:rPr>
        <w:t>st on supply chain integration”</w:t>
      </w:r>
      <w:r w:rsidRPr="00057188">
        <w:rPr>
          <w:rFonts w:ascii="Times New Roman" w:hAnsi="Times New Roman" w:cs="Times New Roman"/>
          <w:sz w:val="20"/>
          <w:szCs w:val="20"/>
        </w:rPr>
        <w:t xml:space="preserve"> </w:t>
      </w:r>
      <w:r w:rsidRPr="00057188">
        <w:rPr>
          <w:rFonts w:ascii="Times New Roman" w:hAnsi="Times New Roman" w:cs="Times New Roman"/>
          <w:i/>
          <w:iCs/>
          <w:sz w:val="20"/>
          <w:szCs w:val="20"/>
        </w:rPr>
        <w:t>International Journal of Physical Distribution &amp; Logistics Management</w:t>
      </w:r>
      <w:r>
        <w:rPr>
          <w:rFonts w:ascii="Times New Roman" w:hAnsi="Times New Roman" w:cs="Times New Roman"/>
          <w:sz w:val="20"/>
          <w:szCs w:val="20"/>
        </w:rPr>
        <w:t>, 43(</w:t>
      </w:r>
      <w:r w:rsidRPr="00057188">
        <w:rPr>
          <w:rFonts w:ascii="Times New Roman" w:hAnsi="Times New Roman" w:cs="Times New Roman"/>
          <w:sz w:val="20"/>
          <w:szCs w:val="20"/>
        </w:rPr>
        <w:t>7</w:t>
      </w:r>
      <w:r>
        <w:rPr>
          <w:rFonts w:ascii="Times New Roman" w:hAnsi="Times New Roman" w:cs="Times New Roman"/>
          <w:sz w:val="20"/>
          <w:szCs w:val="20"/>
        </w:rPr>
        <w:t>):</w:t>
      </w:r>
      <w:r w:rsidRPr="00057188">
        <w:rPr>
          <w:rFonts w:ascii="Times New Roman" w:hAnsi="Times New Roman" w:cs="Times New Roman"/>
          <w:sz w:val="20"/>
          <w:szCs w:val="20"/>
        </w:rPr>
        <w:t xml:space="preserve"> 544-563</w:t>
      </w:r>
      <w:r>
        <w:rPr>
          <w:rFonts w:ascii="Times New Roman" w:hAnsi="Times New Roman" w:cs="Times New Roman"/>
          <w:sz w:val="20"/>
          <w:szCs w:val="20"/>
        </w:rPr>
        <w:t xml:space="preserve"> (2013)</w:t>
      </w:r>
      <w:r w:rsidR="00FD5B24">
        <w:rPr>
          <w:rFonts w:ascii="Times New Roman" w:hAnsi="Times New Roman" w:cs="Times New Roman"/>
          <w:sz w:val="20"/>
          <w:szCs w:val="20"/>
        </w:rPr>
        <w:t>.</w:t>
      </w:r>
    </w:p>
    <w:p w:rsidR="00FD5B24" w:rsidRPr="00FD5B24" w:rsidRDefault="00FD5B24" w:rsidP="00FD5B24">
      <w:pPr>
        <w:pStyle w:val="ListParagraph"/>
        <w:numPr>
          <w:ilvl w:val="0"/>
          <w:numId w:val="47"/>
        </w:numPr>
        <w:autoSpaceDE w:val="0"/>
        <w:autoSpaceDN w:val="0"/>
        <w:adjustRightInd w:val="0"/>
        <w:spacing w:after="0" w:line="240" w:lineRule="auto"/>
        <w:ind w:left="426"/>
        <w:jc w:val="thaiDistribute"/>
        <w:rPr>
          <w:rFonts w:ascii="Times New Roman" w:hAnsi="Times New Roman" w:cs="Times New Roman"/>
          <w:sz w:val="20"/>
          <w:szCs w:val="20"/>
        </w:rPr>
        <w:sectPr w:rsidR="00FD5B24" w:rsidRPr="00FD5B24" w:rsidSect="00235532">
          <w:type w:val="continuous"/>
          <w:pgSz w:w="12240" w:h="15840" w:code="1"/>
          <w:pgMar w:top="1008" w:right="1008" w:bottom="1008" w:left="1008" w:header="720" w:footer="720" w:gutter="0"/>
          <w:cols w:num="2" w:space="288"/>
          <w:docGrid w:linePitch="360"/>
        </w:sectPr>
      </w:pPr>
    </w:p>
    <w:p w:rsidR="0004552B" w:rsidRDefault="0004552B" w:rsidP="00FD5B24">
      <w:pPr>
        <w:autoSpaceDE w:val="0"/>
        <w:autoSpaceDN w:val="0"/>
        <w:adjustRightInd w:val="0"/>
        <w:spacing w:after="0" w:line="240" w:lineRule="auto"/>
        <w:jc w:val="lowKashida"/>
        <w:rPr>
          <w:rFonts w:ascii="Times New Roman" w:hAnsi="Times New Roman" w:cs="Times New Roman"/>
          <w:sz w:val="24"/>
          <w:szCs w:val="24"/>
        </w:rPr>
      </w:pPr>
    </w:p>
    <w:sectPr w:rsidR="0004552B" w:rsidSect="00235532">
      <w:type w:val="continuous"/>
      <w:pgSz w:w="12240" w:h="15840" w:code="1"/>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16BF06D1" w15:done="0"/>
  <w15:commentEx w15:paraId="692CAE20" w15:done="0"/>
  <w15:commentEx w15:paraId="52FD6F93" w15:done="0"/>
  <w15:commentEx w15:paraId="79E0C94F" w15:done="0"/>
  <w15:commentEx w15:paraId="5DE826BC" w15:done="0"/>
  <w15:commentEx w15:paraId="562D892E" w15:done="0"/>
  <w15:commentEx w15:paraId="1534B211" w15:done="0"/>
  <w15:commentEx w15:paraId="7D45E095" w15:done="0"/>
  <w15:commentEx w15:paraId="2B2B86BD" w15:done="0"/>
  <w15:commentEx w15:paraId="22F4CDDE" w15:done="0"/>
  <w15:commentEx w15:paraId="494C6237" w15:done="0"/>
  <w15:commentEx w15:paraId="487ADF2D" w15:done="0"/>
  <w15:commentEx w15:paraId="32FBDA16" w15:done="0"/>
  <w15:commentEx w15:paraId="04BA83AF" w15:done="0"/>
  <w15:commentEx w15:paraId="10E9B3AC" w15:done="0"/>
  <w15:commentEx w15:paraId="21E01DB3" w15:done="0"/>
  <w15:commentEx w15:paraId="6FDE44BE" w15:done="0"/>
  <w15:commentEx w15:paraId="01BE2D54" w15:done="0"/>
  <w15:commentEx w15:paraId="0DB1D67A" w15:done="0"/>
  <w15:commentEx w15:paraId="19F2AE71" w15:done="0"/>
  <w15:commentEx w15:paraId="5A7A51B8" w15:done="0"/>
  <w15:commentEx w15:paraId="29AFE8BB" w15:done="0"/>
  <w15:commentEx w15:paraId="72A024D0" w15:done="0"/>
  <w15:commentEx w15:paraId="1A69AE53" w15:done="0"/>
  <w15:commentEx w15:paraId="2B5E303B" w15:done="0"/>
  <w15:commentEx w15:paraId="531ACB45" w15:done="0"/>
  <w15:commentEx w15:paraId="12F561F4" w15:done="0"/>
  <w15:commentEx w15:paraId="00A0BD50" w15:done="0"/>
  <w15:commentEx w15:paraId="70A386D4" w15:done="0"/>
  <w15:commentEx w15:paraId="372FD6CA" w15:done="0"/>
  <w15:commentEx w15:paraId="7E1C1BBF" w15:done="0"/>
  <w15:commentEx w15:paraId="0F52EF5E" w15:done="0"/>
  <w15:commentEx w15:paraId="67CEC9EF" w15:done="0"/>
  <w15:commentEx w15:paraId="4B1EBD9C" w15:done="0"/>
  <w15:commentEx w15:paraId="2F41803A" w15:done="0"/>
  <w15:commentEx w15:paraId="0BA5F3B1" w15:done="0"/>
  <w15:commentEx w15:paraId="76122B3E" w15:done="0"/>
  <w15:commentEx w15:paraId="3E105556" w15:done="0"/>
  <w15:commentEx w15:paraId="04CC79F0" w15:done="0"/>
  <w15:commentEx w15:paraId="25CFEC9B" w15:done="0"/>
  <w15:commentEx w15:paraId="7F7C8892" w15:done="0"/>
  <w15:commentEx w15:paraId="1D6A8113" w15:done="0"/>
  <w15:commentEx w15:paraId="3F15AB92" w15:done="0"/>
  <w15:commentEx w15:paraId="48E6C8ED" w15:done="0"/>
  <w15:commentEx w15:paraId="1DE77D52" w15:done="0"/>
  <w15:commentEx w15:paraId="730CB418" w15:done="0"/>
  <w15:commentEx w15:paraId="629AC719" w15:done="0"/>
  <w15:commentEx w15:paraId="43538F51" w15:done="0"/>
  <w15:commentEx w15:paraId="12716EB1" w15:done="0"/>
  <w15:commentEx w15:paraId="7C88567C" w15:done="0"/>
  <w15:commentEx w15:paraId="21F72827" w15:done="0"/>
  <w15:commentEx w15:paraId="51CFD4AA" w15:done="0"/>
  <w15:commentEx w15:paraId="7325CA64" w15:done="0"/>
  <w15:commentEx w15:paraId="4239E127" w15:done="0"/>
  <w15:commentEx w15:paraId="2BA7E8EB" w15:done="0"/>
  <w15:commentEx w15:paraId="226BD29B" w15:done="0"/>
  <w15:commentEx w15:paraId="11A6D5D5" w15:done="0"/>
  <w15:commentEx w15:paraId="297710C2" w15:done="0"/>
  <w15:commentEx w15:paraId="08CF45CE" w15:done="0"/>
  <w15:commentEx w15:paraId="5CD9EB02" w15:done="0"/>
  <w15:commentEx w15:paraId="51891D9B" w15:done="0"/>
  <w15:commentEx w15:paraId="613C56DE" w15:done="0"/>
  <w15:commentEx w15:paraId="2A11F885" w15:done="0"/>
  <w15:commentEx w15:paraId="1FF6D87F" w15:done="0"/>
  <w15:commentEx w15:paraId="610F02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6AB" w:rsidRDefault="00C236AB" w:rsidP="002F227A">
      <w:pPr>
        <w:spacing w:after="0" w:line="240" w:lineRule="auto"/>
      </w:pPr>
      <w:r>
        <w:separator/>
      </w:r>
    </w:p>
  </w:endnote>
  <w:endnote w:type="continuationSeparator" w:id="0">
    <w:p w:rsidR="00C236AB" w:rsidRDefault="00C236AB" w:rsidP="002F227A">
      <w:pPr>
        <w:spacing w:after="0" w:line="240" w:lineRule="auto"/>
      </w:pPr>
      <w:r>
        <w:continuationSeparator/>
      </w:r>
    </w:p>
  </w:endnote>
  <w:endnote w:id="1">
    <w:p w:rsidR="00B017A1" w:rsidRPr="00ED082D" w:rsidRDefault="00B017A1" w:rsidP="00443CFA">
      <w:pPr>
        <w:pStyle w:val="EndnoteText"/>
        <w:rPr>
          <w:rFonts w:ascii="Times New Roman" w:hAnsi="Times New Roman"/>
        </w:rPr>
      </w:pPr>
    </w:p>
  </w:endnote>
  <w:endnote w:id="2">
    <w:p w:rsidR="00B017A1" w:rsidRPr="00BC0A6B" w:rsidRDefault="00B017A1" w:rsidP="004C1B0B">
      <w:pPr>
        <w:pStyle w:val="EndnoteText"/>
      </w:pPr>
    </w:p>
  </w:endnote>
  <w:endnote w:id="3">
    <w:p w:rsidR="00E965A7" w:rsidRPr="00ED082D" w:rsidRDefault="00E965A7" w:rsidP="00E965A7">
      <w:pPr>
        <w:pStyle w:val="EndnoteText"/>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8F" w:rsidRDefault="0094308F" w:rsidP="0094308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E4" w:rsidRDefault="00FD3EE4" w:rsidP="0094308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16" w:rsidRDefault="00C30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6AB" w:rsidRDefault="00C236AB">
      <w:pPr>
        <w:spacing w:after="0" w:line="240" w:lineRule="auto"/>
      </w:pPr>
      <w:r>
        <w:separator/>
      </w:r>
    </w:p>
  </w:footnote>
  <w:footnote w:type="continuationSeparator" w:id="0">
    <w:p w:rsidR="00C236AB" w:rsidRDefault="00C23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8F" w:rsidRPr="00C30716" w:rsidRDefault="00C30716" w:rsidP="00235532">
    <w:pPr>
      <w:pStyle w:val="Header"/>
      <w:tabs>
        <w:tab w:val="clear" w:pos="4320"/>
        <w:tab w:val="clear" w:pos="8640"/>
        <w:tab w:val="center" w:pos="5040"/>
        <w:tab w:val="right" w:pos="10080"/>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35532">
      <w:rPr>
        <w:rFonts w:ascii="Times New Roman" w:hAnsi="Times New Roman"/>
        <w:noProof/>
        <w:sz w:val="18"/>
        <w:szCs w:val="18"/>
      </w:rPr>
      <w:t>630</w:t>
    </w:r>
    <w:r>
      <w:rPr>
        <w:rFonts w:ascii="Times New Roman" w:hAnsi="Times New Roman"/>
        <w:noProof/>
        <w:sz w:val="18"/>
        <w:szCs w:val="18"/>
      </w:rPr>
      <w:fldChar w:fldCharType="end"/>
    </w:r>
    <w:r>
      <w:rPr>
        <w:rFonts w:ascii="Times New Roman" w:hAnsi="Times New Roman"/>
        <w:sz w:val="18"/>
        <w:szCs w:val="18"/>
      </w:rPr>
      <w:tab/>
      <w:t>ISSN 1013-5316</w:t>
    </w:r>
    <w:proofErr w:type="gramStart"/>
    <w:r>
      <w:rPr>
        <w:rFonts w:ascii="Times New Roman" w:hAnsi="Times New Roman"/>
        <w:sz w:val="18"/>
        <w:szCs w:val="18"/>
      </w:rPr>
      <w:t>;CODEN</w:t>
    </w:r>
    <w:proofErr w:type="gramEnd"/>
    <w:r>
      <w:rPr>
        <w:rFonts w:ascii="Times New Roman" w:hAnsi="Times New Roman"/>
        <w:sz w:val="18"/>
        <w:szCs w:val="18"/>
      </w:rPr>
      <w:t>: SINTE 8</w:t>
    </w:r>
    <w:r>
      <w:rPr>
        <w:rFonts w:ascii="Times New Roman" w:hAnsi="Times New Roman"/>
        <w:sz w:val="18"/>
        <w:szCs w:val="18"/>
      </w:rPr>
      <w:tab/>
    </w:r>
    <w:proofErr w:type="spellStart"/>
    <w:r>
      <w:rPr>
        <w:rFonts w:ascii="Times New Roman" w:hAnsi="Times New Roman"/>
        <w:sz w:val="18"/>
        <w:szCs w:val="18"/>
      </w:rPr>
      <w:t>Sci.Int</w:t>
    </w:r>
    <w:proofErr w:type="spellEnd"/>
    <w:r>
      <w:rPr>
        <w:rFonts w:ascii="Times New Roman" w:hAnsi="Times New Roman"/>
        <w:sz w:val="18"/>
        <w:szCs w:val="18"/>
      </w:rPr>
      <w:t>.(Lahore),30(4),629-633</w:t>
    </w:r>
    <w:r>
      <w:rPr>
        <w:rFonts w:ascii="Times New Roman" w:hAnsi="Times New Roman"/>
        <w:sz w:val="18"/>
        <w:szCs w:val="18"/>
      </w:rPr>
      <w:t xml:space="preserve"> ,20</w:t>
    </w:r>
    <w:r w:rsidR="00235532">
      <w:rPr>
        <w:rFonts w:ascii="Times New Roman" w:hAnsi="Times New Roman"/>
        <w:sz w:val="18"/>
        <w:szCs w:val="18"/>
      </w:rPr>
      <w:t>18</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08F" w:rsidRPr="00C30716" w:rsidRDefault="00C30716" w:rsidP="00C30716">
    <w:pPr>
      <w:pStyle w:val="Header"/>
      <w:tabs>
        <w:tab w:val="clear" w:pos="4320"/>
        <w:tab w:val="clear" w:pos="8640"/>
        <w:tab w:val="center" w:pos="5040"/>
        <w:tab w:val="right" w:pos="10080"/>
      </w:tabs>
      <w:rPr>
        <w:rFonts w:ascii="Times New Roman" w:hAnsi="Times New Roman"/>
        <w:sz w:val="18"/>
        <w:szCs w:val="18"/>
      </w:rPr>
    </w:pPr>
    <w:proofErr w:type="spellStart"/>
    <w:r>
      <w:rPr>
        <w:rFonts w:ascii="Times New Roman" w:hAnsi="Times New Roman"/>
        <w:sz w:val="18"/>
        <w:szCs w:val="18"/>
      </w:rPr>
      <w:t>Sci.Int</w:t>
    </w:r>
    <w:proofErr w:type="spellEnd"/>
    <w:proofErr w:type="gramStart"/>
    <w:r>
      <w:rPr>
        <w:rFonts w:ascii="Times New Roman" w:hAnsi="Times New Roman"/>
        <w:sz w:val="18"/>
        <w:szCs w:val="18"/>
      </w:rPr>
      <w:t>.(</w:t>
    </w:r>
    <w:proofErr w:type="gramEnd"/>
    <w:r>
      <w:rPr>
        <w:rFonts w:ascii="Times New Roman" w:hAnsi="Times New Roman"/>
        <w:sz w:val="18"/>
        <w:szCs w:val="18"/>
      </w:rPr>
      <w:t>Lahore),30(4),</w:t>
    </w:r>
    <w:r>
      <w:rPr>
        <w:rFonts w:ascii="Times New Roman" w:hAnsi="Times New Roman"/>
        <w:sz w:val="18"/>
        <w:szCs w:val="18"/>
      </w:rPr>
      <w:t>629-633</w:t>
    </w:r>
    <w:r>
      <w:rPr>
        <w:rFonts w:ascii="Times New Roman" w:hAnsi="Times New Roman"/>
        <w:sz w:val="18"/>
        <w:szCs w:val="18"/>
      </w:rPr>
      <w:t xml:space="preserve"> ,2018</w:t>
    </w:r>
    <w:r>
      <w:rPr>
        <w:rFonts w:ascii="Times New Roman" w:hAnsi="Times New Roman"/>
        <w:sz w:val="18"/>
        <w:szCs w:val="18"/>
      </w:rPr>
      <w:tab/>
      <w:t>ISSN 1013-5316;CODEN: SINTE 8</w:t>
    </w:r>
    <w:r>
      <w:rPr>
        <w:rFonts w:ascii="Times New Roman" w:hAnsi="Times New Roman"/>
        <w:sz w:val="18"/>
        <w:szCs w:val="18"/>
      </w:rPr>
      <w:tab/>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235532">
      <w:rPr>
        <w:rFonts w:ascii="Times New Roman" w:hAnsi="Times New Roman"/>
        <w:noProof/>
        <w:sz w:val="18"/>
        <w:szCs w:val="18"/>
      </w:rPr>
      <w:t>633</w:t>
    </w:r>
    <w:r>
      <w:rPr>
        <w:rFonts w:ascii="Times New Roman" w:hAnsi="Times New Roman"/>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16" w:rsidRDefault="00C30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C86"/>
    <w:multiLevelType w:val="multilevel"/>
    <w:tmpl w:val="D14C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1E41"/>
    <w:multiLevelType w:val="multilevel"/>
    <w:tmpl w:val="B5BE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50607"/>
    <w:multiLevelType w:val="multilevel"/>
    <w:tmpl w:val="BF7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F1E96"/>
    <w:multiLevelType w:val="multilevel"/>
    <w:tmpl w:val="4FD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E3A5E"/>
    <w:multiLevelType w:val="multilevel"/>
    <w:tmpl w:val="CE1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F0F6D"/>
    <w:multiLevelType w:val="multilevel"/>
    <w:tmpl w:val="DAF6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B6EFB"/>
    <w:multiLevelType w:val="multilevel"/>
    <w:tmpl w:val="C5C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74109"/>
    <w:multiLevelType w:val="multilevel"/>
    <w:tmpl w:val="8728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21DEA"/>
    <w:multiLevelType w:val="multilevel"/>
    <w:tmpl w:val="9320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B38C2"/>
    <w:multiLevelType w:val="multilevel"/>
    <w:tmpl w:val="3F1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31279"/>
    <w:multiLevelType w:val="multilevel"/>
    <w:tmpl w:val="B0E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12DD0"/>
    <w:multiLevelType w:val="multilevel"/>
    <w:tmpl w:val="98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37F0A"/>
    <w:multiLevelType w:val="multilevel"/>
    <w:tmpl w:val="FF52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C0A6D"/>
    <w:multiLevelType w:val="multilevel"/>
    <w:tmpl w:val="3B7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D3E1A"/>
    <w:multiLevelType w:val="multilevel"/>
    <w:tmpl w:val="7A24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A360E0"/>
    <w:multiLevelType w:val="multilevel"/>
    <w:tmpl w:val="9C9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C5EC6"/>
    <w:multiLevelType w:val="multilevel"/>
    <w:tmpl w:val="4E08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253310"/>
    <w:multiLevelType w:val="multilevel"/>
    <w:tmpl w:val="5C3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0C284B"/>
    <w:multiLevelType w:val="hybridMultilevel"/>
    <w:tmpl w:val="F9B670B6"/>
    <w:lvl w:ilvl="0" w:tplc="FCFE1EFE">
      <w:start w:val="1"/>
      <w:numFmt w:val="decimal"/>
      <w:lvlText w:val="%1."/>
      <w:lvlJc w:val="left"/>
      <w:pPr>
        <w:ind w:left="720" w:hanging="360"/>
      </w:pPr>
    </w:lvl>
    <w:lvl w:ilvl="1" w:tplc="5F0839A8" w:tentative="1">
      <w:start w:val="1"/>
      <w:numFmt w:val="lowerLetter"/>
      <w:lvlText w:val="%2."/>
      <w:lvlJc w:val="left"/>
      <w:pPr>
        <w:ind w:left="1440" w:hanging="360"/>
      </w:pPr>
    </w:lvl>
    <w:lvl w:ilvl="2" w:tplc="65CCDEB8" w:tentative="1">
      <w:start w:val="1"/>
      <w:numFmt w:val="lowerRoman"/>
      <w:lvlText w:val="%3."/>
      <w:lvlJc w:val="right"/>
      <w:pPr>
        <w:ind w:left="2160" w:hanging="180"/>
      </w:pPr>
    </w:lvl>
    <w:lvl w:ilvl="3" w:tplc="DEF0288C" w:tentative="1">
      <w:start w:val="1"/>
      <w:numFmt w:val="decimal"/>
      <w:lvlText w:val="%4."/>
      <w:lvlJc w:val="left"/>
      <w:pPr>
        <w:ind w:left="2880" w:hanging="360"/>
      </w:pPr>
    </w:lvl>
    <w:lvl w:ilvl="4" w:tplc="E354ACF4" w:tentative="1">
      <w:start w:val="1"/>
      <w:numFmt w:val="lowerLetter"/>
      <w:lvlText w:val="%5."/>
      <w:lvlJc w:val="left"/>
      <w:pPr>
        <w:ind w:left="3600" w:hanging="360"/>
      </w:pPr>
    </w:lvl>
    <w:lvl w:ilvl="5" w:tplc="9C8C0CC8" w:tentative="1">
      <w:start w:val="1"/>
      <w:numFmt w:val="lowerRoman"/>
      <w:lvlText w:val="%6."/>
      <w:lvlJc w:val="right"/>
      <w:pPr>
        <w:ind w:left="4320" w:hanging="180"/>
      </w:pPr>
    </w:lvl>
    <w:lvl w:ilvl="6" w:tplc="C20E49CE" w:tentative="1">
      <w:start w:val="1"/>
      <w:numFmt w:val="decimal"/>
      <w:lvlText w:val="%7."/>
      <w:lvlJc w:val="left"/>
      <w:pPr>
        <w:ind w:left="5040" w:hanging="360"/>
      </w:pPr>
    </w:lvl>
    <w:lvl w:ilvl="7" w:tplc="B6AEA32C" w:tentative="1">
      <w:start w:val="1"/>
      <w:numFmt w:val="lowerLetter"/>
      <w:lvlText w:val="%8."/>
      <w:lvlJc w:val="left"/>
      <w:pPr>
        <w:ind w:left="5760" w:hanging="360"/>
      </w:pPr>
    </w:lvl>
    <w:lvl w:ilvl="8" w:tplc="6B12308C" w:tentative="1">
      <w:start w:val="1"/>
      <w:numFmt w:val="lowerRoman"/>
      <w:lvlText w:val="%9."/>
      <w:lvlJc w:val="right"/>
      <w:pPr>
        <w:ind w:left="6480" w:hanging="180"/>
      </w:pPr>
    </w:lvl>
  </w:abstractNum>
  <w:abstractNum w:abstractNumId="19">
    <w:nsid w:val="307417FD"/>
    <w:multiLevelType w:val="hybridMultilevel"/>
    <w:tmpl w:val="C00E685E"/>
    <w:lvl w:ilvl="0" w:tplc="1F3CB402">
      <w:start w:val="1"/>
      <w:numFmt w:val="decimal"/>
      <w:lvlText w:val="[%1]"/>
      <w:lvlJc w:val="left"/>
      <w:pPr>
        <w:ind w:left="720" w:hanging="360"/>
      </w:pPr>
      <w:rPr>
        <w:rFonts w:hint="default"/>
      </w:rPr>
    </w:lvl>
    <w:lvl w:ilvl="1" w:tplc="58507402" w:tentative="1">
      <w:start w:val="1"/>
      <w:numFmt w:val="lowerLetter"/>
      <w:lvlText w:val="%2."/>
      <w:lvlJc w:val="left"/>
      <w:pPr>
        <w:ind w:left="1440" w:hanging="360"/>
      </w:pPr>
    </w:lvl>
    <w:lvl w:ilvl="2" w:tplc="ED1CDF5C" w:tentative="1">
      <w:start w:val="1"/>
      <w:numFmt w:val="lowerRoman"/>
      <w:lvlText w:val="%3."/>
      <w:lvlJc w:val="right"/>
      <w:pPr>
        <w:ind w:left="2160" w:hanging="180"/>
      </w:pPr>
    </w:lvl>
    <w:lvl w:ilvl="3" w:tplc="4AD2D94C" w:tentative="1">
      <w:start w:val="1"/>
      <w:numFmt w:val="decimal"/>
      <w:lvlText w:val="%4."/>
      <w:lvlJc w:val="left"/>
      <w:pPr>
        <w:ind w:left="2880" w:hanging="360"/>
      </w:pPr>
    </w:lvl>
    <w:lvl w:ilvl="4" w:tplc="EA66E81C" w:tentative="1">
      <w:start w:val="1"/>
      <w:numFmt w:val="lowerLetter"/>
      <w:lvlText w:val="%5."/>
      <w:lvlJc w:val="left"/>
      <w:pPr>
        <w:ind w:left="3600" w:hanging="360"/>
      </w:pPr>
    </w:lvl>
    <w:lvl w:ilvl="5" w:tplc="20A016C2" w:tentative="1">
      <w:start w:val="1"/>
      <w:numFmt w:val="lowerRoman"/>
      <w:lvlText w:val="%6."/>
      <w:lvlJc w:val="right"/>
      <w:pPr>
        <w:ind w:left="4320" w:hanging="180"/>
      </w:pPr>
    </w:lvl>
    <w:lvl w:ilvl="6" w:tplc="925C3944" w:tentative="1">
      <w:start w:val="1"/>
      <w:numFmt w:val="decimal"/>
      <w:lvlText w:val="%7."/>
      <w:lvlJc w:val="left"/>
      <w:pPr>
        <w:ind w:left="5040" w:hanging="360"/>
      </w:pPr>
    </w:lvl>
    <w:lvl w:ilvl="7" w:tplc="693A5DC8" w:tentative="1">
      <w:start w:val="1"/>
      <w:numFmt w:val="lowerLetter"/>
      <w:lvlText w:val="%8."/>
      <w:lvlJc w:val="left"/>
      <w:pPr>
        <w:ind w:left="5760" w:hanging="360"/>
      </w:pPr>
    </w:lvl>
    <w:lvl w:ilvl="8" w:tplc="2110BA66" w:tentative="1">
      <w:start w:val="1"/>
      <w:numFmt w:val="lowerRoman"/>
      <w:lvlText w:val="%9."/>
      <w:lvlJc w:val="right"/>
      <w:pPr>
        <w:ind w:left="6480" w:hanging="180"/>
      </w:pPr>
    </w:lvl>
  </w:abstractNum>
  <w:abstractNum w:abstractNumId="20">
    <w:nsid w:val="31AF3A4F"/>
    <w:multiLevelType w:val="multilevel"/>
    <w:tmpl w:val="36DC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651808"/>
    <w:multiLevelType w:val="multilevel"/>
    <w:tmpl w:val="44EE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722CA"/>
    <w:multiLevelType w:val="multilevel"/>
    <w:tmpl w:val="C396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04F49"/>
    <w:multiLevelType w:val="multilevel"/>
    <w:tmpl w:val="F224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2A45FA"/>
    <w:multiLevelType w:val="multilevel"/>
    <w:tmpl w:val="B2F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FB0090"/>
    <w:multiLevelType w:val="multilevel"/>
    <w:tmpl w:val="751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CE3C59"/>
    <w:multiLevelType w:val="multilevel"/>
    <w:tmpl w:val="D1B0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5838BE"/>
    <w:multiLevelType w:val="multilevel"/>
    <w:tmpl w:val="FBEE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D85FEB"/>
    <w:multiLevelType w:val="multilevel"/>
    <w:tmpl w:val="1302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2D2A49"/>
    <w:multiLevelType w:val="multilevel"/>
    <w:tmpl w:val="CAB6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C82FEA"/>
    <w:multiLevelType w:val="multilevel"/>
    <w:tmpl w:val="D9A2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870958"/>
    <w:multiLevelType w:val="multilevel"/>
    <w:tmpl w:val="5D18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625C1D"/>
    <w:multiLevelType w:val="multilevel"/>
    <w:tmpl w:val="195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FD37DC"/>
    <w:multiLevelType w:val="multilevel"/>
    <w:tmpl w:val="3EAE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AE4398"/>
    <w:multiLevelType w:val="multilevel"/>
    <w:tmpl w:val="C8FC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3F450C"/>
    <w:multiLevelType w:val="multilevel"/>
    <w:tmpl w:val="446A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45438"/>
    <w:multiLevelType w:val="hybridMultilevel"/>
    <w:tmpl w:val="E18C7712"/>
    <w:lvl w:ilvl="0" w:tplc="B94ACF9C">
      <w:start w:val="1"/>
      <w:numFmt w:val="decimal"/>
      <w:lvlText w:val="%1."/>
      <w:lvlJc w:val="left"/>
      <w:pPr>
        <w:ind w:left="1080" w:hanging="360"/>
      </w:pPr>
      <w:rPr>
        <w:rFonts w:hint="default"/>
      </w:rPr>
    </w:lvl>
    <w:lvl w:ilvl="1" w:tplc="0F28AC6E" w:tentative="1">
      <w:start w:val="1"/>
      <w:numFmt w:val="lowerLetter"/>
      <w:lvlText w:val="%2."/>
      <w:lvlJc w:val="left"/>
      <w:pPr>
        <w:ind w:left="1800" w:hanging="360"/>
      </w:pPr>
    </w:lvl>
    <w:lvl w:ilvl="2" w:tplc="7FCC4C1A" w:tentative="1">
      <w:start w:val="1"/>
      <w:numFmt w:val="lowerRoman"/>
      <w:lvlText w:val="%3."/>
      <w:lvlJc w:val="right"/>
      <w:pPr>
        <w:ind w:left="2520" w:hanging="180"/>
      </w:pPr>
    </w:lvl>
    <w:lvl w:ilvl="3" w:tplc="0010AA4E" w:tentative="1">
      <w:start w:val="1"/>
      <w:numFmt w:val="decimal"/>
      <w:lvlText w:val="%4."/>
      <w:lvlJc w:val="left"/>
      <w:pPr>
        <w:ind w:left="3240" w:hanging="360"/>
      </w:pPr>
    </w:lvl>
    <w:lvl w:ilvl="4" w:tplc="0674103C" w:tentative="1">
      <w:start w:val="1"/>
      <w:numFmt w:val="lowerLetter"/>
      <w:lvlText w:val="%5."/>
      <w:lvlJc w:val="left"/>
      <w:pPr>
        <w:ind w:left="3960" w:hanging="360"/>
      </w:pPr>
    </w:lvl>
    <w:lvl w:ilvl="5" w:tplc="3D5A3574" w:tentative="1">
      <w:start w:val="1"/>
      <w:numFmt w:val="lowerRoman"/>
      <w:lvlText w:val="%6."/>
      <w:lvlJc w:val="right"/>
      <w:pPr>
        <w:ind w:left="4680" w:hanging="180"/>
      </w:pPr>
    </w:lvl>
    <w:lvl w:ilvl="6" w:tplc="2CF40D66" w:tentative="1">
      <w:start w:val="1"/>
      <w:numFmt w:val="decimal"/>
      <w:lvlText w:val="%7."/>
      <w:lvlJc w:val="left"/>
      <w:pPr>
        <w:ind w:left="5400" w:hanging="360"/>
      </w:pPr>
    </w:lvl>
    <w:lvl w:ilvl="7" w:tplc="3E6065E0" w:tentative="1">
      <w:start w:val="1"/>
      <w:numFmt w:val="lowerLetter"/>
      <w:lvlText w:val="%8."/>
      <w:lvlJc w:val="left"/>
      <w:pPr>
        <w:ind w:left="6120" w:hanging="360"/>
      </w:pPr>
    </w:lvl>
    <w:lvl w:ilvl="8" w:tplc="A3ACAA30" w:tentative="1">
      <w:start w:val="1"/>
      <w:numFmt w:val="lowerRoman"/>
      <w:lvlText w:val="%9."/>
      <w:lvlJc w:val="right"/>
      <w:pPr>
        <w:ind w:left="6840" w:hanging="180"/>
      </w:pPr>
    </w:lvl>
  </w:abstractNum>
  <w:abstractNum w:abstractNumId="37">
    <w:nsid w:val="661B5ED6"/>
    <w:multiLevelType w:val="multilevel"/>
    <w:tmpl w:val="E072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87FED"/>
    <w:multiLevelType w:val="hybridMultilevel"/>
    <w:tmpl w:val="30BAA112"/>
    <w:lvl w:ilvl="0" w:tplc="DCA662F0">
      <w:start w:val="1"/>
      <w:numFmt w:val="decimal"/>
      <w:lvlText w:val="%1."/>
      <w:lvlJc w:val="left"/>
      <w:pPr>
        <w:ind w:left="720" w:hanging="360"/>
      </w:pPr>
      <w:rPr>
        <w:b w:val="0"/>
        <w:bCs w:val="0"/>
      </w:rPr>
    </w:lvl>
    <w:lvl w:ilvl="1" w:tplc="EAB004E0" w:tentative="1">
      <w:start w:val="1"/>
      <w:numFmt w:val="lowerLetter"/>
      <w:lvlText w:val="%2."/>
      <w:lvlJc w:val="left"/>
      <w:pPr>
        <w:ind w:left="1440" w:hanging="360"/>
      </w:pPr>
    </w:lvl>
    <w:lvl w:ilvl="2" w:tplc="494418E0" w:tentative="1">
      <w:start w:val="1"/>
      <w:numFmt w:val="lowerRoman"/>
      <w:lvlText w:val="%3."/>
      <w:lvlJc w:val="right"/>
      <w:pPr>
        <w:ind w:left="2160" w:hanging="180"/>
      </w:pPr>
    </w:lvl>
    <w:lvl w:ilvl="3" w:tplc="90241FCC" w:tentative="1">
      <w:start w:val="1"/>
      <w:numFmt w:val="decimal"/>
      <w:lvlText w:val="%4."/>
      <w:lvlJc w:val="left"/>
      <w:pPr>
        <w:ind w:left="2880" w:hanging="360"/>
      </w:pPr>
    </w:lvl>
    <w:lvl w:ilvl="4" w:tplc="1EDC67D2" w:tentative="1">
      <w:start w:val="1"/>
      <w:numFmt w:val="lowerLetter"/>
      <w:lvlText w:val="%5."/>
      <w:lvlJc w:val="left"/>
      <w:pPr>
        <w:ind w:left="3600" w:hanging="360"/>
      </w:pPr>
    </w:lvl>
    <w:lvl w:ilvl="5" w:tplc="64269488" w:tentative="1">
      <w:start w:val="1"/>
      <w:numFmt w:val="lowerRoman"/>
      <w:lvlText w:val="%6."/>
      <w:lvlJc w:val="right"/>
      <w:pPr>
        <w:ind w:left="4320" w:hanging="180"/>
      </w:pPr>
    </w:lvl>
    <w:lvl w:ilvl="6" w:tplc="CA5A8260" w:tentative="1">
      <w:start w:val="1"/>
      <w:numFmt w:val="decimal"/>
      <w:lvlText w:val="%7."/>
      <w:lvlJc w:val="left"/>
      <w:pPr>
        <w:ind w:left="5040" w:hanging="360"/>
      </w:pPr>
    </w:lvl>
    <w:lvl w:ilvl="7" w:tplc="3AA2EC98" w:tentative="1">
      <w:start w:val="1"/>
      <w:numFmt w:val="lowerLetter"/>
      <w:lvlText w:val="%8."/>
      <w:lvlJc w:val="left"/>
      <w:pPr>
        <w:ind w:left="5760" w:hanging="360"/>
      </w:pPr>
    </w:lvl>
    <w:lvl w:ilvl="8" w:tplc="22D6EB6E" w:tentative="1">
      <w:start w:val="1"/>
      <w:numFmt w:val="lowerRoman"/>
      <w:lvlText w:val="%9."/>
      <w:lvlJc w:val="right"/>
      <w:pPr>
        <w:ind w:left="6480" w:hanging="180"/>
      </w:pPr>
    </w:lvl>
  </w:abstractNum>
  <w:abstractNum w:abstractNumId="39">
    <w:nsid w:val="6C636C1E"/>
    <w:multiLevelType w:val="multilevel"/>
    <w:tmpl w:val="08A8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0C67C1"/>
    <w:multiLevelType w:val="multilevel"/>
    <w:tmpl w:val="4BD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C3812"/>
    <w:multiLevelType w:val="multilevel"/>
    <w:tmpl w:val="A3D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C56FB3"/>
    <w:multiLevelType w:val="multilevel"/>
    <w:tmpl w:val="E8F6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E61662"/>
    <w:multiLevelType w:val="multilevel"/>
    <w:tmpl w:val="DA06C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8605E"/>
    <w:multiLevelType w:val="multilevel"/>
    <w:tmpl w:val="982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41CC6"/>
    <w:multiLevelType w:val="multilevel"/>
    <w:tmpl w:val="357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2"/>
  </w:num>
  <w:num w:numId="3">
    <w:abstractNumId w:val="11"/>
  </w:num>
  <w:num w:numId="4">
    <w:abstractNumId w:val="45"/>
  </w:num>
  <w:num w:numId="5">
    <w:abstractNumId w:val="23"/>
  </w:num>
  <w:num w:numId="6">
    <w:abstractNumId w:val="8"/>
  </w:num>
  <w:num w:numId="7">
    <w:abstractNumId w:val="42"/>
  </w:num>
  <w:num w:numId="8">
    <w:abstractNumId w:val="26"/>
  </w:num>
  <w:num w:numId="9">
    <w:abstractNumId w:val="33"/>
  </w:num>
  <w:num w:numId="10">
    <w:abstractNumId w:val="37"/>
  </w:num>
  <w:num w:numId="11">
    <w:abstractNumId w:val="21"/>
  </w:num>
  <w:num w:numId="12">
    <w:abstractNumId w:val="10"/>
  </w:num>
  <w:num w:numId="13">
    <w:abstractNumId w:val="35"/>
  </w:num>
  <w:num w:numId="14">
    <w:abstractNumId w:val="7"/>
  </w:num>
  <w:num w:numId="15">
    <w:abstractNumId w:val="43"/>
  </w:num>
  <w:num w:numId="16">
    <w:abstractNumId w:val="43"/>
    <w:lvlOverride w:ilvl="0">
      <w:lvl w:ilvl="0">
        <w:numFmt w:val="decimal"/>
        <w:lvlText w:val=""/>
        <w:lvlJc w:val="left"/>
      </w:lvl>
    </w:lvlOverride>
    <w:lvlOverride w:ilvl="1">
      <w:lvl w:ilvl="1">
        <w:numFmt w:val="decimal"/>
        <w:lvlText w:val="%2."/>
        <w:lvlJc w:val="left"/>
      </w:lvl>
    </w:lvlOverride>
  </w:num>
  <w:num w:numId="17">
    <w:abstractNumId w:val="13"/>
  </w:num>
  <w:num w:numId="18">
    <w:abstractNumId w:val="34"/>
  </w:num>
  <w:num w:numId="19">
    <w:abstractNumId w:val="41"/>
  </w:num>
  <w:num w:numId="20">
    <w:abstractNumId w:val="40"/>
  </w:num>
  <w:num w:numId="21">
    <w:abstractNumId w:val="2"/>
  </w:num>
  <w:num w:numId="22">
    <w:abstractNumId w:val="14"/>
  </w:num>
  <w:num w:numId="23">
    <w:abstractNumId w:val="31"/>
  </w:num>
  <w:num w:numId="24">
    <w:abstractNumId w:val="17"/>
  </w:num>
  <w:num w:numId="25">
    <w:abstractNumId w:val="20"/>
  </w:num>
  <w:num w:numId="26">
    <w:abstractNumId w:val="29"/>
  </w:num>
  <w:num w:numId="27">
    <w:abstractNumId w:val="4"/>
  </w:num>
  <w:num w:numId="28">
    <w:abstractNumId w:val="30"/>
  </w:num>
  <w:num w:numId="29">
    <w:abstractNumId w:val="22"/>
  </w:num>
  <w:num w:numId="30">
    <w:abstractNumId w:val="0"/>
  </w:num>
  <w:num w:numId="31">
    <w:abstractNumId w:val="3"/>
  </w:num>
  <w:num w:numId="32">
    <w:abstractNumId w:val="15"/>
  </w:num>
  <w:num w:numId="33">
    <w:abstractNumId w:val="9"/>
  </w:num>
  <w:num w:numId="34">
    <w:abstractNumId w:val="18"/>
  </w:num>
  <w:num w:numId="35">
    <w:abstractNumId w:val="6"/>
  </w:num>
  <w:num w:numId="36">
    <w:abstractNumId w:val="38"/>
  </w:num>
  <w:num w:numId="37">
    <w:abstractNumId w:val="44"/>
  </w:num>
  <w:num w:numId="38">
    <w:abstractNumId w:val="36"/>
  </w:num>
  <w:num w:numId="39">
    <w:abstractNumId w:val="24"/>
  </w:num>
  <w:num w:numId="40">
    <w:abstractNumId w:val="5"/>
  </w:num>
  <w:num w:numId="41">
    <w:abstractNumId w:val="12"/>
  </w:num>
  <w:num w:numId="42">
    <w:abstractNumId w:val="25"/>
  </w:num>
  <w:num w:numId="43">
    <w:abstractNumId w:val="16"/>
  </w:num>
  <w:num w:numId="44">
    <w:abstractNumId w:val="28"/>
  </w:num>
  <w:num w:numId="45">
    <w:abstractNumId w:val="27"/>
  </w:num>
  <w:num w:numId="46">
    <w:abstractNumId w:val="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zNrMwNjOzMDA2NTZW0lEKTi0uzszPAykwrgUA4UT8xCwAAAA="/>
  </w:docVars>
  <w:rsids>
    <w:rsidRoot w:val="002B64D9"/>
    <w:rsid w:val="0000216D"/>
    <w:rsid w:val="00002A07"/>
    <w:rsid w:val="0000639B"/>
    <w:rsid w:val="00010597"/>
    <w:rsid w:val="000120AB"/>
    <w:rsid w:val="00015069"/>
    <w:rsid w:val="00020FC0"/>
    <w:rsid w:val="00021808"/>
    <w:rsid w:val="00021D45"/>
    <w:rsid w:val="000236A4"/>
    <w:rsid w:val="00023B0D"/>
    <w:rsid w:val="00027DA1"/>
    <w:rsid w:val="00031D7B"/>
    <w:rsid w:val="00032699"/>
    <w:rsid w:val="00034174"/>
    <w:rsid w:val="000400B6"/>
    <w:rsid w:val="00041658"/>
    <w:rsid w:val="00041CEC"/>
    <w:rsid w:val="0004552B"/>
    <w:rsid w:val="000458A1"/>
    <w:rsid w:val="0004733B"/>
    <w:rsid w:val="000477A0"/>
    <w:rsid w:val="000558AF"/>
    <w:rsid w:val="00057188"/>
    <w:rsid w:val="00057946"/>
    <w:rsid w:val="000669AC"/>
    <w:rsid w:val="000675B6"/>
    <w:rsid w:val="00067969"/>
    <w:rsid w:val="00070CCB"/>
    <w:rsid w:val="00072D08"/>
    <w:rsid w:val="00073ACF"/>
    <w:rsid w:val="00074DEB"/>
    <w:rsid w:val="000756C0"/>
    <w:rsid w:val="000828D0"/>
    <w:rsid w:val="00086AC5"/>
    <w:rsid w:val="00091695"/>
    <w:rsid w:val="00094184"/>
    <w:rsid w:val="00095617"/>
    <w:rsid w:val="000A0E37"/>
    <w:rsid w:val="000A5F5D"/>
    <w:rsid w:val="000A7939"/>
    <w:rsid w:val="000B3FF3"/>
    <w:rsid w:val="000B735E"/>
    <w:rsid w:val="000C63C2"/>
    <w:rsid w:val="000D16F9"/>
    <w:rsid w:val="000D1CDF"/>
    <w:rsid w:val="000D2EC6"/>
    <w:rsid w:val="000D595E"/>
    <w:rsid w:val="000D7A10"/>
    <w:rsid w:val="000E00FA"/>
    <w:rsid w:val="000E1E6B"/>
    <w:rsid w:val="000E2A98"/>
    <w:rsid w:val="000E512A"/>
    <w:rsid w:val="000E523A"/>
    <w:rsid w:val="000E779C"/>
    <w:rsid w:val="000F120D"/>
    <w:rsid w:val="000F1B89"/>
    <w:rsid w:val="000F6B9D"/>
    <w:rsid w:val="0010022A"/>
    <w:rsid w:val="0010106D"/>
    <w:rsid w:val="00102E13"/>
    <w:rsid w:val="00103960"/>
    <w:rsid w:val="00106633"/>
    <w:rsid w:val="00113371"/>
    <w:rsid w:val="00113C4C"/>
    <w:rsid w:val="00114BD1"/>
    <w:rsid w:val="00120201"/>
    <w:rsid w:val="00123E14"/>
    <w:rsid w:val="00124594"/>
    <w:rsid w:val="001377F9"/>
    <w:rsid w:val="00137E1D"/>
    <w:rsid w:val="00142EF5"/>
    <w:rsid w:val="00146822"/>
    <w:rsid w:val="00156849"/>
    <w:rsid w:val="00160901"/>
    <w:rsid w:val="0016151E"/>
    <w:rsid w:val="0016200B"/>
    <w:rsid w:val="0016219A"/>
    <w:rsid w:val="0016271F"/>
    <w:rsid w:val="0016402D"/>
    <w:rsid w:val="00167FD9"/>
    <w:rsid w:val="00172B2D"/>
    <w:rsid w:val="00172E26"/>
    <w:rsid w:val="00175E9C"/>
    <w:rsid w:val="00180C90"/>
    <w:rsid w:val="00180F57"/>
    <w:rsid w:val="0018145E"/>
    <w:rsid w:val="001827E2"/>
    <w:rsid w:val="00183742"/>
    <w:rsid w:val="00186862"/>
    <w:rsid w:val="001878AD"/>
    <w:rsid w:val="00191A1D"/>
    <w:rsid w:val="00193668"/>
    <w:rsid w:val="001943F1"/>
    <w:rsid w:val="0019570B"/>
    <w:rsid w:val="00196BBA"/>
    <w:rsid w:val="0019772E"/>
    <w:rsid w:val="001A016F"/>
    <w:rsid w:val="001A1E01"/>
    <w:rsid w:val="001A6EA7"/>
    <w:rsid w:val="001B2F8E"/>
    <w:rsid w:val="001B35CB"/>
    <w:rsid w:val="001B5AD0"/>
    <w:rsid w:val="001B5B96"/>
    <w:rsid w:val="001C388C"/>
    <w:rsid w:val="001C3F8B"/>
    <w:rsid w:val="001C4B36"/>
    <w:rsid w:val="001C5308"/>
    <w:rsid w:val="001C6431"/>
    <w:rsid w:val="001C7133"/>
    <w:rsid w:val="001D02FE"/>
    <w:rsid w:val="001D0580"/>
    <w:rsid w:val="001D0932"/>
    <w:rsid w:val="001D5643"/>
    <w:rsid w:val="001D565D"/>
    <w:rsid w:val="001D5E2D"/>
    <w:rsid w:val="001D6271"/>
    <w:rsid w:val="001E0C97"/>
    <w:rsid w:val="001E560D"/>
    <w:rsid w:val="001E583F"/>
    <w:rsid w:val="001E7FB3"/>
    <w:rsid w:val="001F0016"/>
    <w:rsid w:val="001F7B1F"/>
    <w:rsid w:val="00200249"/>
    <w:rsid w:val="00220ABF"/>
    <w:rsid w:val="002233B6"/>
    <w:rsid w:val="00230981"/>
    <w:rsid w:val="002350BF"/>
    <w:rsid w:val="00235532"/>
    <w:rsid w:val="002372A1"/>
    <w:rsid w:val="00241302"/>
    <w:rsid w:val="00243AE8"/>
    <w:rsid w:val="00246C45"/>
    <w:rsid w:val="002516C0"/>
    <w:rsid w:val="00253A3F"/>
    <w:rsid w:val="00256922"/>
    <w:rsid w:val="00256A56"/>
    <w:rsid w:val="002570AC"/>
    <w:rsid w:val="00273F7A"/>
    <w:rsid w:val="002918E6"/>
    <w:rsid w:val="00291CEE"/>
    <w:rsid w:val="0029478A"/>
    <w:rsid w:val="002A45F4"/>
    <w:rsid w:val="002A4B2D"/>
    <w:rsid w:val="002B2D52"/>
    <w:rsid w:val="002B64D9"/>
    <w:rsid w:val="002B7ED1"/>
    <w:rsid w:val="002C6B26"/>
    <w:rsid w:val="002C77DC"/>
    <w:rsid w:val="002D11E1"/>
    <w:rsid w:val="002D740C"/>
    <w:rsid w:val="002E13C2"/>
    <w:rsid w:val="002E52C3"/>
    <w:rsid w:val="002F1122"/>
    <w:rsid w:val="002F227A"/>
    <w:rsid w:val="002F35BE"/>
    <w:rsid w:val="00304D1A"/>
    <w:rsid w:val="00306756"/>
    <w:rsid w:val="00310598"/>
    <w:rsid w:val="00311849"/>
    <w:rsid w:val="0031410A"/>
    <w:rsid w:val="00317005"/>
    <w:rsid w:val="00321115"/>
    <w:rsid w:val="00321CD7"/>
    <w:rsid w:val="00322C7A"/>
    <w:rsid w:val="003269FF"/>
    <w:rsid w:val="00327CBD"/>
    <w:rsid w:val="00334482"/>
    <w:rsid w:val="003348C1"/>
    <w:rsid w:val="00341FA1"/>
    <w:rsid w:val="00343EFF"/>
    <w:rsid w:val="00345603"/>
    <w:rsid w:val="003547C9"/>
    <w:rsid w:val="00356DD6"/>
    <w:rsid w:val="003602D9"/>
    <w:rsid w:val="00366A79"/>
    <w:rsid w:val="00370154"/>
    <w:rsid w:val="00370D22"/>
    <w:rsid w:val="00370E35"/>
    <w:rsid w:val="00372E14"/>
    <w:rsid w:val="00373B3B"/>
    <w:rsid w:val="00375BA5"/>
    <w:rsid w:val="00376BAF"/>
    <w:rsid w:val="0037746A"/>
    <w:rsid w:val="003803E7"/>
    <w:rsid w:val="003839BA"/>
    <w:rsid w:val="0039415C"/>
    <w:rsid w:val="003976BE"/>
    <w:rsid w:val="00397833"/>
    <w:rsid w:val="003B0DD7"/>
    <w:rsid w:val="003B2CE0"/>
    <w:rsid w:val="003C2C45"/>
    <w:rsid w:val="003C4847"/>
    <w:rsid w:val="003C5CC3"/>
    <w:rsid w:val="003C6BED"/>
    <w:rsid w:val="003C7128"/>
    <w:rsid w:val="003D0CDA"/>
    <w:rsid w:val="003D0E4B"/>
    <w:rsid w:val="003D1E07"/>
    <w:rsid w:val="003D2EE1"/>
    <w:rsid w:val="003D4FF6"/>
    <w:rsid w:val="003F66CD"/>
    <w:rsid w:val="003F6829"/>
    <w:rsid w:val="004001F6"/>
    <w:rsid w:val="00401B90"/>
    <w:rsid w:val="00402C2E"/>
    <w:rsid w:val="00402CCF"/>
    <w:rsid w:val="00412326"/>
    <w:rsid w:val="004240C6"/>
    <w:rsid w:val="00425018"/>
    <w:rsid w:val="004264F7"/>
    <w:rsid w:val="00426985"/>
    <w:rsid w:val="004279C6"/>
    <w:rsid w:val="00431C65"/>
    <w:rsid w:val="004362CC"/>
    <w:rsid w:val="00443CFA"/>
    <w:rsid w:val="00450A12"/>
    <w:rsid w:val="00452C1F"/>
    <w:rsid w:val="004561C0"/>
    <w:rsid w:val="00456262"/>
    <w:rsid w:val="0046647F"/>
    <w:rsid w:val="00466F63"/>
    <w:rsid w:val="004701E7"/>
    <w:rsid w:val="0047427C"/>
    <w:rsid w:val="00474C3E"/>
    <w:rsid w:val="00476C18"/>
    <w:rsid w:val="00480123"/>
    <w:rsid w:val="0048176F"/>
    <w:rsid w:val="0048276E"/>
    <w:rsid w:val="004832AF"/>
    <w:rsid w:val="0048573E"/>
    <w:rsid w:val="00486850"/>
    <w:rsid w:val="00487164"/>
    <w:rsid w:val="004918AD"/>
    <w:rsid w:val="00491F76"/>
    <w:rsid w:val="0049601A"/>
    <w:rsid w:val="00496719"/>
    <w:rsid w:val="004972CA"/>
    <w:rsid w:val="004A0F60"/>
    <w:rsid w:val="004A1A95"/>
    <w:rsid w:val="004A417F"/>
    <w:rsid w:val="004B16E4"/>
    <w:rsid w:val="004C0522"/>
    <w:rsid w:val="004C0B4D"/>
    <w:rsid w:val="004C1307"/>
    <w:rsid w:val="004C1B0B"/>
    <w:rsid w:val="004C4201"/>
    <w:rsid w:val="004C627C"/>
    <w:rsid w:val="004D2986"/>
    <w:rsid w:val="004D32B8"/>
    <w:rsid w:val="004D618E"/>
    <w:rsid w:val="004E10F2"/>
    <w:rsid w:val="004F3E30"/>
    <w:rsid w:val="004F5EAF"/>
    <w:rsid w:val="004F7B50"/>
    <w:rsid w:val="00501E59"/>
    <w:rsid w:val="005111CE"/>
    <w:rsid w:val="0051287E"/>
    <w:rsid w:val="00512F81"/>
    <w:rsid w:val="00514551"/>
    <w:rsid w:val="00517F9F"/>
    <w:rsid w:val="00521127"/>
    <w:rsid w:val="00523953"/>
    <w:rsid w:val="00525730"/>
    <w:rsid w:val="00533B57"/>
    <w:rsid w:val="00534098"/>
    <w:rsid w:val="00534A05"/>
    <w:rsid w:val="005353D3"/>
    <w:rsid w:val="0054112C"/>
    <w:rsid w:val="00541C51"/>
    <w:rsid w:val="00544B58"/>
    <w:rsid w:val="0055199D"/>
    <w:rsid w:val="005547D2"/>
    <w:rsid w:val="00561B21"/>
    <w:rsid w:val="00563CC0"/>
    <w:rsid w:val="00564DB3"/>
    <w:rsid w:val="00565538"/>
    <w:rsid w:val="00570336"/>
    <w:rsid w:val="005719C6"/>
    <w:rsid w:val="00574148"/>
    <w:rsid w:val="00577DEF"/>
    <w:rsid w:val="00581E86"/>
    <w:rsid w:val="00587994"/>
    <w:rsid w:val="0059482D"/>
    <w:rsid w:val="00595703"/>
    <w:rsid w:val="005A1D03"/>
    <w:rsid w:val="005A295E"/>
    <w:rsid w:val="005A3713"/>
    <w:rsid w:val="005A5E6A"/>
    <w:rsid w:val="005B1D90"/>
    <w:rsid w:val="005B3858"/>
    <w:rsid w:val="005B3B03"/>
    <w:rsid w:val="005C0E70"/>
    <w:rsid w:val="005C17C9"/>
    <w:rsid w:val="005C26DF"/>
    <w:rsid w:val="005D2B5E"/>
    <w:rsid w:val="005E02B0"/>
    <w:rsid w:val="005F5748"/>
    <w:rsid w:val="005F7C3C"/>
    <w:rsid w:val="00602B29"/>
    <w:rsid w:val="00604C3A"/>
    <w:rsid w:val="00604FFD"/>
    <w:rsid w:val="00613237"/>
    <w:rsid w:val="006138D3"/>
    <w:rsid w:val="00614345"/>
    <w:rsid w:val="00615AB0"/>
    <w:rsid w:val="00615F50"/>
    <w:rsid w:val="00617FB2"/>
    <w:rsid w:val="00625EE2"/>
    <w:rsid w:val="00630F5E"/>
    <w:rsid w:val="00633D99"/>
    <w:rsid w:val="00634DBF"/>
    <w:rsid w:val="00640A7D"/>
    <w:rsid w:val="00640B23"/>
    <w:rsid w:val="00642162"/>
    <w:rsid w:val="00645997"/>
    <w:rsid w:val="0064647B"/>
    <w:rsid w:val="00647058"/>
    <w:rsid w:val="006537EA"/>
    <w:rsid w:val="00656538"/>
    <w:rsid w:val="00657C12"/>
    <w:rsid w:val="0066481E"/>
    <w:rsid w:val="006714ED"/>
    <w:rsid w:val="00671FB3"/>
    <w:rsid w:val="00674B6B"/>
    <w:rsid w:val="00680251"/>
    <w:rsid w:val="00683248"/>
    <w:rsid w:val="00686FD3"/>
    <w:rsid w:val="006912FB"/>
    <w:rsid w:val="006A1C91"/>
    <w:rsid w:val="006A1CBD"/>
    <w:rsid w:val="006A4A48"/>
    <w:rsid w:val="006B2EA7"/>
    <w:rsid w:val="006B49BB"/>
    <w:rsid w:val="006B7C27"/>
    <w:rsid w:val="006C2829"/>
    <w:rsid w:val="006C2AF3"/>
    <w:rsid w:val="006D0CE4"/>
    <w:rsid w:val="006D2322"/>
    <w:rsid w:val="006D673D"/>
    <w:rsid w:val="006E08D8"/>
    <w:rsid w:val="006E3218"/>
    <w:rsid w:val="006E378B"/>
    <w:rsid w:val="006E7252"/>
    <w:rsid w:val="006F2575"/>
    <w:rsid w:val="006F7F88"/>
    <w:rsid w:val="007022A0"/>
    <w:rsid w:val="007064E4"/>
    <w:rsid w:val="00707F80"/>
    <w:rsid w:val="007114BF"/>
    <w:rsid w:val="007125D4"/>
    <w:rsid w:val="0072579B"/>
    <w:rsid w:val="007333A6"/>
    <w:rsid w:val="0074034E"/>
    <w:rsid w:val="0074057C"/>
    <w:rsid w:val="00741977"/>
    <w:rsid w:val="00750C1B"/>
    <w:rsid w:val="007604CE"/>
    <w:rsid w:val="007634D8"/>
    <w:rsid w:val="00766630"/>
    <w:rsid w:val="00770296"/>
    <w:rsid w:val="00770A97"/>
    <w:rsid w:val="00770B64"/>
    <w:rsid w:val="00772DBE"/>
    <w:rsid w:val="00772EC3"/>
    <w:rsid w:val="00774496"/>
    <w:rsid w:val="00774669"/>
    <w:rsid w:val="00783220"/>
    <w:rsid w:val="007839C2"/>
    <w:rsid w:val="00787E6F"/>
    <w:rsid w:val="00794026"/>
    <w:rsid w:val="007A0D48"/>
    <w:rsid w:val="007B2AE5"/>
    <w:rsid w:val="007B60E5"/>
    <w:rsid w:val="007C005E"/>
    <w:rsid w:val="007C2B7C"/>
    <w:rsid w:val="007C32B8"/>
    <w:rsid w:val="007C37A8"/>
    <w:rsid w:val="007C39B0"/>
    <w:rsid w:val="007D1D0E"/>
    <w:rsid w:val="007D2786"/>
    <w:rsid w:val="007E472A"/>
    <w:rsid w:val="007E6915"/>
    <w:rsid w:val="007F266E"/>
    <w:rsid w:val="007F269B"/>
    <w:rsid w:val="007F33A0"/>
    <w:rsid w:val="007F7056"/>
    <w:rsid w:val="00806A54"/>
    <w:rsid w:val="008073A9"/>
    <w:rsid w:val="00815034"/>
    <w:rsid w:val="00815A5C"/>
    <w:rsid w:val="008267F3"/>
    <w:rsid w:val="00831F19"/>
    <w:rsid w:val="0083610D"/>
    <w:rsid w:val="008375D6"/>
    <w:rsid w:val="008517DF"/>
    <w:rsid w:val="00854D8D"/>
    <w:rsid w:val="0085509D"/>
    <w:rsid w:val="00857ABD"/>
    <w:rsid w:val="00862816"/>
    <w:rsid w:val="00864CC4"/>
    <w:rsid w:val="008659D2"/>
    <w:rsid w:val="00866859"/>
    <w:rsid w:val="0087105C"/>
    <w:rsid w:val="00880A2C"/>
    <w:rsid w:val="0088582D"/>
    <w:rsid w:val="00885F60"/>
    <w:rsid w:val="00891BA2"/>
    <w:rsid w:val="008928D2"/>
    <w:rsid w:val="0089301F"/>
    <w:rsid w:val="0089320A"/>
    <w:rsid w:val="008938F6"/>
    <w:rsid w:val="00894337"/>
    <w:rsid w:val="00894362"/>
    <w:rsid w:val="008A3AF2"/>
    <w:rsid w:val="008A51B6"/>
    <w:rsid w:val="008B0E91"/>
    <w:rsid w:val="008B3271"/>
    <w:rsid w:val="008B3B87"/>
    <w:rsid w:val="008B4B9A"/>
    <w:rsid w:val="008B4F26"/>
    <w:rsid w:val="008B5F55"/>
    <w:rsid w:val="008B6706"/>
    <w:rsid w:val="008B7A31"/>
    <w:rsid w:val="008C3134"/>
    <w:rsid w:val="008C45E1"/>
    <w:rsid w:val="008C53DB"/>
    <w:rsid w:val="008C6231"/>
    <w:rsid w:val="008D127A"/>
    <w:rsid w:val="008D5B79"/>
    <w:rsid w:val="008E0C94"/>
    <w:rsid w:val="008E7116"/>
    <w:rsid w:val="008E7D69"/>
    <w:rsid w:val="008F1931"/>
    <w:rsid w:val="008F2B7B"/>
    <w:rsid w:val="008F42EB"/>
    <w:rsid w:val="009140DE"/>
    <w:rsid w:val="009151DB"/>
    <w:rsid w:val="009157A4"/>
    <w:rsid w:val="009223C5"/>
    <w:rsid w:val="0092553F"/>
    <w:rsid w:val="00926B77"/>
    <w:rsid w:val="009321B0"/>
    <w:rsid w:val="00933CF9"/>
    <w:rsid w:val="0093523E"/>
    <w:rsid w:val="00940A40"/>
    <w:rsid w:val="0094308F"/>
    <w:rsid w:val="00955090"/>
    <w:rsid w:val="0095663A"/>
    <w:rsid w:val="009579EC"/>
    <w:rsid w:val="00962B9F"/>
    <w:rsid w:val="00964F21"/>
    <w:rsid w:val="00970615"/>
    <w:rsid w:val="009724DE"/>
    <w:rsid w:val="00973D4B"/>
    <w:rsid w:val="009764C2"/>
    <w:rsid w:val="00980691"/>
    <w:rsid w:val="0098160A"/>
    <w:rsid w:val="00983EFE"/>
    <w:rsid w:val="009844ED"/>
    <w:rsid w:val="00987A1D"/>
    <w:rsid w:val="009909DA"/>
    <w:rsid w:val="00992E9A"/>
    <w:rsid w:val="00994CAF"/>
    <w:rsid w:val="009A0A38"/>
    <w:rsid w:val="009A1C21"/>
    <w:rsid w:val="009A1D77"/>
    <w:rsid w:val="009B35BB"/>
    <w:rsid w:val="009B46F3"/>
    <w:rsid w:val="009D1A02"/>
    <w:rsid w:val="009D241D"/>
    <w:rsid w:val="009D2BDA"/>
    <w:rsid w:val="009D35B2"/>
    <w:rsid w:val="009D544D"/>
    <w:rsid w:val="009D664B"/>
    <w:rsid w:val="009E37ED"/>
    <w:rsid w:val="009E7C2A"/>
    <w:rsid w:val="009F29E7"/>
    <w:rsid w:val="009F2AD3"/>
    <w:rsid w:val="00A04BA8"/>
    <w:rsid w:val="00A05FCB"/>
    <w:rsid w:val="00A10346"/>
    <w:rsid w:val="00A21EBC"/>
    <w:rsid w:val="00A24BDF"/>
    <w:rsid w:val="00A30D6D"/>
    <w:rsid w:val="00A3626F"/>
    <w:rsid w:val="00A42B1C"/>
    <w:rsid w:val="00A44B32"/>
    <w:rsid w:val="00A465C7"/>
    <w:rsid w:val="00A4787D"/>
    <w:rsid w:val="00A52650"/>
    <w:rsid w:val="00A55523"/>
    <w:rsid w:val="00A60AE4"/>
    <w:rsid w:val="00A63194"/>
    <w:rsid w:val="00A665BA"/>
    <w:rsid w:val="00A757EE"/>
    <w:rsid w:val="00A775F9"/>
    <w:rsid w:val="00A81288"/>
    <w:rsid w:val="00A83AEA"/>
    <w:rsid w:val="00A83F1A"/>
    <w:rsid w:val="00A92CBB"/>
    <w:rsid w:val="00AA2221"/>
    <w:rsid w:val="00AA2CCE"/>
    <w:rsid w:val="00AA3AF0"/>
    <w:rsid w:val="00AA7265"/>
    <w:rsid w:val="00AB1293"/>
    <w:rsid w:val="00AB453A"/>
    <w:rsid w:val="00AB4D84"/>
    <w:rsid w:val="00AB7717"/>
    <w:rsid w:val="00AC08DA"/>
    <w:rsid w:val="00AC3DD9"/>
    <w:rsid w:val="00AC41A2"/>
    <w:rsid w:val="00AC7F58"/>
    <w:rsid w:val="00AD14A8"/>
    <w:rsid w:val="00AD5CDC"/>
    <w:rsid w:val="00AD67C0"/>
    <w:rsid w:val="00AD7680"/>
    <w:rsid w:val="00AE1B09"/>
    <w:rsid w:val="00AF5B53"/>
    <w:rsid w:val="00AF607F"/>
    <w:rsid w:val="00AF6AC3"/>
    <w:rsid w:val="00B00A0E"/>
    <w:rsid w:val="00B0156A"/>
    <w:rsid w:val="00B017A1"/>
    <w:rsid w:val="00B10F46"/>
    <w:rsid w:val="00B17C76"/>
    <w:rsid w:val="00B24563"/>
    <w:rsid w:val="00B25F0F"/>
    <w:rsid w:val="00B279BD"/>
    <w:rsid w:val="00B32B9F"/>
    <w:rsid w:val="00B41FB2"/>
    <w:rsid w:val="00B43C64"/>
    <w:rsid w:val="00B465B5"/>
    <w:rsid w:val="00B547E9"/>
    <w:rsid w:val="00B54D2E"/>
    <w:rsid w:val="00B570E4"/>
    <w:rsid w:val="00B600DE"/>
    <w:rsid w:val="00B61795"/>
    <w:rsid w:val="00B6365B"/>
    <w:rsid w:val="00B641F4"/>
    <w:rsid w:val="00B64991"/>
    <w:rsid w:val="00B70C3D"/>
    <w:rsid w:val="00B7142D"/>
    <w:rsid w:val="00B71820"/>
    <w:rsid w:val="00B82C28"/>
    <w:rsid w:val="00B849D7"/>
    <w:rsid w:val="00B8536B"/>
    <w:rsid w:val="00B859A0"/>
    <w:rsid w:val="00B869E7"/>
    <w:rsid w:val="00B90960"/>
    <w:rsid w:val="00B92010"/>
    <w:rsid w:val="00B92057"/>
    <w:rsid w:val="00B936C0"/>
    <w:rsid w:val="00B954AD"/>
    <w:rsid w:val="00BA14E0"/>
    <w:rsid w:val="00BA74CE"/>
    <w:rsid w:val="00BB3B54"/>
    <w:rsid w:val="00BB7773"/>
    <w:rsid w:val="00BC0A6B"/>
    <w:rsid w:val="00BD2634"/>
    <w:rsid w:val="00BD2E29"/>
    <w:rsid w:val="00BD3934"/>
    <w:rsid w:val="00BD3FF3"/>
    <w:rsid w:val="00BD4F84"/>
    <w:rsid w:val="00BD77AF"/>
    <w:rsid w:val="00BE1BA3"/>
    <w:rsid w:val="00BE3E6A"/>
    <w:rsid w:val="00BE62B7"/>
    <w:rsid w:val="00BF0B88"/>
    <w:rsid w:val="00BF0F11"/>
    <w:rsid w:val="00BF3D7D"/>
    <w:rsid w:val="00BF64E9"/>
    <w:rsid w:val="00BF675B"/>
    <w:rsid w:val="00C00AA8"/>
    <w:rsid w:val="00C01BEB"/>
    <w:rsid w:val="00C02EC3"/>
    <w:rsid w:val="00C0442D"/>
    <w:rsid w:val="00C0442F"/>
    <w:rsid w:val="00C04E18"/>
    <w:rsid w:val="00C10627"/>
    <w:rsid w:val="00C109EE"/>
    <w:rsid w:val="00C114C6"/>
    <w:rsid w:val="00C1375E"/>
    <w:rsid w:val="00C13A34"/>
    <w:rsid w:val="00C147BE"/>
    <w:rsid w:val="00C16940"/>
    <w:rsid w:val="00C216ED"/>
    <w:rsid w:val="00C236AB"/>
    <w:rsid w:val="00C24BCC"/>
    <w:rsid w:val="00C26ECD"/>
    <w:rsid w:val="00C30716"/>
    <w:rsid w:val="00C313F6"/>
    <w:rsid w:val="00C326B3"/>
    <w:rsid w:val="00C3331D"/>
    <w:rsid w:val="00C33C93"/>
    <w:rsid w:val="00C66B7C"/>
    <w:rsid w:val="00C67786"/>
    <w:rsid w:val="00C72285"/>
    <w:rsid w:val="00C72EB4"/>
    <w:rsid w:val="00C73347"/>
    <w:rsid w:val="00C751B7"/>
    <w:rsid w:val="00C753C9"/>
    <w:rsid w:val="00C76936"/>
    <w:rsid w:val="00C82AA9"/>
    <w:rsid w:val="00C84FE7"/>
    <w:rsid w:val="00C85536"/>
    <w:rsid w:val="00C8624B"/>
    <w:rsid w:val="00C9086C"/>
    <w:rsid w:val="00C9106F"/>
    <w:rsid w:val="00C93AED"/>
    <w:rsid w:val="00C94DD7"/>
    <w:rsid w:val="00CA17A9"/>
    <w:rsid w:val="00CA70FC"/>
    <w:rsid w:val="00CB393F"/>
    <w:rsid w:val="00CC28EE"/>
    <w:rsid w:val="00CD145C"/>
    <w:rsid w:val="00CE5125"/>
    <w:rsid w:val="00CF29BC"/>
    <w:rsid w:val="00CF4EB8"/>
    <w:rsid w:val="00CF50A2"/>
    <w:rsid w:val="00D00AE7"/>
    <w:rsid w:val="00D048F7"/>
    <w:rsid w:val="00D100B9"/>
    <w:rsid w:val="00D139C1"/>
    <w:rsid w:val="00D15537"/>
    <w:rsid w:val="00D16A91"/>
    <w:rsid w:val="00D17E6D"/>
    <w:rsid w:val="00D22139"/>
    <w:rsid w:val="00D243CD"/>
    <w:rsid w:val="00D262C9"/>
    <w:rsid w:val="00D31DB8"/>
    <w:rsid w:val="00D36E12"/>
    <w:rsid w:val="00D4145F"/>
    <w:rsid w:val="00D45F3C"/>
    <w:rsid w:val="00D52817"/>
    <w:rsid w:val="00D561A8"/>
    <w:rsid w:val="00D578A4"/>
    <w:rsid w:val="00D6452F"/>
    <w:rsid w:val="00D67591"/>
    <w:rsid w:val="00D6763D"/>
    <w:rsid w:val="00D72D85"/>
    <w:rsid w:val="00D74ACE"/>
    <w:rsid w:val="00D77C15"/>
    <w:rsid w:val="00D77F06"/>
    <w:rsid w:val="00D85B5D"/>
    <w:rsid w:val="00D85D99"/>
    <w:rsid w:val="00D87A93"/>
    <w:rsid w:val="00DA1322"/>
    <w:rsid w:val="00DA29C5"/>
    <w:rsid w:val="00DA6195"/>
    <w:rsid w:val="00DA6B7F"/>
    <w:rsid w:val="00DB098E"/>
    <w:rsid w:val="00DB0D23"/>
    <w:rsid w:val="00DB2DB7"/>
    <w:rsid w:val="00DB5B17"/>
    <w:rsid w:val="00DC15C8"/>
    <w:rsid w:val="00DC1690"/>
    <w:rsid w:val="00DC639C"/>
    <w:rsid w:val="00DD06EE"/>
    <w:rsid w:val="00DD3ADF"/>
    <w:rsid w:val="00DD4F7A"/>
    <w:rsid w:val="00DE0807"/>
    <w:rsid w:val="00DE39C2"/>
    <w:rsid w:val="00DE4DD8"/>
    <w:rsid w:val="00DE5E3F"/>
    <w:rsid w:val="00DF21BD"/>
    <w:rsid w:val="00DF25CC"/>
    <w:rsid w:val="00DF675A"/>
    <w:rsid w:val="00DF6B15"/>
    <w:rsid w:val="00E01B2E"/>
    <w:rsid w:val="00E0211D"/>
    <w:rsid w:val="00E11F47"/>
    <w:rsid w:val="00E149FD"/>
    <w:rsid w:val="00E15255"/>
    <w:rsid w:val="00E15741"/>
    <w:rsid w:val="00E15E95"/>
    <w:rsid w:val="00E16EF1"/>
    <w:rsid w:val="00E31553"/>
    <w:rsid w:val="00E41CFF"/>
    <w:rsid w:val="00E46A48"/>
    <w:rsid w:val="00E57073"/>
    <w:rsid w:val="00E57856"/>
    <w:rsid w:val="00E63BB7"/>
    <w:rsid w:val="00E6549D"/>
    <w:rsid w:val="00E703B8"/>
    <w:rsid w:val="00E72712"/>
    <w:rsid w:val="00E76E03"/>
    <w:rsid w:val="00E82848"/>
    <w:rsid w:val="00E944EE"/>
    <w:rsid w:val="00E965A7"/>
    <w:rsid w:val="00EA0D55"/>
    <w:rsid w:val="00EA0ED7"/>
    <w:rsid w:val="00EA111E"/>
    <w:rsid w:val="00EA1E75"/>
    <w:rsid w:val="00EA42AD"/>
    <w:rsid w:val="00EA4A2E"/>
    <w:rsid w:val="00EA522A"/>
    <w:rsid w:val="00EA580E"/>
    <w:rsid w:val="00EB08D8"/>
    <w:rsid w:val="00EB144F"/>
    <w:rsid w:val="00EB1FC7"/>
    <w:rsid w:val="00EB2442"/>
    <w:rsid w:val="00EC0EF1"/>
    <w:rsid w:val="00EC233B"/>
    <w:rsid w:val="00EC2499"/>
    <w:rsid w:val="00EC2FC9"/>
    <w:rsid w:val="00EC4050"/>
    <w:rsid w:val="00ED082D"/>
    <w:rsid w:val="00ED2C17"/>
    <w:rsid w:val="00ED3856"/>
    <w:rsid w:val="00ED3E50"/>
    <w:rsid w:val="00ED6F89"/>
    <w:rsid w:val="00EE3929"/>
    <w:rsid w:val="00EF0DA8"/>
    <w:rsid w:val="00EF12F4"/>
    <w:rsid w:val="00EF20CC"/>
    <w:rsid w:val="00EF4F1D"/>
    <w:rsid w:val="00EF63C9"/>
    <w:rsid w:val="00F00B57"/>
    <w:rsid w:val="00F018AA"/>
    <w:rsid w:val="00F02880"/>
    <w:rsid w:val="00F04F2F"/>
    <w:rsid w:val="00F06235"/>
    <w:rsid w:val="00F077A3"/>
    <w:rsid w:val="00F2317E"/>
    <w:rsid w:val="00F25AD5"/>
    <w:rsid w:val="00F26E6B"/>
    <w:rsid w:val="00F31441"/>
    <w:rsid w:val="00F32E0E"/>
    <w:rsid w:val="00F41C9F"/>
    <w:rsid w:val="00F44592"/>
    <w:rsid w:val="00F47EFE"/>
    <w:rsid w:val="00F528C2"/>
    <w:rsid w:val="00F540DF"/>
    <w:rsid w:val="00F5478E"/>
    <w:rsid w:val="00F55756"/>
    <w:rsid w:val="00F575C3"/>
    <w:rsid w:val="00F63F6A"/>
    <w:rsid w:val="00F64E74"/>
    <w:rsid w:val="00F70B0F"/>
    <w:rsid w:val="00F71070"/>
    <w:rsid w:val="00F71B05"/>
    <w:rsid w:val="00F72EB1"/>
    <w:rsid w:val="00F81731"/>
    <w:rsid w:val="00F82537"/>
    <w:rsid w:val="00F83AD4"/>
    <w:rsid w:val="00F847E2"/>
    <w:rsid w:val="00F97C4D"/>
    <w:rsid w:val="00FA5867"/>
    <w:rsid w:val="00FB14BA"/>
    <w:rsid w:val="00FB263D"/>
    <w:rsid w:val="00FB64F1"/>
    <w:rsid w:val="00FC21AB"/>
    <w:rsid w:val="00FC32D9"/>
    <w:rsid w:val="00FC3D64"/>
    <w:rsid w:val="00FC5C42"/>
    <w:rsid w:val="00FC6627"/>
    <w:rsid w:val="00FD161E"/>
    <w:rsid w:val="00FD3EE4"/>
    <w:rsid w:val="00FD5B24"/>
    <w:rsid w:val="00FE0F5B"/>
    <w:rsid w:val="00FE140D"/>
    <w:rsid w:val="00FE2500"/>
    <w:rsid w:val="00FE2594"/>
    <w:rsid w:val="00FE5A04"/>
    <w:rsid w:val="00FE6955"/>
    <w:rsid w:val="00FF2B64"/>
    <w:rsid w:val="00FF2C2F"/>
    <w:rsid w:val="00FF33B4"/>
    <w:rsid w:val="00FF75A7"/>
    <w:rsid w:val="00FF78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3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13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7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56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03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D9"/>
    <w:rPr>
      <w:rFonts w:ascii="Tahoma" w:hAnsi="Tahoma" w:cs="Tahoma"/>
      <w:sz w:val="16"/>
      <w:szCs w:val="16"/>
    </w:rPr>
  </w:style>
  <w:style w:type="table" w:styleId="TableGrid">
    <w:name w:val="Table Grid"/>
    <w:basedOn w:val="TableNormal"/>
    <w:uiPriority w:val="59"/>
    <w:rsid w:val="002B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2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227A"/>
  </w:style>
  <w:style w:type="paragraph" w:styleId="Footer">
    <w:name w:val="footer"/>
    <w:basedOn w:val="Normal"/>
    <w:link w:val="FooterChar"/>
    <w:uiPriority w:val="99"/>
    <w:unhideWhenUsed/>
    <w:rsid w:val="002F22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227A"/>
  </w:style>
  <w:style w:type="character" w:styleId="Hyperlink">
    <w:name w:val="Hyperlink"/>
    <w:basedOn w:val="DefaultParagraphFont"/>
    <w:uiPriority w:val="99"/>
    <w:unhideWhenUsed/>
    <w:rsid w:val="007F33A0"/>
    <w:rPr>
      <w:color w:val="0000FF"/>
      <w:u w:val="single"/>
    </w:rPr>
  </w:style>
  <w:style w:type="paragraph" w:customStyle="1" w:styleId="Default">
    <w:name w:val="Default"/>
    <w:rsid w:val="00343E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13C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3C4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13C4C"/>
  </w:style>
  <w:style w:type="character" w:styleId="Strong">
    <w:name w:val="Strong"/>
    <w:basedOn w:val="DefaultParagraphFont"/>
    <w:uiPriority w:val="22"/>
    <w:qFormat/>
    <w:rsid w:val="00113C4C"/>
    <w:rPr>
      <w:b/>
      <w:bCs/>
    </w:rPr>
  </w:style>
  <w:style w:type="paragraph" w:styleId="NormalWeb">
    <w:name w:val="Normal (Web)"/>
    <w:basedOn w:val="Normal"/>
    <w:uiPriority w:val="99"/>
    <w:unhideWhenUsed/>
    <w:rsid w:val="00113C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C4C"/>
    <w:rPr>
      <w:i/>
      <w:iCs/>
    </w:rPr>
  </w:style>
  <w:style w:type="character" w:customStyle="1" w:styleId="abstbreadcrumb">
    <w:name w:val="abstbreadcrumb"/>
    <w:basedOn w:val="DefaultParagraphFont"/>
    <w:rsid w:val="00113C4C"/>
  </w:style>
  <w:style w:type="character" w:customStyle="1" w:styleId="authorlink">
    <w:name w:val="author_link"/>
    <w:basedOn w:val="DefaultParagraphFont"/>
    <w:rsid w:val="00113C4C"/>
  </w:style>
  <w:style w:type="character" w:styleId="PlaceholderText">
    <w:name w:val="Placeholder Text"/>
    <w:basedOn w:val="DefaultParagraphFont"/>
    <w:uiPriority w:val="99"/>
    <w:semiHidden/>
    <w:rsid w:val="005A1D03"/>
    <w:rPr>
      <w:color w:val="808080"/>
    </w:rPr>
  </w:style>
  <w:style w:type="character" w:customStyle="1" w:styleId="nlmstring-name">
    <w:name w:val="nlm_string-name"/>
    <w:basedOn w:val="DefaultParagraphFont"/>
    <w:rsid w:val="0004733B"/>
  </w:style>
  <w:style w:type="character" w:customStyle="1" w:styleId="roman">
    <w:name w:val="roman"/>
    <w:basedOn w:val="DefaultParagraphFont"/>
    <w:rsid w:val="0004733B"/>
  </w:style>
  <w:style w:type="character" w:customStyle="1" w:styleId="artjournal">
    <w:name w:val="art_journal"/>
    <w:basedOn w:val="DefaultParagraphFont"/>
    <w:rsid w:val="0004733B"/>
  </w:style>
  <w:style w:type="character" w:customStyle="1" w:styleId="artdatevolumeissuepart">
    <w:name w:val="art_datevolumeissuepart"/>
    <w:basedOn w:val="DefaultParagraphFont"/>
    <w:rsid w:val="0004733B"/>
  </w:style>
  <w:style w:type="character" w:customStyle="1" w:styleId="artpages">
    <w:name w:val="art_pages"/>
    <w:basedOn w:val="DefaultParagraphFont"/>
    <w:rsid w:val="0004733B"/>
  </w:style>
  <w:style w:type="character" w:customStyle="1" w:styleId="a">
    <w:name w:val="a"/>
    <w:basedOn w:val="DefaultParagraphFont"/>
    <w:rsid w:val="009B46F3"/>
  </w:style>
  <w:style w:type="character" w:customStyle="1" w:styleId="l6">
    <w:name w:val="l6"/>
    <w:basedOn w:val="DefaultParagraphFont"/>
    <w:rsid w:val="009B46F3"/>
  </w:style>
  <w:style w:type="paragraph" w:customStyle="1" w:styleId="volissue">
    <w:name w:val="volissue"/>
    <w:basedOn w:val="Normal"/>
    <w:rsid w:val="00D52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d-content">
    <w:name w:val="named-content"/>
    <w:basedOn w:val="DefaultParagraphFont"/>
    <w:rsid w:val="00D67591"/>
  </w:style>
  <w:style w:type="character" w:customStyle="1" w:styleId="jp-sub">
    <w:name w:val="jp-sub"/>
    <w:basedOn w:val="DefaultParagraphFont"/>
    <w:rsid w:val="00D67591"/>
  </w:style>
  <w:style w:type="character" w:customStyle="1" w:styleId="citationvolume">
    <w:name w:val="citationvolume"/>
    <w:basedOn w:val="DefaultParagraphFont"/>
    <w:rsid w:val="00D67591"/>
  </w:style>
  <w:style w:type="paragraph" w:styleId="FootnoteText">
    <w:name w:val="footnote text"/>
    <w:basedOn w:val="Normal"/>
    <w:link w:val="FootnoteTextChar"/>
    <w:unhideWhenUsed/>
    <w:rsid w:val="00F5478E"/>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rsid w:val="00F5478E"/>
    <w:rPr>
      <w:rFonts w:ascii="Calibri" w:eastAsia="MS Mincho" w:hAnsi="Calibri" w:cs="Times New Roman"/>
      <w:sz w:val="20"/>
      <w:szCs w:val="20"/>
    </w:rPr>
  </w:style>
  <w:style w:type="character" w:styleId="FootnoteReference">
    <w:name w:val="footnote reference"/>
    <w:uiPriority w:val="99"/>
    <w:semiHidden/>
    <w:unhideWhenUsed/>
    <w:rsid w:val="00F5478E"/>
    <w:rPr>
      <w:vertAlign w:val="superscript"/>
    </w:rPr>
  </w:style>
  <w:style w:type="paragraph" w:styleId="BodyText3">
    <w:name w:val="Body Text 3"/>
    <w:basedOn w:val="Normal"/>
    <w:link w:val="BodyText3Char"/>
    <w:rsid w:val="001B5B9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5B96"/>
    <w:rPr>
      <w:rFonts w:ascii="Times New Roman" w:eastAsia="Times New Roman" w:hAnsi="Times New Roman" w:cs="Times New Roman"/>
      <w:sz w:val="16"/>
      <w:szCs w:val="16"/>
    </w:rPr>
  </w:style>
  <w:style w:type="character" w:customStyle="1" w:styleId="06CHeading">
    <w:name w:val="06 C Heading"/>
    <w:basedOn w:val="DefaultParagraphFont"/>
    <w:uiPriority w:val="1"/>
    <w:rsid w:val="00FB14BA"/>
    <w:rPr>
      <w:rFonts w:ascii="Times New Roman" w:hAnsi="Times New Roman" w:cs="Times New Roman"/>
      <w:b/>
      <w:smallCaps/>
      <w:w w:val="108"/>
      <w:sz w:val="18"/>
      <w:szCs w:val="18"/>
    </w:rPr>
  </w:style>
  <w:style w:type="character" w:customStyle="1" w:styleId="Heading3Char">
    <w:name w:val="Heading 3 Char"/>
    <w:basedOn w:val="DefaultParagraphFont"/>
    <w:link w:val="Heading3"/>
    <w:uiPriority w:val="9"/>
    <w:rsid w:val="006E378B"/>
    <w:rPr>
      <w:rFonts w:asciiTheme="majorHAnsi" w:eastAsiaTheme="majorEastAsia" w:hAnsiTheme="majorHAnsi" w:cstheme="majorBidi"/>
      <w:b/>
      <w:bCs/>
      <w:color w:val="4F81BD" w:themeColor="accent1"/>
    </w:rPr>
  </w:style>
  <w:style w:type="character" w:customStyle="1" w:styleId="articlecitationvolume">
    <w:name w:val="articlecitation_volume"/>
    <w:basedOn w:val="DefaultParagraphFont"/>
    <w:rsid w:val="006E378B"/>
  </w:style>
  <w:style w:type="character" w:customStyle="1" w:styleId="articlecitationissue">
    <w:name w:val="articlecitation_issue"/>
    <w:basedOn w:val="DefaultParagraphFont"/>
    <w:rsid w:val="006E378B"/>
  </w:style>
  <w:style w:type="character" w:customStyle="1" w:styleId="articlecitationpages">
    <w:name w:val="articlecitation_pages"/>
    <w:basedOn w:val="DefaultParagraphFont"/>
    <w:rsid w:val="006E378B"/>
  </w:style>
  <w:style w:type="character" w:customStyle="1" w:styleId="inlineblock">
    <w:name w:val="inlineblock"/>
    <w:basedOn w:val="DefaultParagraphFont"/>
    <w:rsid w:val="00A4787D"/>
  </w:style>
  <w:style w:type="character" w:customStyle="1" w:styleId="authorname">
    <w:name w:val="authorname"/>
    <w:basedOn w:val="DefaultParagraphFont"/>
    <w:rsid w:val="00AF607F"/>
  </w:style>
  <w:style w:type="character" w:customStyle="1" w:styleId="authornamesdetails">
    <w:name w:val="authornames_details"/>
    <w:basedOn w:val="DefaultParagraphFont"/>
    <w:rsid w:val="00AF607F"/>
  </w:style>
  <w:style w:type="character" w:customStyle="1" w:styleId="authorsnameaffiliation">
    <w:name w:val="authorsname_affiliation"/>
    <w:basedOn w:val="DefaultParagraphFont"/>
    <w:rsid w:val="00AF607F"/>
  </w:style>
  <w:style w:type="character" w:customStyle="1" w:styleId="contacticon">
    <w:name w:val="contacticon"/>
    <w:basedOn w:val="DefaultParagraphFont"/>
    <w:rsid w:val="00AF607F"/>
  </w:style>
  <w:style w:type="paragraph" w:customStyle="1" w:styleId="RSCH01PaperTitle">
    <w:name w:val="RSC H01 Paper Title"/>
    <w:basedOn w:val="Normal"/>
    <w:next w:val="Normal"/>
    <w:link w:val="RSCH01PaperTitleChar"/>
    <w:qFormat/>
    <w:rsid w:val="00291CEE"/>
    <w:pPr>
      <w:tabs>
        <w:tab w:val="left" w:pos="284"/>
      </w:tabs>
      <w:spacing w:before="400" w:after="160" w:line="240" w:lineRule="auto"/>
    </w:pPr>
    <w:rPr>
      <w:rFonts w:cs="Times New Roman"/>
      <w:b/>
      <w:sz w:val="29"/>
      <w:szCs w:val="32"/>
    </w:rPr>
  </w:style>
  <w:style w:type="character" w:customStyle="1" w:styleId="RSCH01PaperTitleChar">
    <w:name w:val="RSC H01 Paper Title Char"/>
    <w:basedOn w:val="DefaultParagraphFont"/>
    <w:link w:val="RSCH01PaperTitle"/>
    <w:rsid w:val="00291CEE"/>
    <w:rPr>
      <w:rFonts w:eastAsiaTheme="minorEastAsia" w:cs="Times New Roman"/>
      <w:b/>
      <w:sz w:val="29"/>
      <w:szCs w:val="32"/>
    </w:rPr>
  </w:style>
  <w:style w:type="paragraph" w:customStyle="1" w:styleId="RSCB01COMAbstract">
    <w:name w:val="RSC B01 COM Abstract"/>
    <w:basedOn w:val="Normal"/>
    <w:link w:val="RSCB01COMAbstractChar"/>
    <w:qFormat/>
    <w:rsid w:val="00291CEE"/>
    <w:pPr>
      <w:spacing w:line="240" w:lineRule="exact"/>
      <w:jc w:val="both"/>
    </w:pPr>
    <w:rPr>
      <w:b/>
      <w:noProof/>
      <w:sz w:val="18"/>
      <w:lang w:eastAsia="en-GB"/>
    </w:rPr>
  </w:style>
  <w:style w:type="character" w:customStyle="1" w:styleId="RSCB01COMAbstractChar">
    <w:name w:val="RSC B01 COM Abstract Char"/>
    <w:basedOn w:val="DefaultParagraphFont"/>
    <w:link w:val="RSCB01COMAbstract"/>
    <w:rsid w:val="00291CEE"/>
    <w:rPr>
      <w:rFonts w:eastAsiaTheme="minorEastAsia"/>
      <w:b/>
      <w:noProof/>
      <w:sz w:val="18"/>
      <w:lang w:eastAsia="en-GB"/>
    </w:rPr>
  </w:style>
  <w:style w:type="paragraph" w:styleId="ListParagraph">
    <w:name w:val="List Paragraph"/>
    <w:basedOn w:val="Normal"/>
    <w:uiPriority w:val="34"/>
    <w:qFormat/>
    <w:rsid w:val="00034174"/>
    <w:pPr>
      <w:ind w:left="720"/>
      <w:contextualSpacing/>
    </w:pPr>
  </w:style>
  <w:style w:type="table" w:customStyle="1" w:styleId="PlainTable21">
    <w:name w:val="Plain Table 21"/>
    <w:basedOn w:val="TableNormal"/>
    <w:uiPriority w:val="42"/>
    <w:rsid w:val="000341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095617"/>
    <w:rPr>
      <w:rFonts w:asciiTheme="majorHAnsi" w:eastAsiaTheme="majorEastAsia" w:hAnsiTheme="majorHAnsi" w:cstheme="majorBidi"/>
      <w:b/>
      <w:bCs/>
      <w:i/>
      <w:iCs/>
      <w:color w:val="4F81BD" w:themeColor="accent1"/>
    </w:rPr>
  </w:style>
  <w:style w:type="paragraph" w:customStyle="1" w:styleId="Thesistext">
    <w:name w:val="Thesis text"/>
    <w:basedOn w:val="Normal"/>
    <w:link w:val="ThesistextChar"/>
    <w:qFormat/>
    <w:rsid w:val="00B43C64"/>
    <w:pPr>
      <w:spacing w:line="360" w:lineRule="auto"/>
      <w:ind w:firstLine="720"/>
      <w:jc w:val="both"/>
    </w:pPr>
    <w:rPr>
      <w:rFonts w:ascii="Times New Roman" w:eastAsia="Calibri" w:hAnsi="Times New Roman" w:cs="Arial"/>
      <w:sz w:val="24"/>
    </w:rPr>
  </w:style>
  <w:style w:type="character" w:customStyle="1" w:styleId="ThesistextChar">
    <w:name w:val="Thesis text Char"/>
    <w:basedOn w:val="DefaultParagraphFont"/>
    <w:link w:val="Thesistext"/>
    <w:rsid w:val="00B43C64"/>
    <w:rPr>
      <w:rFonts w:ascii="Times New Roman" w:eastAsia="Calibri" w:hAnsi="Times New Roman" w:cs="Arial"/>
      <w:sz w:val="24"/>
    </w:rPr>
  </w:style>
  <w:style w:type="paragraph" w:styleId="BodyText">
    <w:name w:val="Body Text"/>
    <w:basedOn w:val="Normal"/>
    <w:link w:val="BodyTextChar"/>
    <w:uiPriority w:val="99"/>
    <w:semiHidden/>
    <w:unhideWhenUsed/>
    <w:rsid w:val="00474C3E"/>
    <w:pPr>
      <w:spacing w:after="120"/>
    </w:pPr>
  </w:style>
  <w:style w:type="character" w:customStyle="1" w:styleId="BodyTextChar">
    <w:name w:val="Body Text Char"/>
    <w:basedOn w:val="DefaultParagraphFont"/>
    <w:link w:val="BodyText"/>
    <w:uiPriority w:val="99"/>
    <w:semiHidden/>
    <w:rsid w:val="00474C3E"/>
  </w:style>
  <w:style w:type="character" w:customStyle="1" w:styleId="gt-baf-back">
    <w:name w:val="gt-baf-back"/>
    <w:basedOn w:val="DefaultParagraphFont"/>
    <w:rsid w:val="008C53DB"/>
  </w:style>
  <w:style w:type="character" w:customStyle="1" w:styleId="Heading5Char">
    <w:name w:val="Heading 5 Char"/>
    <w:basedOn w:val="DefaultParagraphFont"/>
    <w:link w:val="Heading5"/>
    <w:uiPriority w:val="9"/>
    <w:rsid w:val="003803E7"/>
    <w:rPr>
      <w:rFonts w:asciiTheme="majorHAnsi" w:eastAsiaTheme="majorEastAsia" w:hAnsiTheme="majorHAnsi" w:cstheme="majorBidi"/>
      <w:color w:val="243F60" w:themeColor="accent1" w:themeShade="7F"/>
    </w:rPr>
  </w:style>
  <w:style w:type="paragraph" w:customStyle="1" w:styleId="article-authors">
    <w:name w:val="article-authors"/>
    <w:basedOn w:val="Normal"/>
    <w:rsid w:val="00380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3803E7"/>
  </w:style>
  <w:style w:type="character" w:customStyle="1" w:styleId="hlfld-contribauthor">
    <w:name w:val="hlfld-contribauthor"/>
    <w:basedOn w:val="DefaultParagraphFont"/>
    <w:rsid w:val="003803E7"/>
  </w:style>
  <w:style w:type="character" w:customStyle="1" w:styleId="hlfld-title">
    <w:name w:val="hlfld-title"/>
    <w:basedOn w:val="DefaultParagraphFont"/>
    <w:rsid w:val="003803E7"/>
  </w:style>
  <w:style w:type="character" w:styleId="HTMLCite">
    <w:name w:val="HTML Cite"/>
    <w:basedOn w:val="DefaultParagraphFont"/>
    <w:uiPriority w:val="99"/>
    <w:semiHidden/>
    <w:unhideWhenUsed/>
    <w:rsid w:val="003803E7"/>
    <w:rPr>
      <w:i/>
      <w:iCs/>
    </w:rPr>
  </w:style>
  <w:style w:type="character" w:customStyle="1" w:styleId="citationyear">
    <w:name w:val="citation_year"/>
    <w:basedOn w:val="DefaultParagraphFont"/>
    <w:rsid w:val="003803E7"/>
  </w:style>
  <w:style w:type="character" w:customStyle="1" w:styleId="citationvolume0">
    <w:name w:val="citation_volume"/>
    <w:basedOn w:val="DefaultParagraphFont"/>
    <w:rsid w:val="003803E7"/>
  </w:style>
  <w:style w:type="paragraph" w:styleId="EndnoteText">
    <w:name w:val="endnote text"/>
    <w:basedOn w:val="Normal"/>
    <w:link w:val="EndnoteTextChar"/>
    <w:uiPriority w:val="99"/>
    <w:semiHidden/>
    <w:unhideWhenUsed/>
    <w:rsid w:val="00B017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7A1"/>
    <w:rPr>
      <w:sz w:val="20"/>
      <w:szCs w:val="20"/>
    </w:rPr>
  </w:style>
  <w:style w:type="character" w:styleId="EndnoteReference">
    <w:name w:val="endnote reference"/>
    <w:basedOn w:val="DefaultParagraphFont"/>
    <w:uiPriority w:val="99"/>
    <w:semiHidden/>
    <w:unhideWhenUsed/>
    <w:rsid w:val="00B017A1"/>
    <w:rPr>
      <w:vertAlign w:val="superscript"/>
    </w:rPr>
  </w:style>
  <w:style w:type="character" w:customStyle="1" w:styleId="authorsname">
    <w:name w:val="authors__name"/>
    <w:basedOn w:val="DefaultParagraphFont"/>
    <w:rsid w:val="006138D3"/>
  </w:style>
  <w:style w:type="character" w:customStyle="1" w:styleId="authorscontact">
    <w:name w:val="authors__contact"/>
    <w:basedOn w:val="DefaultParagraphFont"/>
    <w:rsid w:val="006138D3"/>
  </w:style>
  <w:style w:type="character" w:customStyle="1" w:styleId="journaltitle">
    <w:name w:val="journaltitle"/>
    <w:basedOn w:val="DefaultParagraphFont"/>
    <w:rsid w:val="00C109EE"/>
  </w:style>
  <w:style w:type="paragraph" w:customStyle="1" w:styleId="icon--meta-keyline-before">
    <w:name w:val="icon--meta-keyline-before"/>
    <w:basedOn w:val="Normal"/>
    <w:rsid w:val="00C10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C109EE"/>
  </w:style>
  <w:style w:type="paragraph" w:styleId="HTMLPreformatted">
    <w:name w:val="HTML Preformatted"/>
    <w:basedOn w:val="Normal"/>
    <w:link w:val="HTMLPreformattedChar"/>
    <w:uiPriority w:val="99"/>
    <w:semiHidden/>
    <w:unhideWhenUsed/>
    <w:rsid w:val="00F06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235"/>
    <w:rPr>
      <w:rFonts w:ascii="Courier New" w:eastAsia="Times New Roman" w:hAnsi="Courier New" w:cs="Courier New"/>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13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13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7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56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803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D9"/>
    <w:rPr>
      <w:rFonts w:ascii="Tahoma" w:hAnsi="Tahoma" w:cs="Tahoma"/>
      <w:sz w:val="16"/>
      <w:szCs w:val="16"/>
    </w:rPr>
  </w:style>
  <w:style w:type="table" w:styleId="TableGrid">
    <w:name w:val="Table Grid"/>
    <w:basedOn w:val="TableNormal"/>
    <w:uiPriority w:val="59"/>
    <w:rsid w:val="002B6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2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227A"/>
  </w:style>
  <w:style w:type="paragraph" w:styleId="Footer">
    <w:name w:val="footer"/>
    <w:basedOn w:val="Normal"/>
    <w:link w:val="FooterChar"/>
    <w:uiPriority w:val="99"/>
    <w:unhideWhenUsed/>
    <w:rsid w:val="002F22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227A"/>
  </w:style>
  <w:style w:type="character" w:styleId="Hyperlink">
    <w:name w:val="Hyperlink"/>
    <w:basedOn w:val="DefaultParagraphFont"/>
    <w:uiPriority w:val="99"/>
    <w:unhideWhenUsed/>
    <w:rsid w:val="007F33A0"/>
    <w:rPr>
      <w:color w:val="0000FF"/>
      <w:u w:val="single"/>
    </w:rPr>
  </w:style>
  <w:style w:type="paragraph" w:customStyle="1" w:styleId="Default">
    <w:name w:val="Default"/>
    <w:rsid w:val="00343E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13C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3C4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13C4C"/>
  </w:style>
  <w:style w:type="character" w:styleId="Strong">
    <w:name w:val="Strong"/>
    <w:basedOn w:val="DefaultParagraphFont"/>
    <w:uiPriority w:val="22"/>
    <w:qFormat/>
    <w:rsid w:val="00113C4C"/>
    <w:rPr>
      <w:b/>
      <w:bCs/>
    </w:rPr>
  </w:style>
  <w:style w:type="paragraph" w:styleId="NormalWeb">
    <w:name w:val="Normal (Web)"/>
    <w:basedOn w:val="Normal"/>
    <w:uiPriority w:val="99"/>
    <w:unhideWhenUsed/>
    <w:rsid w:val="00113C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C4C"/>
    <w:rPr>
      <w:i/>
      <w:iCs/>
    </w:rPr>
  </w:style>
  <w:style w:type="character" w:customStyle="1" w:styleId="abstbreadcrumb">
    <w:name w:val="abstbreadcrumb"/>
    <w:basedOn w:val="DefaultParagraphFont"/>
    <w:rsid w:val="00113C4C"/>
  </w:style>
  <w:style w:type="character" w:customStyle="1" w:styleId="authorlink">
    <w:name w:val="author_link"/>
    <w:basedOn w:val="DefaultParagraphFont"/>
    <w:rsid w:val="00113C4C"/>
  </w:style>
  <w:style w:type="character" w:styleId="PlaceholderText">
    <w:name w:val="Placeholder Text"/>
    <w:basedOn w:val="DefaultParagraphFont"/>
    <w:uiPriority w:val="99"/>
    <w:semiHidden/>
    <w:rsid w:val="005A1D03"/>
    <w:rPr>
      <w:color w:val="808080"/>
    </w:rPr>
  </w:style>
  <w:style w:type="character" w:customStyle="1" w:styleId="nlmstring-name">
    <w:name w:val="nlm_string-name"/>
    <w:basedOn w:val="DefaultParagraphFont"/>
    <w:rsid w:val="0004733B"/>
  </w:style>
  <w:style w:type="character" w:customStyle="1" w:styleId="roman">
    <w:name w:val="roman"/>
    <w:basedOn w:val="DefaultParagraphFont"/>
    <w:rsid w:val="0004733B"/>
  </w:style>
  <w:style w:type="character" w:customStyle="1" w:styleId="artjournal">
    <w:name w:val="art_journal"/>
    <w:basedOn w:val="DefaultParagraphFont"/>
    <w:rsid w:val="0004733B"/>
  </w:style>
  <w:style w:type="character" w:customStyle="1" w:styleId="artdatevolumeissuepart">
    <w:name w:val="art_datevolumeissuepart"/>
    <w:basedOn w:val="DefaultParagraphFont"/>
    <w:rsid w:val="0004733B"/>
  </w:style>
  <w:style w:type="character" w:customStyle="1" w:styleId="artpages">
    <w:name w:val="art_pages"/>
    <w:basedOn w:val="DefaultParagraphFont"/>
    <w:rsid w:val="0004733B"/>
  </w:style>
  <w:style w:type="character" w:customStyle="1" w:styleId="a">
    <w:name w:val="a"/>
    <w:basedOn w:val="DefaultParagraphFont"/>
    <w:rsid w:val="009B46F3"/>
  </w:style>
  <w:style w:type="character" w:customStyle="1" w:styleId="l6">
    <w:name w:val="l6"/>
    <w:basedOn w:val="DefaultParagraphFont"/>
    <w:rsid w:val="009B46F3"/>
  </w:style>
  <w:style w:type="paragraph" w:customStyle="1" w:styleId="volissue">
    <w:name w:val="volissue"/>
    <w:basedOn w:val="Normal"/>
    <w:rsid w:val="00D52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d-content">
    <w:name w:val="named-content"/>
    <w:basedOn w:val="DefaultParagraphFont"/>
    <w:rsid w:val="00D67591"/>
  </w:style>
  <w:style w:type="character" w:customStyle="1" w:styleId="jp-sub">
    <w:name w:val="jp-sub"/>
    <w:basedOn w:val="DefaultParagraphFont"/>
    <w:rsid w:val="00D67591"/>
  </w:style>
  <w:style w:type="character" w:customStyle="1" w:styleId="citationvolume">
    <w:name w:val="citationvolume"/>
    <w:basedOn w:val="DefaultParagraphFont"/>
    <w:rsid w:val="00D67591"/>
  </w:style>
  <w:style w:type="paragraph" w:styleId="FootnoteText">
    <w:name w:val="footnote text"/>
    <w:basedOn w:val="Normal"/>
    <w:link w:val="FootnoteTextChar"/>
    <w:unhideWhenUsed/>
    <w:rsid w:val="00F5478E"/>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rsid w:val="00F5478E"/>
    <w:rPr>
      <w:rFonts w:ascii="Calibri" w:eastAsia="MS Mincho" w:hAnsi="Calibri" w:cs="Times New Roman"/>
      <w:sz w:val="20"/>
      <w:szCs w:val="20"/>
    </w:rPr>
  </w:style>
  <w:style w:type="character" w:styleId="FootnoteReference">
    <w:name w:val="footnote reference"/>
    <w:uiPriority w:val="99"/>
    <w:semiHidden/>
    <w:unhideWhenUsed/>
    <w:rsid w:val="00F5478E"/>
    <w:rPr>
      <w:vertAlign w:val="superscript"/>
    </w:rPr>
  </w:style>
  <w:style w:type="paragraph" w:styleId="BodyText3">
    <w:name w:val="Body Text 3"/>
    <w:basedOn w:val="Normal"/>
    <w:link w:val="BodyText3Char"/>
    <w:rsid w:val="001B5B9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B5B96"/>
    <w:rPr>
      <w:rFonts w:ascii="Times New Roman" w:eastAsia="Times New Roman" w:hAnsi="Times New Roman" w:cs="Times New Roman"/>
      <w:sz w:val="16"/>
      <w:szCs w:val="16"/>
    </w:rPr>
  </w:style>
  <w:style w:type="character" w:customStyle="1" w:styleId="06CHeading">
    <w:name w:val="06 C Heading"/>
    <w:basedOn w:val="DefaultParagraphFont"/>
    <w:uiPriority w:val="1"/>
    <w:rsid w:val="00FB14BA"/>
    <w:rPr>
      <w:rFonts w:ascii="Times New Roman" w:hAnsi="Times New Roman" w:cs="Times New Roman"/>
      <w:b/>
      <w:smallCaps/>
      <w:w w:val="108"/>
      <w:sz w:val="18"/>
      <w:szCs w:val="18"/>
    </w:rPr>
  </w:style>
  <w:style w:type="character" w:customStyle="1" w:styleId="Heading3Char">
    <w:name w:val="Heading 3 Char"/>
    <w:basedOn w:val="DefaultParagraphFont"/>
    <w:link w:val="Heading3"/>
    <w:uiPriority w:val="9"/>
    <w:rsid w:val="006E378B"/>
    <w:rPr>
      <w:rFonts w:asciiTheme="majorHAnsi" w:eastAsiaTheme="majorEastAsia" w:hAnsiTheme="majorHAnsi" w:cstheme="majorBidi"/>
      <w:b/>
      <w:bCs/>
      <w:color w:val="4F81BD" w:themeColor="accent1"/>
    </w:rPr>
  </w:style>
  <w:style w:type="character" w:customStyle="1" w:styleId="articlecitationvolume">
    <w:name w:val="articlecitation_volume"/>
    <w:basedOn w:val="DefaultParagraphFont"/>
    <w:rsid w:val="006E378B"/>
  </w:style>
  <w:style w:type="character" w:customStyle="1" w:styleId="articlecitationissue">
    <w:name w:val="articlecitation_issue"/>
    <w:basedOn w:val="DefaultParagraphFont"/>
    <w:rsid w:val="006E378B"/>
  </w:style>
  <w:style w:type="character" w:customStyle="1" w:styleId="articlecitationpages">
    <w:name w:val="articlecitation_pages"/>
    <w:basedOn w:val="DefaultParagraphFont"/>
    <w:rsid w:val="006E378B"/>
  </w:style>
  <w:style w:type="character" w:customStyle="1" w:styleId="inlineblock">
    <w:name w:val="inlineblock"/>
    <w:basedOn w:val="DefaultParagraphFont"/>
    <w:rsid w:val="00A4787D"/>
  </w:style>
  <w:style w:type="character" w:customStyle="1" w:styleId="authorname">
    <w:name w:val="authorname"/>
    <w:basedOn w:val="DefaultParagraphFont"/>
    <w:rsid w:val="00AF607F"/>
  </w:style>
  <w:style w:type="character" w:customStyle="1" w:styleId="authornamesdetails">
    <w:name w:val="authornames_details"/>
    <w:basedOn w:val="DefaultParagraphFont"/>
    <w:rsid w:val="00AF607F"/>
  </w:style>
  <w:style w:type="character" w:customStyle="1" w:styleId="authorsnameaffiliation">
    <w:name w:val="authorsname_affiliation"/>
    <w:basedOn w:val="DefaultParagraphFont"/>
    <w:rsid w:val="00AF607F"/>
  </w:style>
  <w:style w:type="character" w:customStyle="1" w:styleId="contacticon">
    <w:name w:val="contacticon"/>
    <w:basedOn w:val="DefaultParagraphFont"/>
    <w:rsid w:val="00AF607F"/>
  </w:style>
  <w:style w:type="paragraph" w:customStyle="1" w:styleId="RSCH01PaperTitle">
    <w:name w:val="RSC H01 Paper Title"/>
    <w:basedOn w:val="Normal"/>
    <w:next w:val="Normal"/>
    <w:link w:val="RSCH01PaperTitleChar"/>
    <w:qFormat/>
    <w:rsid w:val="00291CEE"/>
    <w:pPr>
      <w:tabs>
        <w:tab w:val="left" w:pos="284"/>
      </w:tabs>
      <w:spacing w:before="400" w:after="160" w:line="240" w:lineRule="auto"/>
    </w:pPr>
    <w:rPr>
      <w:rFonts w:cs="Times New Roman"/>
      <w:b/>
      <w:sz w:val="29"/>
      <w:szCs w:val="32"/>
    </w:rPr>
  </w:style>
  <w:style w:type="character" w:customStyle="1" w:styleId="RSCH01PaperTitleChar">
    <w:name w:val="RSC H01 Paper Title Char"/>
    <w:basedOn w:val="DefaultParagraphFont"/>
    <w:link w:val="RSCH01PaperTitle"/>
    <w:rsid w:val="00291CEE"/>
    <w:rPr>
      <w:rFonts w:eastAsiaTheme="minorEastAsia" w:cs="Times New Roman"/>
      <w:b/>
      <w:sz w:val="29"/>
      <w:szCs w:val="32"/>
    </w:rPr>
  </w:style>
  <w:style w:type="paragraph" w:customStyle="1" w:styleId="RSCB01COMAbstract">
    <w:name w:val="RSC B01 COM Abstract"/>
    <w:basedOn w:val="Normal"/>
    <w:link w:val="RSCB01COMAbstractChar"/>
    <w:qFormat/>
    <w:rsid w:val="00291CEE"/>
    <w:pPr>
      <w:spacing w:line="240" w:lineRule="exact"/>
      <w:jc w:val="both"/>
    </w:pPr>
    <w:rPr>
      <w:b/>
      <w:noProof/>
      <w:sz w:val="18"/>
      <w:lang w:eastAsia="en-GB"/>
    </w:rPr>
  </w:style>
  <w:style w:type="character" w:customStyle="1" w:styleId="RSCB01COMAbstractChar">
    <w:name w:val="RSC B01 COM Abstract Char"/>
    <w:basedOn w:val="DefaultParagraphFont"/>
    <w:link w:val="RSCB01COMAbstract"/>
    <w:rsid w:val="00291CEE"/>
    <w:rPr>
      <w:rFonts w:eastAsiaTheme="minorEastAsia"/>
      <w:b/>
      <w:noProof/>
      <w:sz w:val="18"/>
      <w:lang w:eastAsia="en-GB"/>
    </w:rPr>
  </w:style>
  <w:style w:type="paragraph" w:styleId="ListParagraph">
    <w:name w:val="List Paragraph"/>
    <w:basedOn w:val="Normal"/>
    <w:uiPriority w:val="34"/>
    <w:qFormat/>
    <w:rsid w:val="00034174"/>
    <w:pPr>
      <w:ind w:left="720"/>
      <w:contextualSpacing/>
    </w:pPr>
  </w:style>
  <w:style w:type="table" w:customStyle="1" w:styleId="PlainTable21">
    <w:name w:val="Plain Table 21"/>
    <w:basedOn w:val="TableNormal"/>
    <w:uiPriority w:val="42"/>
    <w:rsid w:val="000341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095617"/>
    <w:rPr>
      <w:rFonts w:asciiTheme="majorHAnsi" w:eastAsiaTheme="majorEastAsia" w:hAnsiTheme="majorHAnsi" w:cstheme="majorBidi"/>
      <w:b/>
      <w:bCs/>
      <w:i/>
      <w:iCs/>
      <w:color w:val="4F81BD" w:themeColor="accent1"/>
    </w:rPr>
  </w:style>
  <w:style w:type="paragraph" w:customStyle="1" w:styleId="Thesistext">
    <w:name w:val="Thesis text"/>
    <w:basedOn w:val="Normal"/>
    <w:link w:val="ThesistextChar"/>
    <w:qFormat/>
    <w:rsid w:val="00B43C64"/>
    <w:pPr>
      <w:spacing w:line="360" w:lineRule="auto"/>
      <w:ind w:firstLine="720"/>
      <w:jc w:val="both"/>
    </w:pPr>
    <w:rPr>
      <w:rFonts w:ascii="Times New Roman" w:eastAsia="Calibri" w:hAnsi="Times New Roman" w:cs="Arial"/>
      <w:sz w:val="24"/>
    </w:rPr>
  </w:style>
  <w:style w:type="character" w:customStyle="1" w:styleId="ThesistextChar">
    <w:name w:val="Thesis text Char"/>
    <w:basedOn w:val="DefaultParagraphFont"/>
    <w:link w:val="Thesistext"/>
    <w:rsid w:val="00B43C64"/>
    <w:rPr>
      <w:rFonts w:ascii="Times New Roman" w:eastAsia="Calibri" w:hAnsi="Times New Roman" w:cs="Arial"/>
      <w:sz w:val="24"/>
    </w:rPr>
  </w:style>
  <w:style w:type="paragraph" w:styleId="BodyText">
    <w:name w:val="Body Text"/>
    <w:basedOn w:val="Normal"/>
    <w:link w:val="BodyTextChar"/>
    <w:uiPriority w:val="99"/>
    <w:semiHidden/>
    <w:unhideWhenUsed/>
    <w:rsid w:val="00474C3E"/>
    <w:pPr>
      <w:spacing w:after="120"/>
    </w:pPr>
  </w:style>
  <w:style w:type="character" w:customStyle="1" w:styleId="BodyTextChar">
    <w:name w:val="Body Text Char"/>
    <w:basedOn w:val="DefaultParagraphFont"/>
    <w:link w:val="BodyText"/>
    <w:uiPriority w:val="99"/>
    <w:semiHidden/>
    <w:rsid w:val="00474C3E"/>
  </w:style>
  <w:style w:type="character" w:customStyle="1" w:styleId="gt-baf-back">
    <w:name w:val="gt-baf-back"/>
    <w:basedOn w:val="DefaultParagraphFont"/>
    <w:rsid w:val="008C53DB"/>
  </w:style>
  <w:style w:type="character" w:customStyle="1" w:styleId="Heading5Char">
    <w:name w:val="Heading 5 Char"/>
    <w:basedOn w:val="DefaultParagraphFont"/>
    <w:link w:val="Heading5"/>
    <w:uiPriority w:val="9"/>
    <w:rsid w:val="003803E7"/>
    <w:rPr>
      <w:rFonts w:asciiTheme="majorHAnsi" w:eastAsiaTheme="majorEastAsia" w:hAnsiTheme="majorHAnsi" w:cstheme="majorBidi"/>
      <w:color w:val="243F60" w:themeColor="accent1" w:themeShade="7F"/>
    </w:rPr>
  </w:style>
  <w:style w:type="paragraph" w:customStyle="1" w:styleId="article-authors">
    <w:name w:val="article-authors"/>
    <w:basedOn w:val="Normal"/>
    <w:rsid w:val="00380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3803E7"/>
  </w:style>
  <w:style w:type="character" w:customStyle="1" w:styleId="hlfld-contribauthor">
    <w:name w:val="hlfld-contribauthor"/>
    <w:basedOn w:val="DefaultParagraphFont"/>
    <w:rsid w:val="003803E7"/>
  </w:style>
  <w:style w:type="character" w:customStyle="1" w:styleId="hlfld-title">
    <w:name w:val="hlfld-title"/>
    <w:basedOn w:val="DefaultParagraphFont"/>
    <w:rsid w:val="003803E7"/>
  </w:style>
  <w:style w:type="character" w:styleId="HTMLCite">
    <w:name w:val="HTML Cite"/>
    <w:basedOn w:val="DefaultParagraphFont"/>
    <w:uiPriority w:val="99"/>
    <w:semiHidden/>
    <w:unhideWhenUsed/>
    <w:rsid w:val="003803E7"/>
    <w:rPr>
      <w:i/>
      <w:iCs/>
    </w:rPr>
  </w:style>
  <w:style w:type="character" w:customStyle="1" w:styleId="citationyear">
    <w:name w:val="citation_year"/>
    <w:basedOn w:val="DefaultParagraphFont"/>
    <w:rsid w:val="003803E7"/>
  </w:style>
  <w:style w:type="character" w:customStyle="1" w:styleId="citationvolume0">
    <w:name w:val="citation_volume"/>
    <w:basedOn w:val="DefaultParagraphFont"/>
    <w:rsid w:val="003803E7"/>
  </w:style>
  <w:style w:type="paragraph" w:styleId="EndnoteText">
    <w:name w:val="endnote text"/>
    <w:basedOn w:val="Normal"/>
    <w:link w:val="EndnoteTextChar"/>
    <w:uiPriority w:val="99"/>
    <w:semiHidden/>
    <w:unhideWhenUsed/>
    <w:rsid w:val="00B017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7A1"/>
    <w:rPr>
      <w:sz w:val="20"/>
      <w:szCs w:val="20"/>
    </w:rPr>
  </w:style>
  <w:style w:type="character" w:styleId="EndnoteReference">
    <w:name w:val="endnote reference"/>
    <w:basedOn w:val="DefaultParagraphFont"/>
    <w:uiPriority w:val="99"/>
    <w:semiHidden/>
    <w:unhideWhenUsed/>
    <w:rsid w:val="00B017A1"/>
    <w:rPr>
      <w:vertAlign w:val="superscript"/>
    </w:rPr>
  </w:style>
  <w:style w:type="character" w:customStyle="1" w:styleId="authorsname">
    <w:name w:val="authors__name"/>
    <w:basedOn w:val="DefaultParagraphFont"/>
    <w:rsid w:val="006138D3"/>
  </w:style>
  <w:style w:type="character" w:customStyle="1" w:styleId="authorscontact">
    <w:name w:val="authors__contact"/>
    <w:basedOn w:val="DefaultParagraphFont"/>
    <w:rsid w:val="006138D3"/>
  </w:style>
  <w:style w:type="character" w:customStyle="1" w:styleId="journaltitle">
    <w:name w:val="journaltitle"/>
    <w:basedOn w:val="DefaultParagraphFont"/>
    <w:rsid w:val="00C109EE"/>
  </w:style>
  <w:style w:type="paragraph" w:customStyle="1" w:styleId="icon--meta-keyline-before">
    <w:name w:val="icon--meta-keyline-before"/>
    <w:basedOn w:val="Normal"/>
    <w:rsid w:val="00C10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C109EE"/>
  </w:style>
  <w:style w:type="paragraph" w:styleId="HTMLPreformatted">
    <w:name w:val="HTML Preformatted"/>
    <w:basedOn w:val="Normal"/>
    <w:link w:val="HTMLPreformattedChar"/>
    <w:uiPriority w:val="99"/>
    <w:semiHidden/>
    <w:unhideWhenUsed/>
    <w:rsid w:val="00F06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235"/>
    <w:rPr>
      <w:rFonts w:ascii="Courier New" w:eastAsia="Times New Roman" w:hAnsi="Courier New" w:cs="Courier New"/>
      <w:sz w:val="20"/>
      <w:szCs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reecha.wa@ssru.ac.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issawa.au@ssru.ac.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8E668-FA57-40B3-9DB7-10622FE1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mukaramh</dc:creator>
  <cp:lastModifiedBy>admin</cp:lastModifiedBy>
  <cp:revision>5</cp:revision>
  <cp:lastPrinted>2018-07-09T07:50:00Z</cp:lastPrinted>
  <dcterms:created xsi:type="dcterms:W3CDTF">2018-09-09T15:49:00Z</dcterms:created>
  <dcterms:modified xsi:type="dcterms:W3CDTF">2018-09-09T16:06:00Z</dcterms:modified>
</cp:coreProperties>
</file>